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刘少奇给续范亭信中有关人性问题的观点和毛主席的批语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• 关于人性、是非、善恶诸问题，是中国过去哲学历史上提得最突出的一个问题， 也是二千余年来，历代均有争论，直到现在仍没有正确解决的一个问题。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【毛批：马克思主义早已解决了这些问题，只是缺乏通俗的宣传，缺乏拿马克思观点分析中国历史的工作，不能说还没有解决。】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• 人与其他动物最基本的区别，就在于人是有思想的。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【毛批：最基本区别是人的社会性，人是制造工具的动物，人是从事社会生产的动物， 人是阶级斗争的动物（一定历史时期），一句话，人是社会的动物，不是有无思想。一切动物都有精神现象，高等动物有感情，记忆，还有推理能力，人不过有高级精神现象， 故不是最基本特征。】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• 人……按照客观事物发展的规律去改造客观事物，去进行劳动生产，去制造工具， 去改造世界。……这就是人与其他动物最本质的区别。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【毛批：这是进化了的人，不是原始人，原始人与猴子的区别只在能否制造工具一点上。 自从人能制造石枪木棒以从事生产，人才第一次与猴子及其他动物区别开来，不是因有较猴子高明的思想才与它们区别开来，这是唯物史观与唯心史观的分水岭。】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• “人为万物之灵”，人是有理性的动物。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【毛批：这是唯心论的社会观，人是物质发展的一个高级形态，不是最终形态，它将来还要发展，不是什么万物之灵。人首先是社会的动物，资产阶级总是强调人的理性（精神），我们不应如此。】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• 人能把自己与自然界区别开来，并利用自然界去改造自然界（相对的与自然界对立起来）。 【毛批：这也是历史地进化的，不是一下子如此的。人最初是不能将自己同外界区别的， 是一个统一的宇宙观，随着人能制造较进步工具而有较进步生产，人才能逐渐使自已区别于自然界，并建立自己同自然界对立而又统一的宇宙观。这种宇宙观也是历史的，将来的对立统一观的内容与现在又将不同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• 人永远不能作神仙，即人永远不能解脱自己的物质性与动物性，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【毛批：否，人是社会的动物，人永远不能脱离社会而孤立。】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• 把人与其他动物区别开来，又把人与妄诞中的神仙区别开来，这就确定了人的自然本质。把人性与一般的物质性动物性区别开来，又把人性与妄诞中的神性鬼性区别开来，这就确定了人的自然本性。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【毛批：当作人的特点、特性、特征，只是一个人的社会性——人是社会的动物，自然性、动物性等等不是人的特性。人是动物，不是植物矿物，这是无疑义的，无问题的。 人是一种什么动物？这就成为问题，几十万年直至资产阶级的费尔巴哈还解答得不正确， 只待马克思才正确地答复了这个问题。既说人，它只有一种基本特性——社会性，不应该说它有两种基本特性：一是动物性，一是社会性，这样说就不好了，就是二元论，实际就是唯心论。】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• 孟子说：“食色性也”，王阳明强调“好好色，恶恶嗅”的“人性”。但孟子与王阳明在这里所说的人性，不独是没有说出人的社会性，就是人的自然性，也没有说出来。因为食色之性，好好色、恶恶嗅之性，不独是人有，其他许多动物也是有的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【毛批：人的食色是社会的，与动物的食色根本区别。】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（其他许多动物都好吃好的东西，甚至比人还长得更美色，都有恶恶嗅的嗅觉）。...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【毛批：这是两种不同范畴的好恶；把它们等同起来，就是庸俗唯物论。】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他们在这里只说出人的动物性的一部分。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【毛批：人的食色并非动物性而是社会性。】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如果把这当作人性，就是片面的说法，就是偏向。就不能把人性与兽性区别开来。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【毛批：人的一切都与兽性区别开来，没有不区别的。】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如王阳明主张“狂”，六朝文士甚至认为人在当时可以不穿裤子，就是强调人的动物性。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【毛批：人不穿裤子并不是动物性，还是一个社会的动物。】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程颢程颐与朱熹则是相反的，他们抓住人的理性这一面，故意强调起来，主观的机械的制作许多规律来限制人们的思想与行动，来摧残人们的自然性。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【毛批：应说来摧残人们的社会性，程朱把人们当作非人所谓“圣贤”来处理，所以是错的。】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（程朱已经察觉到人的自然性与社会性，把性分为义理之性与气质之性。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【毛批：正是错误的二元论，实即唯心论。】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但他们认为义理之性是善的，气质之性是恶的，人能克制气质之性，发扬义理之性，就成为圣贤，并以克制气质之性的多少为标准，认为学道功夫就在这里。如是就主张尽量的去故意摧残人的自然性）。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【毛批：摧残正当社会性。】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这也是一种偏向。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【毛批：是完全错的，不止偏向。】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• 以上是说人的自然性。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【毛批：人是社会的动物，人的思想是社会的产物，把思想放在自然性范畴，美国“行为派”（以庸俗唯物论为表形的主观唯心论）正是如此。】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但是人的自然性，只是人的一种本性，人还有另一种本性，即是人的社会性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【毛批：二元论。】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人的社会性与人的自然性有区别、有矛盾、但是又凝合在一起、并且在基本上是保护着（人类共同的）自然性的。二者互相限制，也互相推移。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【毛批：这个观点不妥，当作人，它只是社会的动物，人分成阶级后，只是阶级的人， 再也不能多一点，无所谓人类共同的自然性，更无所谓以社会性去保护自然性，人的生命及种族存续，它就是当作社会的人的存续，再无别的。】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• 何谓人的社会性？因为人的生活，是社会的生活，必须有维持社会一切人们共同生活的社会规律，这种社会规律，限制着人们的自然性、自然欲望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【毛批：不妥。】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只能在一定限度之内发展。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• 因为人为万物之灵，人的思想行动能够自觉的规律化，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【毛批：人的自觉是历史地的，不是绝对的。】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所以人也就最容易在客观环境的影响之下而引起自身的变化，比一切其他“冥顽不灵”的东西不同。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【毛批：人同冥顽不灵的猴子的最初区别，仅仅在于用工具劳动。】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人们在不断的社会劳动的过程中，改造着自然界，同时也改造着人们自己，改变着人们自己的本质与本性。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【毛批：改变着人们自已的手、脑、五官和思想等等，由各种不同社会结构，改变为各种不同的社会性，只应这样来解释人的性质的改变，否则就是唯心论。】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• 人的社会性，是后天的，是从各人所处的社会环境条件中养成的，如人的思想、 意识、观点、习惯等，是人在生产中斗争中养成的，学会的。……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【毛批：自从人脱离猴子那一天起，一切都是社会的，体质、聪明、本能一概是社会的， 不能以在母腹中为先天，出生后才算后天。要说先天，那么，猴子是先天，整个人的历史都是后天。拿体质说，现在的脑、手、五官，完全是在几十万年的劳动中改造过来了， 带上社会性了，人的聪明与动物的聪明，人的本能与动物的本能，也完全两样了。人的五官百体聪明能力本于遗传，人们往往把这叫作先天，以便与出生后的社会熏陶相区别， 但人的一切遗传都是社会的，是在几十万年中社会生产的结果，不指明这一点，就要堕入唯心论。】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• 特定阶级人们的阶级性，分裂了掩盖了人们共同的社会性。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【毛批：是分裂了，不是掩盖了。】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• 人是自然的一部分，人是自然人，具体的人又是社会的一分子（在阶级社会中还是一定阶级的一分子），人又是社会人（或阶级人）。所以人同时具备着自然性与社会性， 这就是人性的两个基本方面，这就是人这种东西所有的两种基本属性。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【毛批：人是自然界的一部分，这是对的，但这就是说，它是社会人，不是所谓自然人，人是自然界的一个特殊的部分——社会人。】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• 至于说人性无善恶，那也只能是抽象的，并且只是就人的自然性来说才可以。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【毛批：否，所谓是非善恶，是历史地发生与发展的，历史地发展的相对真理与绝对真理的统一，不同阶级的不同真理观，这就是我们的是非论。道德是人们经济生活与其他社会生活的要求的反映，不同阶级有不同的道德观，这就是我们的善恶论。把人性分为自然性社会性两个侧面，并承认自然性是无善无恶的，就给唯心论开了后门。】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【毛总评：缺乏唯物的历史的观点。】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——————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没有人性这种东西？当然有的。但是只有具体的人性，没有抽象的人性。在阶级社会里就只有带着阶级性的人性，而没有什么超阶级的人性。我们主张无产阶级的人性，人民大众的人性，而地主阶级资产阶级则主张地主阶级资产阶级的人性，不过他们口头上不这样说，却说成为唯一的人性。有些小资产阶级知识分子所鼓吹的人性，也是脱离人民大众或者反对人民大众的，他们的所谓人性实质上不过是资产阶级的个人主义，因此在他们眼中，无产阶级的人性就不合于人性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作者：皮亚理儿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https://www.bilibili.com/read/cv4798117?share_medium=android&amp;share_plat=android&amp;share_source=QQ&amp;share_tag=s_i&amp;timestamp=1612004924&amp;unique_k=iePpAH</w:t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/>
          <w:sz w:val="32"/>
          <w:szCs w:val="32"/>
        </w:rPr>
        <w:t>出处： bilibili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DE"/>
    <w:rsid w:val="004E5865"/>
    <w:rsid w:val="00513A2C"/>
    <w:rsid w:val="005B29DE"/>
    <w:rsid w:val="00877510"/>
    <w:rsid w:val="008A6787"/>
    <w:rsid w:val="008C440B"/>
    <w:rsid w:val="00B336C5"/>
    <w:rsid w:val="00CE4232"/>
    <w:rsid w:val="2D9E60D7"/>
    <w:rsid w:val="35C86A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541</Words>
  <Characters>3090</Characters>
  <Lines>25</Lines>
  <Paragraphs>7</Paragraphs>
  <TotalTime>1</TotalTime>
  <ScaleCrop>false</ScaleCrop>
  <LinksUpToDate>false</LinksUpToDate>
  <CharactersWithSpaces>3624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2021-01-31T02:16:00Z</dcterms:created>
  <dc:creator>宗繁 黄</dc:creator>
  <cp:lastModifiedBy>曲岸流觞</cp:lastModifiedBy>
  <dcterms:modified xsi:type="dcterms:W3CDTF">2021-09-28T13:36:19Z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04A9D3E4B574437CB0D14FC8AAD214AD</vt:lpwstr>
  </property>
</Properties>
</file>