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rtl w:val="0"/>
        </w:rPr>
        <w:t xml:space="preserve">MTN Technology Infrastructure Upgrade</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 requires one to understand the business objectives so as to uncover the important factors that may influence the outcome of the project.</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Definition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as a data scientist i have been tasked with  solving how  MTN Cote d’Ivoire would go about upgrading of its infrastructure strategy within the given cities  </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Objectives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analyse the information in the dataset and give the best strategy to MTN Cote d’Ivoire to go about upgrading their infrastructure.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main objective i had to look into the following questions: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ones were the most used city for the three days?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hours were the most used during the business or home hours?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used city for the three days?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used time in the cities?</w:t>
      </w:r>
    </w:p>
    <w:p w:rsidR="00000000" w:rsidDel="00000000" w:rsidP="00000000" w:rsidRDefault="00000000" w:rsidRPr="00000000" w14:paraId="0000001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 Current Situation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process to be successful and give the most favourable solution from the research as a Data scientist i require Data,Computer resources and softwares,Evaluate the current constraints and Be dedicated to the process.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provided By MTN Cote d’Ivoire Telecom Company in the form of datasets.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resources and software to be used in this project includes Python programming language Pandas , Numpy and Matplotlib Libraries for data preparation and analysis.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encountered in this project include datasets being too Large for analysis,computer power to process the data,enough time to analyse the data Thoroughly. </w:t>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 Goals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Plan</w:t>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Mngt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to be used is provided by the Company MTN Cote d’ivoire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Loading the datasets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the attributes and viewing information of the dataset.</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cleaning i.e Dropping duplicated records,replacing NA value with Relevant replacement.</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Integrating and formatting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Answering the main objective of the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and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Giving the appropriate recommendation to the client according to the findings from the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of the process we explore the dataset and understand the dataset.</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 this project is provided in csv files and the include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Cell_geo.csv</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Telecom_dataset.csv</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Telecom_dataset2.csv</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Telecom_dataset3.csv</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cell_geo.csv provides the: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service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Abidjan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Zone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Zone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cell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w:t>
            </w:r>
          </w:p>
        </w:tc>
      </w:tr>
    </w:tbl>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telecom datasets provides the following information:</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and 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in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cell in the site was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DW_A_number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Anonymized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DW_B_number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Anonymized phone number of the counterparty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part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part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Cell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Site</w:t>
            </w:r>
          </w:p>
        </w:tc>
      </w:tr>
    </w:tbl>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Verification</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Keenly looking at the data there were some null values that required to be filled to make the data set complete,the null values in the Cells_geo.csv datasets in the status column meant that the cell was offline/out of service,the null values in the area column of the same dataset meant that the cells came from anonymized phone number.</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verifying that,it will help to continue to the next phase of the process.</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Selection.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i have four datasets;the first dataset describes the cell geographical location while the other three have similar data.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Cell_geo.csv dataset has 3974 entries and 11 columns of which  four are useful for our research.</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datasets have 5001 entries and 10 columns</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Cleaning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in this project involves checking for null values in the datasets and replacing them with the appropriate value and dropping irrelevant columns.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Cell_geo.csv Dataset I dropped 7 columns that had irrelevant data that was not relevant in this analysis,filled the null values that were in status and Area columns and also changed the name of a column that was wrongly spelt. I then converted the column into lower cases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Telecom dataset i dropped 6 columns,rename misspelled column name and checked for the null values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 datasets are as follows: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Cell_geo:</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df_cell.info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Column  Non-Null Count  Dtype </w:t>
      </w:r>
    </w:p>
    <w:p w:rsidR="00000000" w:rsidDel="00000000" w:rsidP="00000000" w:rsidRDefault="00000000" w:rsidRPr="00000000" w14:paraId="0000007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  ----- </w:t>
      </w:r>
    </w:p>
    <w:p w:rsidR="00000000" w:rsidDel="00000000" w:rsidP="00000000" w:rsidRDefault="00000000" w:rsidRPr="00000000" w14:paraId="0000007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cities  3974 non-null   object</w:t>
      </w:r>
    </w:p>
    <w:p w:rsidR="00000000" w:rsidDel="00000000" w:rsidP="00000000" w:rsidRDefault="00000000" w:rsidRPr="00000000" w14:paraId="0000008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status  3974 non-null   object</w:t>
      </w:r>
    </w:p>
    <w:p w:rsidR="00000000" w:rsidDel="00000000" w:rsidP="00000000" w:rsidRDefault="00000000" w:rsidRPr="00000000" w14:paraId="0000008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region  3974 non-null   object</w:t>
      </w:r>
    </w:p>
    <w:p w:rsidR="00000000" w:rsidDel="00000000" w:rsidP="00000000" w:rsidRDefault="00000000" w:rsidRPr="00000000" w14:paraId="0000008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3   area    3974 non-null   object</w:t>
      </w:r>
    </w:p>
    <w:p w:rsidR="00000000" w:rsidDel="00000000" w:rsidP="00000000" w:rsidRDefault="00000000" w:rsidRPr="00000000" w14:paraId="00000083">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Dataset</w:t>
      </w:r>
    </w:p>
    <w:p w:rsidR="00000000" w:rsidDel="00000000" w:rsidP="00000000" w:rsidRDefault="00000000" w:rsidRPr="00000000" w14:paraId="00000085">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telco.info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&lt;class 'pandas.core.frame.DataFrame'&gt;</w:t>
      </w:r>
    </w:p>
    <w:p w:rsidR="00000000" w:rsidDel="00000000" w:rsidP="00000000" w:rsidRDefault="00000000" w:rsidRPr="00000000" w14:paraId="0000008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RangeIndex: 5001 entries, 0 to 5000</w:t>
      </w:r>
    </w:p>
    <w:p w:rsidR="00000000" w:rsidDel="00000000" w:rsidP="00000000" w:rsidRDefault="00000000" w:rsidRPr="00000000" w14:paraId="0000008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Data columns (total 4 columns):</w:t>
      </w:r>
    </w:p>
    <w:p w:rsidR="00000000" w:rsidDel="00000000" w:rsidP="00000000" w:rsidRDefault="00000000" w:rsidRPr="00000000" w14:paraId="0000008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Column        Non-Null Count  Dtype </w:t>
      </w:r>
    </w:p>
    <w:p w:rsidR="00000000" w:rsidDel="00000000" w:rsidP="00000000" w:rsidRDefault="00000000" w:rsidRPr="00000000" w14:paraId="0000008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        --------------  ----- </w:t>
      </w:r>
    </w:p>
    <w:p w:rsidR="00000000" w:rsidDel="00000000" w:rsidP="00000000" w:rsidRDefault="00000000" w:rsidRPr="00000000" w14:paraId="0000008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product       5001 non-null   object</w:t>
      </w:r>
    </w:p>
    <w:p w:rsidR="00000000" w:rsidDel="00000000" w:rsidP="00000000" w:rsidRDefault="00000000" w:rsidRPr="00000000" w14:paraId="0000008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value         5001 non-null   int64 </w:t>
      </w:r>
    </w:p>
    <w:p w:rsidR="00000000" w:rsidDel="00000000" w:rsidP="00000000" w:rsidRDefault="00000000" w:rsidRPr="00000000" w14:paraId="0000008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2   datetime      5001 non-null   object</w:t>
      </w:r>
    </w:p>
    <w:p w:rsidR="00000000" w:rsidDel="00000000" w:rsidP="00000000" w:rsidRDefault="00000000" w:rsidRPr="00000000" w14:paraId="0000008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3   cell_on_site  5001 non-null   object</w:t>
      </w:r>
    </w:p>
    <w:p w:rsidR="00000000" w:rsidDel="00000000" w:rsidP="00000000" w:rsidRDefault="00000000" w:rsidRPr="00000000" w14:paraId="00000090">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9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the dataset the data can be used for analysis that will help to draw insight to help guide the company on strategizing on upgrading their infrastructures.</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one of most analysis that will help draw an insight:</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The most used cities in the period of the three days.</w:t>
      </w:r>
    </w:p>
    <w:p w:rsidR="00000000" w:rsidDel="00000000" w:rsidP="00000000" w:rsidRDefault="00000000" w:rsidRPr="00000000" w14:paraId="0000009D">
      <w:pPr>
        <w:ind w:left="0" w:firstLine="0"/>
        <w:rPr>
          <w:rFonts w:ascii="Courier New" w:cs="Courier New" w:eastAsia="Courier New" w:hAnsi="Courier New"/>
          <w:color w:val="dcdcdc"/>
          <w:sz w:val="21"/>
          <w:szCs w:val="21"/>
          <w:highlight w:val="black"/>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color w:val="d4d4d4"/>
          <w:sz w:val="21"/>
          <w:szCs w:val="21"/>
          <w:highlight w:val="black"/>
          <w:rtl w:val="0"/>
        </w:rPr>
        <w:t xml:space="preserve">df_cell</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'cities'</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.value_counts</w:t>
      </w:r>
      <w:r w:rsidDel="00000000" w:rsidR="00000000" w:rsidRPr="00000000">
        <w:rPr>
          <w:rFonts w:ascii="Courier New" w:cs="Courier New" w:eastAsia="Courier New" w:hAnsi="Courier New"/>
          <w:color w:val="dcdcdc"/>
          <w:sz w:val="21"/>
          <w:szCs w:val="21"/>
          <w:highlight w:val="black"/>
          <w:rtl w:val="0"/>
        </w:rPr>
        <w:t xml:space="preserve">()</w:t>
      </w:r>
    </w:p>
    <w:p w:rsidR="00000000" w:rsidDel="00000000" w:rsidP="00000000" w:rsidRDefault="00000000" w:rsidRPr="00000000" w14:paraId="0000009E">
      <w:pPr>
        <w:ind w:left="0" w:firstLine="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ab/>
        <w:tab/>
        <w:t xml:space="preserve">COCODY         354</w:t>
      </w:r>
    </w:p>
    <w:p w:rsidR="00000000" w:rsidDel="00000000" w:rsidP="00000000" w:rsidRDefault="00000000" w:rsidRPr="00000000" w14:paraId="0000009F">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YOPOUGON       295</w:t>
      </w:r>
    </w:p>
    <w:p w:rsidR="00000000" w:rsidDel="00000000" w:rsidP="00000000" w:rsidRDefault="00000000" w:rsidRPr="00000000" w14:paraId="000000A0">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ABOBO          255</w:t>
      </w:r>
    </w:p>
    <w:p w:rsidR="00000000" w:rsidDel="00000000" w:rsidP="00000000" w:rsidRDefault="00000000" w:rsidRPr="00000000" w14:paraId="000000A1">
      <w:pPr>
        <w:ind w:left="1440" w:firstLine="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MARCORY        141</w:t>
      </w:r>
    </w:p>
    <w:p w:rsidR="00000000" w:rsidDel="00000000" w:rsidP="00000000" w:rsidRDefault="00000000" w:rsidRPr="00000000" w14:paraId="000000A2">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TREICHVILLE    132</w:t>
      </w:r>
    </w:p>
    <w:p w:rsidR="00000000" w:rsidDel="00000000" w:rsidP="00000000" w:rsidRDefault="00000000" w:rsidRPr="00000000" w14:paraId="000000A3">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              ... </w:t>
      </w:r>
    </w:p>
    <w:p w:rsidR="00000000" w:rsidDel="00000000" w:rsidP="00000000" w:rsidRDefault="00000000" w:rsidRPr="00000000" w14:paraId="000000A4">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SEGUELON         3</w:t>
      </w:r>
    </w:p>
    <w:p w:rsidR="00000000" w:rsidDel="00000000" w:rsidP="00000000" w:rsidRDefault="00000000" w:rsidRPr="00000000" w14:paraId="000000A5">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MEMNI            2</w:t>
      </w:r>
    </w:p>
    <w:p w:rsidR="00000000" w:rsidDel="00000000" w:rsidP="00000000" w:rsidRDefault="00000000" w:rsidRPr="00000000" w14:paraId="000000A6">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KOTOULA          2</w:t>
      </w:r>
    </w:p>
    <w:p w:rsidR="00000000" w:rsidDel="00000000" w:rsidP="00000000" w:rsidRDefault="00000000" w:rsidRPr="00000000" w14:paraId="000000A7">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OUANGOLO         1</w:t>
      </w:r>
    </w:p>
    <w:p w:rsidR="00000000" w:rsidDel="00000000" w:rsidP="00000000" w:rsidRDefault="00000000" w:rsidRPr="00000000" w14:paraId="000000A8">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DANANON          1</w:t>
      </w:r>
    </w:p>
    <w:p w:rsidR="00000000" w:rsidDel="00000000" w:rsidP="00000000" w:rsidRDefault="00000000" w:rsidRPr="00000000" w14:paraId="000000A9">
      <w:pPr>
        <w:ind w:left="720" w:firstLine="72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dc"/>
          <w:sz w:val="21"/>
          <w:szCs w:val="21"/>
          <w:highlight w:val="black"/>
          <w:rtl w:val="0"/>
        </w:rPr>
        <w:t xml:space="preserve">Name: cities, Length: 504, dtype: int64</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Cocody City is the most used city from our dataset</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 common hours of usage are at midnight between 0000hrs and 0100hrs which are </w:t>
      </w:r>
    </w:p>
    <w:p w:rsidR="00000000" w:rsidDel="00000000" w:rsidP="00000000" w:rsidRDefault="00000000" w:rsidRPr="00000000" w14:paraId="000000AD">
      <w:pPr>
        <w:ind w:left="0" w:firstLine="0"/>
        <w:rPr>
          <w:rFonts w:ascii="Courier New" w:cs="Courier New" w:eastAsia="Courier New" w:hAnsi="Courier New"/>
          <w:color w:val="dcdcdc"/>
          <w:sz w:val="21"/>
          <w:szCs w:val="21"/>
          <w:highlight w:val="black"/>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color w:val="d4d4d4"/>
          <w:sz w:val="21"/>
          <w:szCs w:val="21"/>
          <w:highlight w:val="black"/>
          <w:rtl w:val="0"/>
        </w:rPr>
        <w:t xml:space="preserve">telco</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'datetime'</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.value_counts</w:t>
      </w:r>
      <w:r w:rsidDel="00000000" w:rsidR="00000000" w:rsidRPr="00000000">
        <w:rPr>
          <w:rFonts w:ascii="Courier New" w:cs="Courier New" w:eastAsia="Courier New" w:hAnsi="Courier New"/>
          <w:color w:val="dcdcdc"/>
          <w:sz w:val="21"/>
          <w:szCs w:val="21"/>
          <w:highlight w:val="black"/>
          <w:rtl w:val="0"/>
        </w:rPr>
        <w:t xml:space="preserve">()</w:t>
      </w:r>
    </w:p>
    <w:p w:rsidR="00000000" w:rsidDel="00000000" w:rsidP="00000000" w:rsidRDefault="00000000" w:rsidRPr="00000000" w14:paraId="000000AE">
      <w:pPr>
        <w:ind w:left="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cdcdc"/>
          <w:sz w:val="21"/>
          <w:szCs w:val="21"/>
          <w:highlight w:val="black"/>
          <w:rtl w:val="0"/>
        </w:rPr>
        <w:tab/>
        <w:tab/>
      </w:r>
      <w:r w:rsidDel="00000000" w:rsidR="00000000" w:rsidRPr="00000000">
        <w:rPr>
          <w:rFonts w:ascii="Courier New" w:cs="Courier New" w:eastAsia="Courier New" w:hAnsi="Courier New"/>
          <w:color w:val="d5d5d5"/>
          <w:sz w:val="21"/>
          <w:szCs w:val="21"/>
          <w:highlight w:val="black"/>
          <w:rtl w:val="0"/>
        </w:rPr>
        <w:t xml:space="preserve">2012-05-07 00:00:10.0    71</w:t>
      </w:r>
    </w:p>
    <w:p w:rsidR="00000000" w:rsidDel="00000000" w:rsidP="00000000" w:rsidRDefault="00000000" w:rsidRPr="00000000" w14:paraId="000000AF">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2012-05-07 00:00:05.0    61</w:t>
      </w:r>
    </w:p>
    <w:p w:rsidR="00000000" w:rsidDel="00000000" w:rsidP="00000000" w:rsidRDefault="00000000" w:rsidRPr="00000000" w14:paraId="000000B0">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2012-05-07 00:00:06.0    60</w:t>
      </w:r>
    </w:p>
    <w:p w:rsidR="00000000" w:rsidDel="00000000" w:rsidP="00000000" w:rsidRDefault="00000000" w:rsidRPr="00000000" w14:paraId="000000B1">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2012-05-07 00:01:41.0    53</w:t>
      </w:r>
    </w:p>
    <w:p w:rsidR="00000000" w:rsidDel="00000000" w:rsidP="00000000" w:rsidRDefault="00000000" w:rsidRPr="00000000" w14:paraId="000000B2">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2012-05-07 00:00:07.0    52</w:t>
      </w:r>
    </w:p>
    <w:p w:rsidR="00000000" w:rsidDel="00000000" w:rsidP="00000000" w:rsidRDefault="00000000" w:rsidRPr="00000000" w14:paraId="000000B3">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                         ..</w:t>
      </w:r>
    </w:p>
    <w:p w:rsidR="00000000" w:rsidDel="00000000" w:rsidP="00000000" w:rsidRDefault="00000000" w:rsidRPr="00000000" w14:paraId="000000B4">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2012-05-06 23:50:29.0     1</w:t>
      </w:r>
    </w:p>
    <w:p w:rsidR="00000000" w:rsidDel="00000000" w:rsidP="00000000" w:rsidRDefault="00000000" w:rsidRPr="00000000" w14:paraId="000000B5">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2012-05-06 23:37:09.0     1</w:t>
      </w:r>
    </w:p>
    <w:p w:rsidR="00000000" w:rsidDel="00000000" w:rsidP="00000000" w:rsidRDefault="00000000" w:rsidRPr="00000000" w14:paraId="000000B6">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2012-05-06 23:52:24.0     1</w:t>
      </w:r>
    </w:p>
    <w:p w:rsidR="00000000" w:rsidDel="00000000" w:rsidP="00000000" w:rsidRDefault="00000000" w:rsidRPr="00000000" w14:paraId="000000B7">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2012-05-06 23:35:11.0     1</w:t>
      </w:r>
    </w:p>
    <w:p w:rsidR="00000000" w:rsidDel="00000000" w:rsidP="00000000" w:rsidRDefault="00000000" w:rsidRPr="00000000" w14:paraId="000000B8">
      <w:pPr>
        <w:ind w:left="1440" w:firstLine="0"/>
        <w:rPr>
          <w:rFonts w:ascii="Courier New" w:cs="Courier New" w:eastAsia="Courier New" w:hAnsi="Courier New"/>
          <w:color w:val="d5d5d5"/>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2012-05-06 23:45:22.0     1</w:t>
      </w:r>
    </w:p>
    <w:p w:rsidR="00000000" w:rsidDel="00000000" w:rsidP="00000000" w:rsidRDefault="00000000" w:rsidRPr="00000000" w14:paraId="000000B9">
      <w:pPr>
        <w:ind w:left="1440" w:firstLine="0"/>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5d5d5"/>
          <w:sz w:val="21"/>
          <w:szCs w:val="21"/>
          <w:highlight w:val="black"/>
          <w:rtl w:val="0"/>
        </w:rPr>
        <w:t xml:space="preserve">Name: datetime, Length: 708, dtype: int64</w:t>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Home hours and this occurred on date 7th of the month.</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those three days of data collection the datasets insight is that the most used city is Cocody meaning that if the company was to upgrade their infrastructure the best city to start with would be the city of Dananon since fewer or close to none usage,which means less inconvenience to users.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also to conduct the upgrade would also be at around 23:30hrs on date 6th of the month at home hours since less users are not using their services at that time.</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drawing the insight from the cleaned data it is right to conclude that the data was sufficient to determine the city with most users,time and date at which the usage was at highest,however the data collected was insufficient to draw insight for long-term decision making. The dataset would have covered more relevant details relating to the subject of the collection.</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 notebook that helped to conduct this processes are at: </w:t>
      </w:r>
      <w:hyperlink r:id="rId6">
        <w:r w:rsidDel="00000000" w:rsidR="00000000" w:rsidRPr="00000000">
          <w:rPr>
            <w:rFonts w:ascii="Times New Roman" w:cs="Times New Roman" w:eastAsia="Times New Roman" w:hAnsi="Times New Roman"/>
            <w:color w:val="1155cc"/>
            <w:sz w:val="24"/>
            <w:szCs w:val="24"/>
            <w:u w:val="single"/>
            <w:rtl w:val="0"/>
          </w:rPr>
          <w:t xml:space="preserve">github repo Ip3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thackA/IPweek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