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97" w:rsidRPr="00F25F97" w:rsidRDefault="00F25F97">
      <w:pPr>
        <w:rPr>
          <w:b/>
          <w:sz w:val="24"/>
        </w:rPr>
      </w:pPr>
      <w:r w:rsidRPr="00F25F97">
        <w:rPr>
          <w:b/>
          <w:sz w:val="24"/>
        </w:rPr>
        <w:t>Artigo 1:</w:t>
      </w:r>
    </w:p>
    <w:p w:rsidR="00504896" w:rsidRPr="00F25F97" w:rsidRDefault="00F25F97">
      <w:pPr>
        <w:rPr>
          <w:b/>
        </w:rPr>
      </w:pPr>
      <w:r w:rsidRPr="00F25F97">
        <w:rPr>
          <w:b/>
        </w:rPr>
        <w:t>Revista: 2542-6605</w:t>
      </w:r>
      <w:r w:rsidRPr="00F25F97">
        <w:rPr>
          <w:b/>
        </w:rPr>
        <w:tab/>
        <w:t>INTERNET OF THINGS</w:t>
      </w:r>
    </w:p>
    <w:p w:rsidR="00F25F97" w:rsidRPr="00F25F97" w:rsidRDefault="00F25F97" w:rsidP="00F25F97">
      <w:pPr>
        <w:rPr>
          <w:b/>
        </w:rPr>
      </w:pPr>
      <w:r w:rsidRPr="00F25F97">
        <w:rPr>
          <w:b/>
        </w:rPr>
        <w:t xml:space="preserve">Internet </w:t>
      </w:r>
      <w:proofErr w:type="spellStart"/>
      <w:r w:rsidRPr="00F25F97">
        <w:rPr>
          <w:b/>
        </w:rPr>
        <w:t>of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Things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research</w:t>
      </w:r>
      <w:proofErr w:type="spellEnd"/>
      <w:r w:rsidRPr="00F25F97">
        <w:rPr>
          <w:b/>
        </w:rPr>
        <w:t xml:space="preserve"> in </w:t>
      </w:r>
      <w:proofErr w:type="spellStart"/>
      <w:r w:rsidRPr="00F25F97">
        <w:rPr>
          <w:b/>
        </w:rPr>
        <w:t>supply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chain</w:t>
      </w:r>
      <w:proofErr w:type="spellEnd"/>
      <w:r w:rsidRPr="00F25F97">
        <w:rPr>
          <w:b/>
        </w:rPr>
        <w:t xml:space="preserve"> management </w:t>
      </w:r>
      <w:proofErr w:type="spellStart"/>
      <w:r w:rsidRPr="00F25F97">
        <w:rPr>
          <w:b/>
        </w:rPr>
        <w:t>and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logistics</w:t>
      </w:r>
      <w:proofErr w:type="spellEnd"/>
      <w:r w:rsidRPr="00F25F97">
        <w:rPr>
          <w:b/>
        </w:rPr>
        <w:t xml:space="preserve">: A </w:t>
      </w:r>
      <w:proofErr w:type="spellStart"/>
      <w:r w:rsidRPr="00F25F97">
        <w:rPr>
          <w:b/>
        </w:rPr>
        <w:t>bibliometric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analysis</w:t>
      </w:r>
      <w:proofErr w:type="spellEnd"/>
    </w:p>
    <w:p w:rsidR="0060371B" w:rsidRDefault="00136115" w:rsidP="0060371B">
      <w:pPr>
        <w:ind w:firstLine="567"/>
      </w:pPr>
      <w:r>
        <w:t xml:space="preserve">O principal objetivo foi a vistoria e análise dos componentes da revista </w:t>
      </w:r>
      <w:r w:rsidRPr="00136115">
        <w:rPr>
          <w:i/>
        </w:rPr>
        <w:t xml:space="preserve">Internet </w:t>
      </w:r>
      <w:proofErr w:type="spellStart"/>
      <w:r w:rsidRPr="00136115">
        <w:rPr>
          <w:i/>
        </w:rPr>
        <w:t>of</w:t>
      </w:r>
      <w:proofErr w:type="spellEnd"/>
      <w:r w:rsidRPr="00136115">
        <w:rPr>
          <w:i/>
        </w:rPr>
        <w:t xml:space="preserve"> </w:t>
      </w:r>
      <w:proofErr w:type="spellStart"/>
      <w:r w:rsidRPr="00136115">
        <w:rPr>
          <w:i/>
        </w:rPr>
        <w:t>Things</w:t>
      </w:r>
      <w:proofErr w:type="spellEnd"/>
      <w:r w:rsidRPr="00136115">
        <w:rPr>
          <w:i/>
        </w:rPr>
        <w:t>,</w:t>
      </w:r>
      <w:r>
        <w:rPr>
          <w:i/>
        </w:rPr>
        <w:t xml:space="preserve"> </w:t>
      </w:r>
      <w:r>
        <w:t>a partir de artigos de duas décadas, visando sua influência</w:t>
      </w:r>
      <w:r w:rsidR="00060194">
        <w:t xml:space="preserve"> e composição em relação a SCM (</w:t>
      </w:r>
      <w:proofErr w:type="spellStart"/>
      <w:r w:rsidR="00060194" w:rsidRPr="00060194">
        <w:rPr>
          <w:i/>
        </w:rPr>
        <w:t>Suply</w:t>
      </w:r>
      <w:proofErr w:type="spellEnd"/>
      <w:r w:rsidR="00060194" w:rsidRPr="00060194">
        <w:rPr>
          <w:i/>
        </w:rPr>
        <w:t xml:space="preserve"> </w:t>
      </w:r>
      <w:proofErr w:type="spellStart"/>
      <w:r w:rsidR="00060194" w:rsidRPr="00060194">
        <w:rPr>
          <w:i/>
        </w:rPr>
        <w:t>chain</w:t>
      </w:r>
      <w:proofErr w:type="spellEnd"/>
      <w:r w:rsidR="00060194" w:rsidRPr="00060194">
        <w:rPr>
          <w:i/>
        </w:rPr>
        <w:t xml:space="preserve"> management</w:t>
      </w:r>
      <w:r w:rsidR="00060194">
        <w:t>)</w:t>
      </w:r>
      <w:r w:rsidR="0060371B">
        <w:t xml:space="preserve">. </w:t>
      </w:r>
      <w:r w:rsidR="00060194">
        <w:t>A análise bibliométrica foi realizada por meio de uma técnica sistemática para definir quais são os autores mais influentes, palavras mais utilizadas, países mais presentes e artigos mais citados. Essa abordagem possui grande transparência, e apresenta um re</w:t>
      </w:r>
      <w:r w:rsidR="0060371B">
        <w:t>sultado estatístico e estético.  O RFID</w:t>
      </w:r>
      <w:bookmarkStart w:id="0" w:name="_GoBack"/>
      <w:bookmarkEnd w:id="0"/>
    </w:p>
    <w:p w:rsidR="0060371B" w:rsidRDefault="0060371B" w:rsidP="0060371B">
      <w:pPr>
        <w:ind w:firstLine="567"/>
      </w:pPr>
    </w:p>
    <w:p w:rsidR="00F25F97" w:rsidRDefault="00F25F97"/>
    <w:p w:rsidR="00F25F97" w:rsidRDefault="00F25F97"/>
    <w:sectPr w:rsidR="00F2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97"/>
    <w:rsid w:val="00060194"/>
    <w:rsid w:val="00136115"/>
    <w:rsid w:val="00504896"/>
    <w:rsid w:val="0060371B"/>
    <w:rsid w:val="00F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91B"/>
  <w15:chartTrackingRefBased/>
  <w15:docId w15:val="{712341CC-A2EA-4232-8BBD-BA1B02F6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LAB 3</cp:lastModifiedBy>
  <cp:revision>1</cp:revision>
  <dcterms:created xsi:type="dcterms:W3CDTF">2023-03-13T17:32:00Z</dcterms:created>
  <dcterms:modified xsi:type="dcterms:W3CDTF">2023-03-13T18:14:00Z</dcterms:modified>
</cp:coreProperties>
</file>