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0368759"/>
        <w:docPartObj>
          <w:docPartGallery w:val="Cover Pages"/>
          <w:docPartUnique/>
        </w:docPartObj>
      </w:sdtPr>
      <w:sdtEndPr>
        <w:rPr>
          <w:rFonts w:ascii="Tahoma" w:eastAsiaTheme="minorHAnsi" w:hAnsi="Tahoma" w:cs="Tahoma"/>
          <w:b/>
          <w:kern w:val="2"/>
          <w:sz w:val="24"/>
          <w:szCs w:val="24"/>
          <w14:ligatures w14:val="standardContextual"/>
        </w:rPr>
      </w:sdtEndPr>
      <w:sdtContent>
        <w:p w:rsidR="00FD4ED3" w:rsidRDefault="00FD4ED3">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1-01T00:00:00Z">
                                      <w:dateFormat w:val="M/d/yyyy"/>
                                      <w:lid w:val="en-US"/>
                                      <w:storeMappedDataAs w:val="dateTime"/>
                                      <w:calendar w:val="gregorian"/>
                                    </w:date>
                                  </w:sdtPr>
                                  <w:sdtContent>
                                    <w:p w:rsidR="00FD4ED3" w:rsidRDefault="00FD4ED3">
                                      <w:pPr>
                                        <w:pStyle w:val="NoSpacing"/>
                                        <w:jc w:val="right"/>
                                        <w:rPr>
                                          <w:color w:val="FFFFFF" w:themeColor="background1"/>
                                          <w:sz w:val="28"/>
                                          <w:szCs w:val="28"/>
                                        </w:rPr>
                                      </w:pPr>
                                      <w:r>
                                        <w:rPr>
                                          <w:color w:val="FFFFFF" w:themeColor="background1"/>
                                          <w:sz w:val="28"/>
                                          <w:szCs w:val="28"/>
                                        </w:rPr>
                                        <w:t>1/1/2024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1-01T00:00:00Z">
                                <w:dateFormat w:val="M/d/yyyy"/>
                                <w:lid w:val="en-US"/>
                                <w:storeMappedDataAs w:val="dateTime"/>
                                <w:calendar w:val="gregorian"/>
                              </w:date>
                            </w:sdtPr>
                            <w:sdtContent>
                              <w:p w:rsidR="00FD4ED3" w:rsidRDefault="00FD4ED3">
                                <w:pPr>
                                  <w:pStyle w:val="NoSpacing"/>
                                  <w:jc w:val="right"/>
                                  <w:rPr>
                                    <w:color w:val="FFFFFF" w:themeColor="background1"/>
                                    <w:sz w:val="28"/>
                                    <w:szCs w:val="28"/>
                                  </w:rPr>
                                </w:pPr>
                                <w:r>
                                  <w:rPr>
                                    <w:color w:val="FFFFFF" w:themeColor="background1"/>
                                    <w:sz w:val="28"/>
                                    <w:szCs w:val="28"/>
                                  </w:rPr>
                                  <w:t>1/1/2024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ED3" w:rsidRDefault="00FD4ED3">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 xml:space="preserve">Compiled by Rodgers </w:t>
                                    </w:r>
                                    <w:proofErr w:type="spellStart"/>
                                    <w:r>
                                      <w:rPr>
                                        <w:color w:val="5B9BD5" w:themeColor="accent1"/>
                                        <w:sz w:val="26"/>
                                        <w:szCs w:val="26"/>
                                      </w:rPr>
                                      <w:t>Hakajika</w:t>
                                    </w:r>
                                    <w:proofErr w:type="spellEnd"/>
                                    <w:r>
                                      <w:rPr>
                                        <w:color w:val="5B9BD5" w:themeColor="accent1"/>
                                        <w:sz w:val="26"/>
                                        <w:szCs w:val="26"/>
                                      </w:rPr>
                                      <w:t xml:space="preserve"> and Natasha </w:t>
                                    </w:r>
                                    <w:proofErr w:type="spellStart"/>
                                    <w:r>
                                      <w:rPr>
                                        <w:color w:val="5B9BD5" w:themeColor="accent1"/>
                                        <w:sz w:val="26"/>
                                        <w:szCs w:val="26"/>
                                      </w:rPr>
                                      <w:t>Masamba</w:t>
                                    </w:r>
                                    <w:proofErr w:type="spellEnd"/>
                                  </w:sdtContent>
                                </w:sdt>
                              </w:p>
                              <w:p w:rsidR="00FD4ED3" w:rsidRDefault="00FD4ED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chirundu town council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FD4ED3" w:rsidRDefault="00FD4ED3">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 xml:space="preserve">Compiled by Rodgers </w:t>
                              </w:r>
                              <w:proofErr w:type="spellStart"/>
                              <w:r>
                                <w:rPr>
                                  <w:color w:val="5B9BD5" w:themeColor="accent1"/>
                                  <w:sz w:val="26"/>
                                  <w:szCs w:val="26"/>
                                </w:rPr>
                                <w:t>Hakajika</w:t>
                              </w:r>
                              <w:proofErr w:type="spellEnd"/>
                              <w:r>
                                <w:rPr>
                                  <w:color w:val="5B9BD5" w:themeColor="accent1"/>
                                  <w:sz w:val="26"/>
                                  <w:szCs w:val="26"/>
                                </w:rPr>
                                <w:t xml:space="preserve"> and Natasha </w:t>
                              </w:r>
                              <w:proofErr w:type="spellStart"/>
                              <w:r>
                                <w:rPr>
                                  <w:color w:val="5B9BD5" w:themeColor="accent1"/>
                                  <w:sz w:val="26"/>
                                  <w:szCs w:val="26"/>
                                </w:rPr>
                                <w:t>Masamba</w:t>
                              </w:r>
                              <w:proofErr w:type="spellEnd"/>
                            </w:sdtContent>
                          </w:sdt>
                        </w:p>
                        <w:p w:rsidR="00FD4ED3" w:rsidRDefault="00FD4ED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chirundu town council</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ED3" w:rsidRPr="00FD4ED3" w:rsidRDefault="00FD4ED3" w:rsidP="00FD4ED3">
                                <w:pPr>
                                  <w:pStyle w:val="NoSpacing"/>
                                  <w:jc w:val="both"/>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FD4ED3">
                                      <w:rPr>
                                        <w:rFonts w:asciiTheme="majorHAnsi" w:eastAsiaTheme="majorEastAsia" w:hAnsiTheme="majorHAnsi" w:cstheme="majorBidi"/>
                                        <w:b/>
                                        <w:color w:val="262626" w:themeColor="text1" w:themeTint="D9"/>
                                        <w:sz w:val="72"/>
                                        <w:szCs w:val="72"/>
                                      </w:rPr>
                                      <w:t xml:space="preserve">Report on 2025 Budget Consultation Meetings for all 12 </w:t>
                                    </w:r>
                                    <w:r w:rsidRPr="00FD4ED3">
                                      <w:rPr>
                                        <w:rFonts w:asciiTheme="majorHAnsi" w:eastAsiaTheme="majorEastAsia" w:hAnsiTheme="majorHAnsi" w:cstheme="majorBidi"/>
                                        <w:b/>
                                        <w:color w:val="262626" w:themeColor="text1" w:themeTint="D9"/>
                                        <w:sz w:val="72"/>
                                        <w:szCs w:val="72"/>
                                      </w:rPr>
                                      <w:t>W</w:t>
                                    </w:r>
                                    <w:r w:rsidRPr="00FD4ED3">
                                      <w:rPr>
                                        <w:rFonts w:asciiTheme="majorHAnsi" w:eastAsiaTheme="majorEastAsia" w:hAnsiTheme="majorHAnsi" w:cstheme="majorBidi"/>
                                        <w:b/>
                                        <w:color w:val="262626" w:themeColor="text1" w:themeTint="D9"/>
                                        <w:sz w:val="72"/>
                                        <w:szCs w:val="72"/>
                                      </w:rPr>
                                      <w:t xml:space="preserve">ards for </w:t>
                                    </w:r>
                                    <w:proofErr w:type="spellStart"/>
                                    <w:r w:rsidRPr="00FD4ED3">
                                      <w:rPr>
                                        <w:rFonts w:asciiTheme="majorHAnsi" w:eastAsiaTheme="majorEastAsia" w:hAnsiTheme="majorHAnsi" w:cstheme="majorBidi"/>
                                        <w:b/>
                                        <w:color w:val="262626" w:themeColor="text1" w:themeTint="D9"/>
                                        <w:sz w:val="72"/>
                                        <w:szCs w:val="72"/>
                                      </w:rPr>
                                      <w:t>Chirundu</w:t>
                                    </w:r>
                                    <w:proofErr w:type="spellEnd"/>
                                    <w:r w:rsidRPr="00FD4ED3">
                                      <w:rPr>
                                        <w:rFonts w:asciiTheme="majorHAnsi" w:eastAsiaTheme="majorEastAsia" w:hAnsiTheme="majorHAnsi" w:cstheme="majorBidi"/>
                                        <w:b/>
                                        <w:color w:val="262626" w:themeColor="text1" w:themeTint="D9"/>
                                        <w:sz w:val="72"/>
                                        <w:szCs w:val="72"/>
                                      </w:rPr>
                                      <w:t xml:space="preserve"> District  </w:t>
                                    </w:r>
                                  </w:sdtContent>
                                </w:sdt>
                              </w:p>
                              <w:p w:rsidR="00FD4ED3" w:rsidRDefault="00FD4ED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25th September to 27th September 2024</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FD4ED3" w:rsidRPr="00FD4ED3" w:rsidRDefault="00FD4ED3" w:rsidP="00FD4ED3">
                          <w:pPr>
                            <w:pStyle w:val="NoSpacing"/>
                            <w:jc w:val="both"/>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FD4ED3">
                                <w:rPr>
                                  <w:rFonts w:asciiTheme="majorHAnsi" w:eastAsiaTheme="majorEastAsia" w:hAnsiTheme="majorHAnsi" w:cstheme="majorBidi"/>
                                  <w:b/>
                                  <w:color w:val="262626" w:themeColor="text1" w:themeTint="D9"/>
                                  <w:sz w:val="72"/>
                                  <w:szCs w:val="72"/>
                                </w:rPr>
                                <w:t xml:space="preserve">Report on 2025 Budget Consultation Meetings for all 12 </w:t>
                              </w:r>
                              <w:r w:rsidRPr="00FD4ED3">
                                <w:rPr>
                                  <w:rFonts w:asciiTheme="majorHAnsi" w:eastAsiaTheme="majorEastAsia" w:hAnsiTheme="majorHAnsi" w:cstheme="majorBidi"/>
                                  <w:b/>
                                  <w:color w:val="262626" w:themeColor="text1" w:themeTint="D9"/>
                                  <w:sz w:val="72"/>
                                  <w:szCs w:val="72"/>
                                </w:rPr>
                                <w:t>W</w:t>
                              </w:r>
                              <w:r w:rsidRPr="00FD4ED3">
                                <w:rPr>
                                  <w:rFonts w:asciiTheme="majorHAnsi" w:eastAsiaTheme="majorEastAsia" w:hAnsiTheme="majorHAnsi" w:cstheme="majorBidi"/>
                                  <w:b/>
                                  <w:color w:val="262626" w:themeColor="text1" w:themeTint="D9"/>
                                  <w:sz w:val="72"/>
                                  <w:szCs w:val="72"/>
                                </w:rPr>
                                <w:t xml:space="preserve">ards for </w:t>
                              </w:r>
                              <w:proofErr w:type="spellStart"/>
                              <w:r w:rsidRPr="00FD4ED3">
                                <w:rPr>
                                  <w:rFonts w:asciiTheme="majorHAnsi" w:eastAsiaTheme="majorEastAsia" w:hAnsiTheme="majorHAnsi" w:cstheme="majorBidi"/>
                                  <w:b/>
                                  <w:color w:val="262626" w:themeColor="text1" w:themeTint="D9"/>
                                  <w:sz w:val="72"/>
                                  <w:szCs w:val="72"/>
                                </w:rPr>
                                <w:t>Chirundu</w:t>
                              </w:r>
                              <w:proofErr w:type="spellEnd"/>
                              <w:r w:rsidRPr="00FD4ED3">
                                <w:rPr>
                                  <w:rFonts w:asciiTheme="majorHAnsi" w:eastAsiaTheme="majorEastAsia" w:hAnsiTheme="majorHAnsi" w:cstheme="majorBidi"/>
                                  <w:b/>
                                  <w:color w:val="262626" w:themeColor="text1" w:themeTint="D9"/>
                                  <w:sz w:val="72"/>
                                  <w:szCs w:val="72"/>
                                </w:rPr>
                                <w:t xml:space="preserve"> District  </w:t>
                              </w:r>
                            </w:sdtContent>
                          </w:sdt>
                        </w:p>
                        <w:p w:rsidR="00FD4ED3" w:rsidRDefault="00FD4ED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25th September to 27th September 2024</w:t>
                              </w:r>
                            </w:sdtContent>
                          </w:sdt>
                        </w:p>
                      </w:txbxContent>
                    </v:textbox>
                    <w10:wrap anchorx="page" anchory="page"/>
                  </v:shape>
                </w:pict>
              </mc:Fallback>
            </mc:AlternateContent>
          </w:r>
        </w:p>
        <w:p w:rsidR="00FD4ED3" w:rsidRDefault="00FD4ED3">
          <w:pPr>
            <w:rPr>
              <w:rFonts w:ascii="Tahoma" w:hAnsi="Tahoma" w:cs="Tahoma"/>
              <w:b/>
              <w:sz w:val="24"/>
              <w:szCs w:val="24"/>
            </w:rPr>
          </w:pPr>
          <w:r>
            <w:rPr>
              <w:rFonts w:ascii="Tahoma" w:hAnsi="Tahoma" w:cs="Tahoma"/>
              <w:b/>
              <w:sz w:val="24"/>
              <w:szCs w:val="24"/>
            </w:rPr>
            <w:br w:type="page"/>
          </w:r>
        </w:p>
      </w:sdtContent>
    </w:sdt>
    <w:p w:rsidR="00AC3777" w:rsidRPr="00AC3777" w:rsidRDefault="00E933B0" w:rsidP="00AC3777">
      <w:pPr>
        <w:pStyle w:val="ListParagraph"/>
        <w:numPr>
          <w:ilvl w:val="0"/>
          <w:numId w:val="7"/>
        </w:numPr>
        <w:jc w:val="both"/>
        <w:rPr>
          <w:sz w:val="24"/>
          <w:szCs w:val="24"/>
        </w:rPr>
      </w:pPr>
      <w:r w:rsidRPr="00AC3777">
        <w:rPr>
          <w:b/>
          <w:bCs/>
          <w:sz w:val="24"/>
          <w:szCs w:val="24"/>
        </w:rPr>
        <w:lastRenderedPageBreak/>
        <w:t>Introduction</w:t>
      </w:r>
      <w:r w:rsidRPr="00AC3777">
        <w:rPr>
          <w:sz w:val="24"/>
          <w:szCs w:val="24"/>
        </w:rPr>
        <w:br/>
      </w:r>
    </w:p>
    <w:p w:rsidR="00AC3777" w:rsidRPr="00AC3777" w:rsidRDefault="00AC3777" w:rsidP="00AC3777">
      <w:pPr>
        <w:pStyle w:val="ListParagraph"/>
        <w:jc w:val="both"/>
        <w:rPr>
          <w:sz w:val="24"/>
          <w:szCs w:val="24"/>
        </w:rPr>
      </w:pPr>
      <w:r w:rsidRPr="00AC3777">
        <w:rPr>
          <w:sz w:val="24"/>
          <w:szCs w:val="24"/>
        </w:rPr>
        <w:t xml:space="preserve">The Council is located in </w:t>
      </w:r>
      <w:proofErr w:type="spellStart"/>
      <w:r w:rsidRPr="00AC3777">
        <w:rPr>
          <w:sz w:val="24"/>
          <w:szCs w:val="24"/>
        </w:rPr>
        <w:t>Chirundu</w:t>
      </w:r>
      <w:proofErr w:type="spellEnd"/>
      <w:r w:rsidRPr="00AC3777">
        <w:rPr>
          <w:sz w:val="24"/>
          <w:szCs w:val="24"/>
        </w:rPr>
        <w:t xml:space="preserve"> District in Southern Province of Zambia off Lusaka-</w:t>
      </w:r>
      <w:proofErr w:type="spellStart"/>
      <w:r w:rsidRPr="00AC3777">
        <w:rPr>
          <w:sz w:val="24"/>
          <w:szCs w:val="24"/>
        </w:rPr>
        <w:t>Chirundu</w:t>
      </w:r>
      <w:proofErr w:type="spellEnd"/>
      <w:r w:rsidRPr="00AC3777">
        <w:rPr>
          <w:sz w:val="24"/>
          <w:szCs w:val="24"/>
        </w:rPr>
        <w:t xml:space="preserve"> (T2) Road. The District is about 135 Kilometer (Km) south of the Nation’s capital, Lusaka. The latitudinal and longitudinal position of </w:t>
      </w:r>
      <w:proofErr w:type="spellStart"/>
      <w:r w:rsidRPr="00AC3777">
        <w:rPr>
          <w:sz w:val="24"/>
          <w:szCs w:val="24"/>
        </w:rPr>
        <w:t>Chirundu</w:t>
      </w:r>
      <w:proofErr w:type="spellEnd"/>
      <w:r w:rsidRPr="00AC3777">
        <w:rPr>
          <w:sz w:val="24"/>
          <w:szCs w:val="24"/>
        </w:rPr>
        <w:t xml:space="preserve"> District is 16.03S:28.85E. </w:t>
      </w:r>
      <w:proofErr w:type="spellStart"/>
      <w:r w:rsidRPr="00AC3777">
        <w:rPr>
          <w:sz w:val="24"/>
          <w:szCs w:val="24"/>
        </w:rPr>
        <w:t>Chirundu</w:t>
      </w:r>
      <w:proofErr w:type="spellEnd"/>
      <w:r w:rsidRPr="00AC3777">
        <w:rPr>
          <w:sz w:val="24"/>
          <w:szCs w:val="24"/>
        </w:rPr>
        <w:t xml:space="preserve"> District has a total area of 2,265 square Kilometers (km²). As at Census of 2010, </w:t>
      </w:r>
      <w:proofErr w:type="spellStart"/>
      <w:r w:rsidRPr="00AC3777">
        <w:rPr>
          <w:sz w:val="24"/>
          <w:szCs w:val="24"/>
        </w:rPr>
        <w:t>Chirundu</w:t>
      </w:r>
      <w:proofErr w:type="spellEnd"/>
      <w:r w:rsidRPr="00AC3777">
        <w:rPr>
          <w:sz w:val="24"/>
          <w:szCs w:val="24"/>
        </w:rPr>
        <w:t xml:space="preserve"> District had a population of 47,971 people. However, after the attainment of the District status the population has increased exponentially and is at 78,780 according to Census 2022. The District has (3) Chiefs namely </w:t>
      </w:r>
      <w:proofErr w:type="spellStart"/>
      <w:r w:rsidRPr="00AC3777">
        <w:rPr>
          <w:sz w:val="24"/>
          <w:szCs w:val="24"/>
        </w:rPr>
        <w:t>Chipepo</w:t>
      </w:r>
      <w:proofErr w:type="spellEnd"/>
      <w:r w:rsidRPr="00AC3777">
        <w:rPr>
          <w:sz w:val="24"/>
          <w:szCs w:val="24"/>
        </w:rPr>
        <w:t xml:space="preserve">, </w:t>
      </w:r>
      <w:proofErr w:type="spellStart"/>
      <w:r w:rsidRPr="00AC3777">
        <w:rPr>
          <w:sz w:val="24"/>
          <w:szCs w:val="24"/>
        </w:rPr>
        <w:t>Sinadambwe</w:t>
      </w:r>
      <w:proofErr w:type="spellEnd"/>
      <w:r w:rsidRPr="00AC3777">
        <w:rPr>
          <w:sz w:val="24"/>
          <w:szCs w:val="24"/>
        </w:rPr>
        <w:t xml:space="preserve"> and </w:t>
      </w:r>
      <w:proofErr w:type="spellStart"/>
      <w:r w:rsidRPr="00AC3777">
        <w:rPr>
          <w:sz w:val="24"/>
          <w:szCs w:val="24"/>
        </w:rPr>
        <w:t>Sikoongo</w:t>
      </w:r>
      <w:proofErr w:type="spellEnd"/>
      <w:r w:rsidRPr="00AC3777">
        <w:rPr>
          <w:sz w:val="24"/>
          <w:szCs w:val="24"/>
        </w:rPr>
        <w:t xml:space="preserve">. </w:t>
      </w:r>
    </w:p>
    <w:p w:rsidR="00AC3777" w:rsidRDefault="00AC3777" w:rsidP="00AC3777">
      <w:pPr>
        <w:pStyle w:val="ListParagraph"/>
        <w:rPr>
          <w:sz w:val="24"/>
          <w:szCs w:val="24"/>
        </w:rPr>
      </w:pPr>
    </w:p>
    <w:p w:rsidR="00AC3777" w:rsidRPr="00AC3777" w:rsidRDefault="00AC3777" w:rsidP="00AC3777">
      <w:pPr>
        <w:pStyle w:val="ListParagraph"/>
        <w:rPr>
          <w:sz w:val="24"/>
          <w:szCs w:val="24"/>
        </w:rPr>
      </w:pPr>
      <w:proofErr w:type="spellStart"/>
      <w:r w:rsidRPr="00AC3777">
        <w:rPr>
          <w:sz w:val="24"/>
          <w:szCs w:val="24"/>
        </w:rPr>
        <w:t>Chirundu</w:t>
      </w:r>
      <w:proofErr w:type="spellEnd"/>
      <w:r w:rsidRPr="00AC3777">
        <w:rPr>
          <w:sz w:val="24"/>
          <w:szCs w:val="24"/>
        </w:rPr>
        <w:t xml:space="preserve"> was officially declare</w:t>
      </w:r>
      <w:r>
        <w:rPr>
          <w:sz w:val="24"/>
          <w:szCs w:val="24"/>
        </w:rPr>
        <w:t>d a District by His Excellency t</w:t>
      </w:r>
      <w:r w:rsidRPr="00AC3777">
        <w:rPr>
          <w:sz w:val="24"/>
          <w:szCs w:val="24"/>
        </w:rPr>
        <w:t xml:space="preserve">he President </w:t>
      </w:r>
      <w:proofErr w:type="spellStart"/>
      <w:r w:rsidRPr="00AC3777">
        <w:rPr>
          <w:sz w:val="24"/>
          <w:szCs w:val="24"/>
        </w:rPr>
        <w:t>Micheal</w:t>
      </w:r>
      <w:proofErr w:type="spellEnd"/>
      <w:r w:rsidRPr="00AC3777">
        <w:rPr>
          <w:sz w:val="24"/>
          <w:szCs w:val="24"/>
        </w:rPr>
        <w:t xml:space="preserve"> Chilufya </w:t>
      </w:r>
      <w:proofErr w:type="spellStart"/>
      <w:r w:rsidRPr="00AC3777">
        <w:rPr>
          <w:sz w:val="24"/>
          <w:szCs w:val="24"/>
        </w:rPr>
        <w:t>Sata</w:t>
      </w:r>
      <w:proofErr w:type="spellEnd"/>
      <w:r w:rsidRPr="00AC3777">
        <w:rPr>
          <w:sz w:val="24"/>
          <w:szCs w:val="24"/>
        </w:rPr>
        <w:t xml:space="preserve"> in January 2012. The District was initially part of </w:t>
      </w:r>
      <w:proofErr w:type="spellStart"/>
      <w:r w:rsidRPr="00AC3777">
        <w:rPr>
          <w:sz w:val="24"/>
          <w:szCs w:val="24"/>
        </w:rPr>
        <w:t>Siavonga</w:t>
      </w:r>
      <w:proofErr w:type="spellEnd"/>
      <w:r w:rsidRPr="00AC3777">
        <w:rPr>
          <w:sz w:val="24"/>
          <w:szCs w:val="24"/>
        </w:rPr>
        <w:t xml:space="preserve"> District in Southern Province. </w:t>
      </w:r>
    </w:p>
    <w:p w:rsidR="00AC3777" w:rsidRDefault="00AC3777" w:rsidP="00AC3777">
      <w:pPr>
        <w:pStyle w:val="ListParagraph"/>
        <w:rPr>
          <w:sz w:val="24"/>
          <w:szCs w:val="24"/>
        </w:rPr>
      </w:pPr>
    </w:p>
    <w:p w:rsidR="00AC3777" w:rsidRPr="00AC3777" w:rsidRDefault="00AC3777" w:rsidP="00AC3777">
      <w:pPr>
        <w:pStyle w:val="ListParagraph"/>
        <w:jc w:val="both"/>
        <w:rPr>
          <w:sz w:val="24"/>
          <w:szCs w:val="24"/>
        </w:rPr>
      </w:pPr>
      <w:proofErr w:type="spellStart"/>
      <w:r w:rsidRPr="00AC3777">
        <w:rPr>
          <w:sz w:val="24"/>
          <w:szCs w:val="24"/>
        </w:rPr>
        <w:t>Chirundu</w:t>
      </w:r>
      <w:proofErr w:type="spellEnd"/>
      <w:r w:rsidRPr="00AC3777">
        <w:rPr>
          <w:sz w:val="24"/>
          <w:szCs w:val="24"/>
        </w:rPr>
        <w:t xml:space="preserve"> Town Council was established on 31st August, 2012 through Statutory Instrument No. 41 of 2012. This Town Council has been in existence for about ten [10] years today. Its core mandate is not different from any other Local Authority enshrined in the Local Authority enshrined Government Act Cap 281 of the Laws of Zambia. </w:t>
      </w:r>
    </w:p>
    <w:p w:rsidR="00AC3777" w:rsidRDefault="00AC3777" w:rsidP="00AC3777">
      <w:pPr>
        <w:pStyle w:val="ListParagraph"/>
        <w:jc w:val="both"/>
        <w:rPr>
          <w:sz w:val="24"/>
          <w:szCs w:val="24"/>
        </w:rPr>
      </w:pPr>
    </w:p>
    <w:p w:rsidR="00AC3777" w:rsidRPr="00AC3777" w:rsidRDefault="00AC3777" w:rsidP="00AC3777">
      <w:pPr>
        <w:pStyle w:val="ListParagraph"/>
        <w:jc w:val="both"/>
        <w:rPr>
          <w:sz w:val="24"/>
          <w:szCs w:val="24"/>
        </w:rPr>
      </w:pPr>
      <w:r w:rsidRPr="00AC3777">
        <w:rPr>
          <w:sz w:val="24"/>
          <w:szCs w:val="24"/>
        </w:rPr>
        <w:t xml:space="preserve">Its vision is to Provide World-Class Town Services through Operational Excellence and a </w:t>
      </w:r>
    </w:p>
    <w:p w:rsidR="00AC3777" w:rsidRPr="00AC3777" w:rsidRDefault="00AC3777" w:rsidP="00AC3777">
      <w:pPr>
        <w:pStyle w:val="ListParagraph"/>
        <w:jc w:val="both"/>
        <w:rPr>
          <w:sz w:val="24"/>
          <w:szCs w:val="24"/>
        </w:rPr>
      </w:pPr>
      <w:r w:rsidRPr="00AC3777">
        <w:rPr>
          <w:sz w:val="24"/>
          <w:szCs w:val="24"/>
        </w:rPr>
        <w:t>Culture of Innovation while its mission is to provide Exceptional service for an</w:t>
      </w:r>
      <w:r>
        <w:rPr>
          <w:sz w:val="24"/>
          <w:szCs w:val="24"/>
        </w:rPr>
        <w:t xml:space="preserve"> Exceptional </w:t>
      </w:r>
      <w:r w:rsidRPr="00AC3777">
        <w:rPr>
          <w:sz w:val="24"/>
          <w:szCs w:val="24"/>
        </w:rPr>
        <w:t xml:space="preserve">Community. </w:t>
      </w:r>
      <w:proofErr w:type="spellStart"/>
      <w:r w:rsidRPr="00AC3777">
        <w:rPr>
          <w:sz w:val="24"/>
          <w:szCs w:val="24"/>
        </w:rPr>
        <w:t>Chirundu</w:t>
      </w:r>
      <w:proofErr w:type="spellEnd"/>
      <w:r w:rsidRPr="00AC3777">
        <w:rPr>
          <w:sz w:val="24"/>
          <w:szCs w:val="24"/>
        </w:rPr>
        <w:t xml:space="preserve"> Town Council is a body corporate established under Article 152 of the Constitution of Zambia (Amendment) Act No.2 of 2016 and Section 6 of the Local Government Act, No. 2 of 2019 of the Laws of Zambia. As a Local Authority, the Town Council administers the </w:t>
      </w:r>
      <w:proofErr w:type="spellStart"/>
      <w:r w:rsidRPr="00AC3777">
        <w:rPr>
          <w:sz w:val="24"/>
          <w:szCs w:val="24"/>
        </w:rPr>
        <w:t>Chirundu</w:t>
      </w:r>
      <w:proofErr w:type="spellEnd"/>
      <w:r w:rsidRPr="00AC3777">
        <w:rPr>
          <w:sz w:val="24"/>
          <w:szCs w:val="24"/>
        </w:rPr>
        <w:t xml:space="preserve"> Town. </w:t>
      </w:r>
    </w:p>
    <w:p w:rsidR="00AC3777" w:rsidRPr="00AC3777" w:rsidRDefault="00AC3777" w:rsidP="00AC3777">
      <w:pPr>
        <w:pStyle w:val="ListParagraph"/>
        <w:rPr>
          <w:sz w:val="24"/>
          <w:szCs w:val="24"/>
        </w:rPr>
      </w:pPr>
    </w:p>
    <w:p w:rsidR="00AC3777" w:rsidRPr="00AC3777" w:rsidRDefault="00AC3777" w:rsidP="00AC3777">
      <w:pPr>
        <w:pStyle w:val="ListParagraph"/>
        <w:rPr>
          <w:b/>
          <w:sz w:val="24"/>
          <w:szCs w:val="24"/>
        </w:rPr>
      </w:pPr>
      <w:r w:rsidRPr="00AC3777">
        <w:rPr>
          <w:b/>
          <w:sz w:val="24"/>
          <w:szCs w:val="24"/>
        </w:rPr>
        <w:t xml:space="preserve">MANDATE </w:t>
      </w:r>
    </w:p>
    <w:p w:rsidR="00AC3777" w:rsidRPr="00AC3777" w:rsidRDefault="00AC3777" w:rsidP="00AC3777">
      <w:pPr>
        <w:pStyle w:val="ListParagraph"/>
        <w:rPr>
          <w:sz w:val="24"/>
          <w:szCs w:val="24"/>
        </w:rPr>
      </w:pPr>
      <w:r w:rsidRPr="00AC3777">
        <w:rPr>
          <w:sz w:val="24"/>
          <w:szCs w:val="24"/>
        </w:rPr>
        <w:t xml:space="preserve">The main function of the Council is the delivery of local public goods and services to the people in the District and discharge all or any of the functions set out in Article 147 (2) (c) of the Constitution of Zambia (Amendments) Act No.2 of 2016 and First Schedule of the Local </w:t>
      </w:r>
    </w:p>
    <w:p w:rsidR="00AC3777" w:rsidRPr="00AC3777" w:rsidRDefault="00AC3777" w:rsidP="00AC3777">
      <w:pPr>
        <w:pStyle w:val="ListParagraph"/>
        <w:rPr>
          <w:sz w:val="24"/>
          <w:szCs w:val="24"/>
        </w:rPr>
      </w:pPr>
      <w:r w:rsidRPr="00AC3777">
        <w:rPr>
          <w:sz w:val="24"/>
          <w:szCs w:val="24"/>
        </w:rPr>
        <w:t xml:space="preserve">Government Act No. 2 of 2019 which include, among others, power to make By-Laws, power to make regulations, imposition of levies, fees and charges and to formulate local policies to promote, guide and regulate development in the district through various relevant departments of the Council. </w:t>
      </w:r>
    </w:p>
    <w:p w:rsidR="00AC3777" w:rsidRPr="00AC3777" w:rsidRDefault="00AC3777" w:rsidP="00AC3777">
      <w:pPr>
        <w:rPr>
          <w:sz w:val="24"/>
          <w:szCs w:val="24"/>
        </w:rPr>
      </w:pPr>
    </w:p>
    <w:p w:rsidR="00AC3777" w:rsidRDefault="00E933B0" w:rsidP="00AC3777">
      <w:pPr>
        <w:pStyle w:val="ListParagraph"/>
        <w:jc w:val="both"/>
        <w:rPr>
          <w:sz w:val="24"/>
          <w:szCs w:val="24"/>
        </w:rPr>
      </w:pPr>
      <w:r w:rsidRPr="00AC3777">
        <w:rPr>
          <w:sz w:val="24"/>
          <w:szCs w:val="24"/>
        </w:rPr>
        <w:t xml:space="preserve">GIZ, in collaboration with the </w:t>
      </w:r>
      <w:proofErr w:type="spellStart"/>
      <w:r w:rsidRPr="00AC3777">
        <w:rPr>
          <w:sz w:val="24"/>
          <w:szCs w:val="24"/>
        </w:rPr>
        <w:t>Chirundu</w:t>
      </w:r>
      <w:proofErr w:type="spellEnd"/>
      <w:r w:rsidRPr="00AC3777">
        <w:rPr>
          <w:sz w:val="24"/>
          <w:szCs w:val="24"/>
        </w:rPr>
        <w:t xml:space="preserve"> Town Council, held a series of</w:t>
      </w:r>
      <w:r w:rsidR="00F239BC" w:rsidRPr="00AC3777">
        <w:rPr>
          <w:sz w:val="24"/>
          <w:szCs w:val="24"/>
        </w:rPr>
        <w:t xml:space="preserve"> 2025</w:t>
      </w:r>
      <w:r w:rsidRPr="00AC3777">
        <w:rPr>
          <w:sz w:val="24"/>
          <w:szCs w:val="24"/>
        </w:rPr>
        <w:t xml:space="preserve"> Budget Consultation Meetings for all 12 wards (</w:t>
      </w:r>
      <w:proofErr w:type="spellStart"/>
      <w:r w:rsidRPr="00AC3777">
        <w:rPr>
          <w:sz w:val="24"/>
          <w:szCs w:val="24"/>
        </w:rPr>
        <w:t>Chirundu</w:t>
      </w:r>
      <w:proofErr w:type="spellEnd"/>
      <w:r w:rsidRPr="00AC3777">
        <w:rPr>
          <w:sz w:val="24"/>
          <w:szCs w:val="24"/>
        </w:rPr>
        <w:t xml:space="preserve"> west, </w:t>
      </w:r>
      <w:proofErr w:type="spellStart"/>
      <w:r w:rsidRPr="00AC3777">
        <w:rPr>
          <w:sz w:val="24"/>
          <w:szCs w:val="24"/>
        </w:rPr>
        <w:t>Chirundu</w:t>
      </w:r>
      <w:proofErr w:type="spellEnd"/>
      <w:r w:rsidRPr="00AC3777">
        <w:rPr>
          <w:sz w:val="24"/>
          <w:szCs w:val="24"/>
        </w:rPr>
        <w:t xml:space="preserve"> central, </w:t>
      </w:r>
      <w:proofErr w:type="spellStart"/>
      <w:r w:rsidRPr="00AC3777">
        <w:rPr>
          <w:sz w:val="24"/>
          <w:szCs w:val="24"/>
        </w:rPr>
        <w:t>Kapululira</w:t>
      </w:r>
      <w:proofErr w:type="spellEnd"/>
      <w:r w:rsidRPr="00AC3777">
        <w:rPr>
          <w:sz w:val="24"/>
          <w:szCs w:val="24"/>
        </w:rPr>
        <w:t xml:space="preserve">, </w:t>
      </w:r>
      <w:proofErr w:type="spellStart"/>
      <w:r w:rsidRPr="00AC3777">
        <w:rPr>
          <w:sz w:val="24"/>
          <w:szCs w:val="24"/>
        </w:rPr>
        <w:t>Sikoongo</w:t>
      </w:r>
      <w:proofErr w:type="spellEnd"/>
      <w:r w:rsidRPr="00AC3777">
        <w:rPr>
          <w:sz w:val="24"/>
          <w:szCs w:val="24"/>
        </w:rPr>
        <w:t xml:space="preserve">, </w:t>
      </w:r>
      <w:proofErr w:type="spellStart"/>
      <w:r w:rsidRPr="00AC3777">
        <w:rPr>
          <w:sz w:val="24"/>
          <w:szCs w:val="24"/>
        </w:rPr>
        <w:t>Njame</w:t>
      </w:r>
      <w:proofErr w:type="spellEnd"/>
      <w:r w:rsidRPr="00AC3777">
        <w:rPr>
          <w:sz w:val="24"/>
          <w:szCs w:val="24"/>
        </w:rPr>
        <w:t xml:space="preserve">, </w:t>
      </w:r>
      <w:proofErr w:type="spellStart"/>
      <w:r w:rsidRPr="00AC3777">
        <w:rPr>
          <w:sz w:val="24"/>
          <w:szCs w:val="24"/>
        </w:rPr>
        <w:t>Mushungu</w:t>
      </w:r>
      <w:proofErr w:type="spellEnd"/>
      <w:r w:rsidRPr="00AC3777">
        <w:rPr>
          <w:sz w:val="24"/>
          <w:szCs w:val="24"/>
        </w:rPr>
        <w:t xml:space="preserve">, </w:t>
      </w:r>
      <w:proofErr w:type="spellStart"/>
      <w:r w:rsidRPr="00AC3777">
        <w:rPr>
          <w:sz w:val="24"/>
          <w:szCs w:val="24"/>
        </w:rPr>
        <w:t>kanyanga</w:t>
      </w:r>
      <w:proofErr w:type="spellEnd"/>
      <w:r w:rsidRPr="00AC3777">
        <w:rPr>
          <w:sz w:val="24"/>
          <w:szCs w:val="24"/>
        </w:rPr>
        <w:t xml:space="preserve">, </w:t>
      </w:r>
      <w:proofErr w:type="spellStart"/>
      <w:r w:rsidRPr="00AC3777">
        <w:rPr>
          <w:sz w:val="24"/>
          <w:szCs w:val="24"/>
        </w:rPr>
        <w:t>Lusitu</w:t>
      </w:r>
      <w:proofErr w:type="spellEnd"/>
      <w:r w:rsidRPr="00AC3777">
        <w:rPr>
          <w:sz w:val="24"/>
          <w:szCs w:val="24"/>
        </w:rPr>
        <w:t xml:space="preserve">, </w:t>
      </w:r>
      <w:proofErr w:type="spellStart"/>
      <w:r w:rsidRPr="00AC3777">
        <w:rPr>
          <w:sz w:val="24"/>
          <w:szCs w:val="24"/>
        </w:rPr>
        <w:t>Ibbwemunyama</w:t>
      </w:r>
      <w:proofErr w:type="spellEnd"/>
      <w:r w:rsidRPr="00AC3777">
        <w:rPr>
          <w:sz w:val="24"/>
          <w:szCs w:val="24"/>
        </w:rPr>
        <w:t xml:space="preserve">, </w:t>
      </w:r>
      <w:proofErr w:type="spellStart"/>
      <w:r w:rsidRPr="00AC3777">
        <w:rPr>
          <w:sz w:val="24"/>
          <w:szCs w:val="24"/>
        </w:rPr>
        <w:t>Musaya</w:t>
      </w:r>
      <w:proofErr w:type="spellEnd"/>
      <w:r w:rsidRPr="00AC3777">
        <w:rPr>
          <w:sz w:val="24"/>
          <w:szCs w:val="24"/>
        </w:rPr>
        <w:t xml:space="preserve">, </w:t>
      </w:r>
      <w:proofErr w:type="spellStart"/>
      <w:r w:rsidRPr="00AC3777">
        <w:rPr>
          <w:sz w:val="24"/>
          <w:szCs w:val="24"/>
        </w:rPr>
        <w:t>Ngombe</w:t>
      </w:r>
      <w:proofErr w:type="spellEnd"/>
      <w:r w:rsidRPr="00AC3777">
        <w:rPr>
          <w:sz w:val="24"/>
          <w:szCs w:val="24"/>
        </w:rPr>
        <w:t xml:space="preserve"> </w:t>
      </w:r>
      <w:proofErr w:type="spellStart"/>
      <w:r w:rsidRPr="00AC3777">
        <w:rPr>
          <w:sz w:val="24"/>
          <w:szCs w:val="24"/>
        </w:rPr>
        <w:t>ilede</w:t>
      </w:r>
      <w:proofErr w:type="spellEnd"/>
      <w:r w:rsidRPr="00AC3777">
        <w:rPr>
          <w:sz w:val="24"/>
          <w:szCs w:val="24"/>
        </w:rPr>
        <w:t xml:space="preserve">  and </w:t>
      </w:r>
      <w:proofErr w:type="spellStart"/>
      <w:r w:rsidRPr="00AC3777">
        <w:rPr>
          <w:sz w:val="24"/>
          <w:szCs w:val="24"/>
        </w:rPr>
        <w:t>Nkandabbwe</w:t>
      </w:r>
      <w:proofErr w:type="spellEnd"/>
      <w:r w:rsidRPr="00AC3777">
        <w:rPr>
          <w:sz w:val="24"/>
          <w:szCs w:val="24"/>
        </w:rPr>
        <w:t xml:space="preserve">)  of </w:t>
      </w:r>
      <w:proofErr w:type="spellStart"/>
      <w:r w:rsidRPr="00AC3777">
        <w:rPr>
          <w:sz w:val="24"/>
          <w:szCs w:val="24"/>
        </w:rPr>
        <w:t>Chirundu</w:t>
      </w:r>
      <w:proofErr w:type="spellEnd"/>
      <w:r w:rsidRPr="00AC3777">
        <w:rPr>
          <w:sz w:val="24"/>
          <w:szCs w:val="24"/>
        </w:rPr>
        <w:t xml:space="preserve"> District</w:t>
      </w:r>
      <w:r w:rsidR="00F239BC" w:rsidRPr="00AC3777">
        <w:rPr>
          <w:sz w:val="24"/>
          <w:szCs w:val="24"/>
        </w:rPr>
        <w:t xml:space="preserve"> from 25</w:t>
      </w:r>
      <w:r w:rsidR="00F239BC" w:rsidRPr="00AC3777">
        <w:rPr>
          <w:sz w:val="24"/>
          <w:szCs w:val="24"/>
          <w:vertAlign w:val="superscript"/>
        </w:rPr>
        <w:t>th</w:t>
      </w:r>
      <w:r w:rsidR="00F239BC" w:rsidRPr="00AC3777">
        <w:rPr>
          <w:sz w:val="24"/>
          <w:szCs w:val="24"/>
        </w:rPr>
        <w:t xml:space="preserve"> September,2024 to 27</w:t>
      </w:r>
      <w:r w:rsidR="00F239BC" w:rsidRPr="00AC3777">
        <w:rPr>
          <w:sz w:val="24"/>
          <w:szCs w:val="24"/>
          <w:vertAlign w:val="superscript"/>
        </w:rPr>
        <w:t>th</w:t>
      </w:r>
      <w:r w:rsidR="00F239BC" w:rsidRPr="00AC3777">
        <w:rPr>
          <w:sz w:val="24"/>
          <w:szCs w:val="24"/>
        </w:rPr>
        <w:t>September,2024</w:t>
      </w:r>
      <w:r w:rsidRPr="00AC3777">
        <w:rPr>
          <w:sz w:val="24"/>
          <w:szCs w:val="24"/>
        </w:rPr>
        <w:t xml:space="preserve">. </w:t>
      </w:r>
    </w:p>
    <w:p w:rsidR="00AC3777" w:rsidRDefault="00AC3777" w:rsidP="00AC3777">
      <w:pPr>
        <w:pStyle w:val="ListParagraph"/>
        <w:jc w:val="both"/>
        <w:rPr>
          <w:sz w:val="24"/>
          <w:szCs w:val="24"/>
        </w:rPr>
      </w:pPr>
    </w:p>
    <w:p w:rsidR="00E933B0" w:rsidRPr="00AC3777" w:rsidRDefault="00E933B0" w:rsidP="00AC3777">
      <w:pPr>
        <w:pStyle w:val="ListParagraph"/>
        <w:jc w:val="both"/>
        <w:rPr>
          <w:sz w:val="24"/>
          <w:szCs w:val="24"/>
        </w:rPr>
      </w:pPr>
      <w:r w:rsidRPr="00AC3777">
        <w:rPr>
          <w:sz w:val="24"/>
          <w:szCs w:val="24"/>
        </w:rPr>
        <w:t xml:space="preserve">The objective was to train members of the Ward Development Committees (WDCs) in the identification of community priorities for the </w:t>
      </w:r>
      <w:r w:rsidR="005910A1" w:rsidRPr="00AC3777">
        <w:rPr>
          <w:sz w:val="24"/>
          <w:szCs w:val="24"/>
        </w:rPr>
        <w:t xml:space="preserve">2025 </w:t>
      </w:r>
      <w:r w:rsidRPr="00AC3777">
        <w:rPr>
          <w:sz w:val="24"/>
          <w:szCs w:val="24"/>
        </w:rPr>
        <w:t>annual budget and to promote inclusive citizen participation in the budgeting process. Each ward meeting was structured to equip the participants with the necessary skills to plan and implement community development projects.</w:t>
      </w:r>
    </w:p>
    <w:p w:rsidR="00E933B0" w:rsidRPr="00CE2E64" w:rsidRDefault="00E933B0" w:rsidP="00E933B0">
      <w:pPr>
        <w:rPr>
          <w:sz w:val="24"/>
          <w:szCs w:val="24"/>
        </w:rPr>
      </w:pPr>
    </w:p>
    <w:p w:rsidR="00E933B0" w:rsidRPr="00CE2E64" w:rsidRDefault="005910A1" w:rsidP="00E933B0">
      <w:pPr>
        <w:rPr>
          <w:b/>
          <w:bCs/>
          <w:sz w:val="24"/>
          <w:szCs w:val="24"/>
        </w:rPr>
      </w:pPr>
      <w:r>
        <w:rPr>
          <w:b/>
          <w:bCs/>
          <w:sz w:val="24"/>
          <w:szCs w:val="24"/>
        </w:rPr>
        <w:t>2. Community</w:t>
      </w:r>
      <w:r w:rsidR="00E933B0" w:rsidRPr="00CE2E64">
        <w:rPr>
          <w:b/>
          <w:bCs/>
          <w:sz w:val="24"/>
          <w:szCs w:val="24"/>
        </w:rPr>
        <w:t xml:space="preserve"> Meetings Overview</w:t>
      </w:r>
    </w:p>
    <w:p w:rsidR="00E933B0" w:rsidRPr="00CE2E64" w:rsidRDefault="00E933B0" w:rsidP="00E933B0">
      <w:pPr>
        <w:rPr>
          <w:sz w:val="24"/>
          <w:szCs w:val="24"/>
        </w:rPr>
      </w:pPr>
      <w:r w:rsidRPr="00CE2E64">
        <w:rPr>
          <w:b/>
          <w:bCs/>
          <w:sz w:val="24"/>
          <w:szCs w:val="24"/>
        </w:rPr>
        <w:t>Attendees</w:t>
      </w:r>
      <w:r w:rsidRPr="00CE2E64">
        <w:rPr>
          <w:sz w:val="24"/>
          <w:szCs w:val="24"/>
        </w:rPr>
        <w:t>:</w:t>
      </w:r>
    </w:p>
    <w:p w:rsidR="00E933B0" w:rsidRPr="00CE2E64" w:rsidRDefault="00E933B0" w:rsidP="00E933B0">
      <w:pPr>
        <w:numPr>
          <w:ilvl w:val="0"/>
          <w:numId w:val="1"/>
        </w:numPr>
        <w:rPr>
          <w:sz w:val="24"/>
          <w:szCs w:val="24"/>
        </w:rPr>
      </w:pPr>
      <w:r w:rsidRPr="00CE2E64">
        <w:rPr>
          <w:sz w:val="24"/>
          <w:szCs w:val="24"/>
        </w:rPr>
        <w:t>Ward Councilors</w:t>
      </w:r>
    </w:p>
    <w:p w:rsidR="00E933B0" w:rsidRPr="00CE2E64" w:rsidRDefault="00E933B0" w:rsidP="00E933B0">
      <w:pPr>
        <w:numPr>
          <w:ilvl w:val="0"/>
          <w:numId w:val="1"/>
        </w:numPr>
        <w:rPr>
          <w:sz w:val="24"/>
          <w:szCs w:val="24"/>
        </w:rPr>
      </w:pPr>
      <w:r w:rsidRPr="00CE2E64">
        <w:rPr>
          <w:sz w:val="24"/>
          <w:szCs w:val="24"/>
        </w:rPr>
        <w:t>Women’s Representatives on WDCs</w:t>
      </w:r>
    </w:p>
    <w:p w:rsidR="00E933B0" w:rsidRPr="00CE2E64" w:rsidRDefault="00E933B0" w:rsidP="00E933B0">
      <w:pPr>
        <w:numPr>
          <w:ilvl w:val="0"/>
          <w:numId w:val="1"/>
        </w:numPr>
        <w:rPr>
          <w:sz w:val="24"/>
          <w:szCs w:val="24"/>
        </w:rPr>
      </w:pPr>
      <w:r w:rsidRPr="00CE2E64">
        <w:rPr>
          <w:sz w:val="24"/>
          <w:szCs w:val="24"/>
        </w:rPr>
        <w:t>Zone Leaders (Ward Zones)</w:t>
      </w:r>
    </w:p>
    <w:p w:rsidR="00E933B0" w:rsidRPr="00CE2E64" w:rsidRDefault="00E933B0" w:rsidP="00E933B0">
      <w:pPr>
        <w:numPr>
          <w:ilvl w:val="0"/>
          <w:numId w:val="1"/>
        </w:numPr>
        <w:rPr>
          <w:sz w:val="24"/>
          <w:szCs w:val="24"/>
        </w:rPr>
      </w:pPr>
      <w:r w:rsidRPr="00CE2E64">
        <w:rPr>
          <w:sz w:val="24"/>
          <w:szCs w:val="24"/>
        </w:rPr>
        <w:t>Area Coordinating Committee (ACC) Chairpersons</w:t>
      </w:r>
    </w:p>
    <w:p w:rsidR="00E933B0" w:rsidRPr="00CE2E64" w:rsidRDefault="00E933B0" w:rsidP="00E933B0">
      <w:pPr>
        <w:numPr>
          <w:ilvl w:val="0"/>
          <w:numId w:val="1"/>
        </w:numPr>
        <w:rPr>
          <w:sz w:val="24"/>
          <w:szCs w:val="24"/>
        </w:rPr>
      </w:pPr>
      <w:r w:rsidRPr="00CE2E64">
        <w:rPr>
          <w:sz w:val="24"/>
          <w:szCs w:val="24"/>
        </w:rPr>
        <w:t>Extension Staff assigned to each ward</w:t>
      </w:r>
    </w:p>
    <w:p w:rsidR="00E933B0" w:rsidRPr="00CE2E64" w:rsidRDefault="00E933B0" w:rsidP="00E933B0">
      <w:pPr>
        <w:numPr>
          <w:ilvl w:val="0"/>
          <w:numId w:val="1"/>
        </w:numPr>
        <w:rPr>
          <w:sz w:val="24"/>
          <w:szCs w:val="24"/>
        </w:rPr>
      </w:pPr>
      <w:r w:rsidRPr="00CE2E64">
        <w:rPr>
          <w:sz w:val="24"/>
          <w:szCs w:val="24"/>
        </w:rPr>
        <w:t>Senior Headmen/Headwomen (for their support)</w:t>
      </w:r>
    </w:p>
    <w:p w:rsidR="00E933B0" w:rsidRPr="00CE2E64" w:rsidRDefault="00E933B0" w:rsidP="00E933B0">
      <w:pPr>
        <w:rPr>
          <w:sz w:val="24"/>
          <w:szCs w:val="24"/>
        </w:rPr>
      </w:pPr>
      <w:r w:rsidRPr="00CE2E64">
        <w:rPr>
          <w:b/>
          <w:bCs/>
          <w:sz w:val="24"/>
          <w:szCs w:val="24"/>
        </w:rPr>
        <w:t>3. Training Objectives</w:t>
      </w:r>
      <w:r w:rsidRPr="00CE2E64">
        <w:rPr>
          <w:sz w:val="24"/>
          <w:szCs w:val="24"/>
        </w:rPr>
        <w:br/>
        <w:t>The training sessions aimed to:</w:t>
      </w:r>
    </w:p>
    <w:p w:rsidR="00E933B0" w:rsidRPr="00CE2E64" w:rsidRDefault="00E933B0" w:rsidP="00E933B0">
      <w:pPr>
        <w:numPr>
          <w:ilvl w:val="0"/>
          <w:numId w:val="2"/>
        </w:numPr>
        <w:rPr>
          <w:sz w:val="24"/>
          <w:szCs w:val="24"/>
        </w:rPr>
      </w:pPr>
      <w:r w:rsidRPr="00CE2E64">
        <w:rPr>
          <w:b/>
          <w:bCs/>
          <w:sz w:val="24"/>
          <w:szCs w:val="24"/>
        </w:rPr>
        <w:t>Train WDC members</w:t>
      </w:r>
      <w:r w:rsidRPr="00CE2E64">
        <w:rPr>
          <w:sz w:val="24"/>
          <w:szCs w:val="24"/>
        </w:rPr>
        <w:t xml:space="preserve"> to identify and prioritize community issues for the district’s annual budget.</w:t>
      </w:r>
    </w:p>
    <w:p w:rsidR="00E933B0" w:rsidRPr="00CE2E64" w:rsidRDefault="00E933B0" w:rsidP="00E933B0">
      <w:pPr>
        <w:numPr>
          <w:ilvl w:val="0"/>
          <w:numId w:val="2"/>
        </w:numPr>
        <w:rPr>
          <w:sz w:val="24"/>
          <w:szCs w:val="24"/>
        </w:rPr>
      </w:pPr>
      <w:r w:rsidRPr="00CE2E64">
        <w:rPr>
          <w:b/>
          <w:bCs/>
          <w:sz w:val="24"/>
          <w:szCs w:val="24"/>
        </w:rPr>
        <w:t>Promote inclusive participation</w:t>
      </w:r>
      <w:r w:rsidRPr="00CE2E64">
        <w:rPr>
          <w:sz w:val="24"/>
          <w:szCs w:val="24"/>
        </w:rPr>
        <w:t xml:space="preserve"> from all sectors of the community in the budgeting and planning process.</w:t>
      </w:r>
    </w:p>
    <w:p w:rsidR="00E933B0" w:rsidRPr="005910A1" w:rsidRDefault="00E933B0" w:rsidP="00E933B0">
      <w:pPr>
        <w:numPr>
          <w:ilvl w:val="0"/>
          <w:numId w:val="2"/>
        </w:numPr>
        <w:rPr>
          <w:sz w:val="24"/>
          <w:szCs w:val="24"/>
        </w:rPr>
      </w:pPr>
      <w:r w:rsidRPr="00CE2E64">
        <w:rPr>
          <w:b/>
          <w:bCs/>
          <w:sz w:val="24"/>
          <w:szCs w:val="24"/>
        </w:rPr>
        <w:t>Enhance capacity</w:t>
      </w:r>
      <w:r w:rsidRPr="00CE2E64">
        <w:rPr>
          <w:sz w:val="24"/>
          <w:szCs w:val="24"/>
        </w:rPr>
        <w:t xml:space="preserve"> to map community resources, challenges, and developmental needs effectively.</w:t>
      </w:r>
    </w:p>
    <w:p w:rsidR="005910A1" w:rsidRDefault="00E933B0" w:rsidP="00E933B0">
      <w:pPr>
        <w:rPr>
          <w:b/>
          <w:bCs/>
          <w:sz w:val="24"/>
          <w:szCs w:val="24"/>
        </w:rPr>
      </w:pPr>
      <w:r w:rsidRPr="00CE2E64">
        <w:rPr>
          <w:b/>
          <w:bCs/>
          <w:sz w:val="24"/>
          <w:szCs w:val="24"/>
        </w:rPr>
        <w:t>4. Training Sessions and Activities</w:t>
      </w:r>
    </w:p>
    <w:p w:rsidR="00E933B0" w:rsidRPr="005910A1" w:rsidRDefault="00E933B0" w:rsidP="00E933B0">
      <w:pPr>
        <w:rPr>
          <w:b/>
          <w:bCs/>
          <w:sz w:val="24"/>
          <w:szCs w:val="24"/>
        </w:rPr>
      </w:pPr>
      <w:r w:rsidRPr="00CE2E64">
        <w:rPr>
          <w:b/>
          <w:bCs/>
          <w:sz w:val="24"/>
          <w:szCs w:val="24"/>
        </w:rPr>
        <w:t>Introduction of Participants</w:t>
      </w:r>
      <w:r w:rsidRPr="00CE2E64">
        <w:rPr>
          <w:sz w:val="24"/>
          <w:szCs w:val="24"/>
        </w:rPr>
        <w:t>:</w:t>
      </w:r>
      <w:r w:rsidRPr="00CE2E64">
        <w:rPr>
          <w:sz w:val="24"/>
          <w:szCs w:val="24"/>
        </w:rPr>
        <w:br/>
        <w:t>Each session began with an introduction where attendees shared their names and roles within the WDC and community.</w:t>
      </w:r>
    </w:p>
    <w:p w:rsidR="00E933B0" w:rsidRPr="00CE2E64" w:rsidRDefault="00E933B0" w:rsidP="00E933B0">
      <w:pPr>
        <w:rPr>
          <w:sz w:val="24"/>
          <w:szCs w:val="24"/>
        </w:rPr>
      </w:pPr>
      <w:r w:rsidRPr="00CE2E64">
        <w:rPr>
          <w:b/>
          <w:bCs/>
          <w:sz w:val="24"/>
          <w:szCs w:val="24"/>
        </w:rPr>
        <w:t>Introduction to the Integrated Development Plan (IDP)</w:t>
      </w:r>
      <w:r w:rsidRPr="00CE2E64">
        <w:rPr>
          <w:sz w:val="24"/>
          <w:szCs w:val="24"/>
        </w:rPr>
        <w:t>:</w:t>
      </w:r>
      <w:r w:rsidRPr="00CE2E64">
        <w:rPr>
          <w:sz w:val="24"/>
          <w:szCs w:val="24"/>
        </w:rPr>
        <w:br/>
        <w:t>Facilitators provided an overview of the district’s Integrated Development Plan (IDP), explaining the vision for the next 10 years and the specific provisions for each ward. This segment emphasized the link between community priorities and the district's broader development strategies.</w:t>
      </w:r>
    </w:p>
    <w:p w:rsidR="00E933B0" w:rsidRPr="00CE2E64" w:rsidRDefault="00E933B0" w:rsidP="00E933B0">
      <w:pPr>
        <w:rPr>
          <w:sz w:val="24"/>
          <w:szCs w:val="24"/>
        </w:rPr>
      </w:pPr>
      <w:r w:rsidRPr="00CE2E64">
        <w:rPr>
          <w:b/>
          <w:bCs/>
          <w:sz w:val="24"/>
          <w:szCs w:val="24"/>
        </w:rPr>
        <w:lastRenderedPageBreak/>
        <w:t>Socio-Resource Mapping</w:t>
      </w:r>
      <w:r w:rsidRPr="00CE2E64">
        <w:rPr>
          <w:sz w:val="24"/>
          <w:szCs w:val="24"/>
        </w:rPr>
        <w:t>:</w:t>
      </w:r>
      <w:r w:rsidRPr="00CE2E64">
        <w:rPr>
          <w:sz w:val="24"/>
          <w:szCs w:val="24"/>
        </w:rPr>
        <w:br/>
        <w:t>Participants worked in groups to draw socio-resource maps of their wards. These maps highlighted:</w:t>
      </w:r>
    </w:p>
    <w:p w:rsidR="00E933B0" w:rsidRPr="00CE2E64" w:rsidRDefault="00E933B0" w:rsidP="00E933B0">
      <w:pPr>
        <w:numPr>
          <w:ilvl w:val="0"/>
          <w:numId w:val="3"/>
        </w:numPr>
        <w:rPr>
          <w:sz w:val="24"/>
          <w:szCs w:val="24"/>
        </w:rPr>
      </w:pPr>
      <w:r w:rsidRPr="00CE2E64">
        <w:rPr>
          <w:sz w:val="24"/>
          <w:szCs w:val="24"/>
        </w:rPr>
        <w:t>Social characteristics of the community (e.g., demographics, vulnerable groups).</w:t>
      </w:r>
    </w:p>
    <w:p w:rsidR="00E933B0" w:rsidRPr="00CE2E64" w:rsidRDefault="00E933B0" w:rsidP="00E933B0">
      <w:pPr>
        <w:numPr>
          <w:ilvl w:val="0"/>
          <w:numId w:val="3"/>
        </w:numPr>
        <w:rPr>
          <w:sz w:val="24"/>
          <w:szCs w:val="24"/>
        </w:rPr>
      </w:pPr>
      <w:r w:rsidRPr="00CE2E64">
        <w:rPr>
          <w:sz w:val="24"/>
          <w:szCs w:val="24"/>
        </w:rPr>
        <w:t>Key resources within the community (e.g., natural resources, infrastructure, facilities).</w:t>
      </w:r>
    </w:p>
    <w:p w:rsidR="00E933B0" w:rsidRPr="00CE2E64" w:rsidRDefault="00E933B0" w:rsidP="00E933B0">
      <w:pPr>
        <w:numPr>
          <w:ilvl w:val="0"/>
          <w:numId w:val="3"/>
        </w:numPr>
        <w:rPr>
          <w:sz w:val="24"/>
          <w:szCs w:val="24"/>
        </w:rPr>
      </w:pPr>
      <w:r w:rsidRPr="00CE2E64">
        <w:rPr>
          <w:sz w:val="24"/>
          <w:szCs w:val="24"/>
        </w:rPr>
        <w:t>Potential problems and needs, which were later discussed in-depth.</w:t>
      </w:r>
    </w:p>
    <w:p w:rsidR="00E933B0" w:rsidRPr="00CE2E64" w:rsidRDefault="00E933B0" w:rsidP="00E933B0">
      <w:pPr>
        <w:rPr>
          <w:sz w:val="24"/>
          <w:szCs w:val="24"/>
        </w:rPr>
      </w:pPr>
      <w:r w:rsidRPr="00CE2E64">
        <w:rPr>
          <w:b/>
          <w:bCs/>
          <w:sz w:val="24"/>
          <w:szCs w:val="24"/>
        </w:rPr>
        <w:t>Group Activities</w:t>
      </w:r>
      <w:r w:rsidRPr="00CE2E64">
        <w:rPr>
          <w:sz w:val="24"/>
          <w:szCs w:val="24"/>
        </w:rPr>
        <w:t>:</w:t>
      </w:r>
      <w:r w:rsidRPr="00CE2E64">
        <w:rPr>
          <w:sz w:val="24"/>
          <w:szCs w:val="24"/>
        </w:rPr>
        <w:br/>
        <w:t>In smaller groups, participants examined previous community projects and assessed the reasons for their successes or failures. They analyzed the following key points:</w:t>
      </w:r>
    </w:p>
    <w:p w:rsidR="00E933B0" w:rsidRPr="00CE2E64" w:rsidRDefault="00E933B0" w:rsidP="00E933B0">
      <w:pPr>
        <w:numPr>
          <w:ilvl w:val="0"/>
          <w:numId w:val="4"/>
        </w:numPr>
        <w:rPr>
          <w:sz w:val="24"/>
          <w:szCs w:val="24"/>
        </w:rPr>
      </w:pPr>
      <w:r w:rsidRPr="00CE2E64">
        <w:rPr>
          <w:b/>
          <w:bCs/>
          <w:sz w:val="24"/>
          <w:szCs w:val="24"/>
        </w:rPr>
        <w:t>Reasons for Success</w:t>
      </w:r>
      <w:r w:rsidRPr="00CE2E64">
        <w:rPr>
          <w:sz w:val="24"/>
          <w:szCs w:val="24"/>
        </w:rPr>
        <w:t>: Community involvement, government support.</w:t>
      </w:r>
    </w:p>
    <w:p w:rsidR="00E933B0" w:rsidRPr="00CE2E64" w:rsidRDefault="00E933B0" w:rsidP="00E933B0">
      <w:pPr>
        <w:numPr>
          <w:ilvl w:val="0"/>
          <w:numId w:val="4"/>
        </w:numPr>
        <w:rPr>
          <w:sz w:val="24"/>
          <w:szCs w:val="24"/>
        </w:rPr>
      </w:pPr>
      <w:r w:rsidRPr="00CE2E64">
        <w:rPr>
          <w:b/>
          <w:bCs/>
          <w:sz w:val="24"/>
          <w:szCs w:val="24"/>
        </w:rPr>
        <w:t>Reasons for Failure</w:t>
      </w:r>
      <w:r w:rsidRPr="00CE2E64">
        <w:rPr>
          <w:sz w:val="24"/>
          <w:szCs w:val="24"/>
        </w:rPr>
        <w:t>: Insufficient funding, lack of community ownership.</w:t>
      </w:r>
    </w:p>
    <w:p w:rsidR="00E933B0" w:rsidRPr="00CE2E64" w:rsidRDefault="00E933B0" w:rsidP="00E933B0">
      <w:pPr>
        <w:numPr>
          <w:ilvl w:val="0"/>
          <w:numId w:val="4"/>
        </w:numPr>
        <w:rPr>
          <w:sz w:val="24"/>
          <w:szCs w:val="24"/>
        </w:rPr>
      </w:pPr>
      <w:r w:rsidRPr="00CE2E64">
        <w:rPr>
          <w:b/>
          <w:bCs/>
          <w:sz w:val="24"/>
          <w:szCs w:val="24"/>
        </w:rPr>
        <w:t>Lessons Learned</w:t>
      </w:r>
      <w:r w:rsidRPr="00CE2E64">
        <w:rPr>
          <w:sz w:val="24"/>
          <w:szCs w:val="24"/>
        </w:rPr>
        <w:t>: Strategies for avoiding previous pitfalls and improving future initiatives.</w:t>
      </w:r>
    </w:p>
    <w:p w:rsidR="00E933B0" w:rsidRPr="00CE2E64" w:rsidRDefault="00E933B0" w:rsidP="00E933B0">
      <w:pPr>
        <w:rPr>
          <w:b/>
          <w:bCs/>
          <w:sz w:val="24"/>
          <w:szCs w:val="24"/>
        </w:rPr>
      </w:pPr>
      <w:r w:rsidRPr="00CE2E64">
        <w:rPr>
          <w:b/>
          <w:bCs/>
          <w:sz w:val="24"/>
          <w:szCs w:val="24"/>
        </w:rPr>
        <w:t xml:space="preserve"> Project Identification and Prioritization</w:t>
      </w:r>
    </w:p>
    <w:p w:rsidR="00E933B0" w:rsidRPr="00CE2E64" w:rsidRDefault="00E933B0" w:rsidP="00E933B0">
      <w:pPr>
        <w:rPr>
          <w:sz w:val="24"/>
          <w:szCs w:val="24"/>
        </w:rPr>
      </w:pPr>
      <w:r w:rsidRPr="00CE2E64">
        <w:rPr>
          <w:b/>
          <w:bCs/>
          <w:sz w:val="24"/>
          <w:szCs w:val="24"/>
        </w:rPr>
        <w:t>Review of Previous Projects</w:t>
      </w:r>
      <w:r w:rsidRPr="00CE2E64">
        <w:rPr>
          <w:sz w:val="24"/>
          <w:szCs w:val="24"/>
        </w:rPr>
        <w:t>:</w:t>
      </w:r>
      <w:r w:rsidRPr="00CE2E64">
        <w:rPr>
          <w:sz w:val="24"/>
          <w:szCs w:val="24"/>
        </w:rPr>
        <w:br/>
        <w:t>Each group reviewed the success and failure of prior community projects to draw lessons for future initiatives. A few of the key projects discussed were:</w:t>
      </w:r>
    </w:p>
    <w:p w:rsidR="00E933B0" w:rsidRPr="00CE2E64" w:rsidRDefault="00E933B0" w:rsidP="00E933B0">
      <w:pPr>
        <w:numPr>
          <w:ilvl w:val="0"/>
          <w:numId w:val="5"/>
        </w:numPr>
        <w:rPr>
          <w:sz w:val="24"/>
          <w:szCs w:val="24"/>
        </w:rPr>
      </w:pPr>
      <w:r w:rsidRPr="00CE2E64">
        <w:rPr>
          <w:b/>
          <w:bCs/>
          <w:sz w:val="24"/>
          <w:szCs w:val="24"/>
        </w:rPr>
        <w:t>Skills Training Centre</w:t>
      </w:r>
      <w:r w:rsidRPr="00CE2E64">
        <w:rPr>
          <w:sz w:val="24"/>
          <w:szCs w:val="24"/>
        </w:rPr>
        <w:t>: Still under construction due to limited funding.</w:t>
      </w:r>
    </w:p>
    <w:p w:rsidR="00E933B0" w:rsidRPr="00CE2E64" w:rsidRDefault="00E933B0" w:rsidP="00E933B0">
      <w:pPr>
        <w:numPr>
          <w:ilvl w:val="0"/>
          <w:numId w:val="5"/>
        </w:numPr>
        <w:rPr>
          <w:sz w:val="24"/>
          <w:szCs w:val="24"/>
        </w:rPr>
      </w:pPr>
      <w:r w:rsidRPr="00CE2E64">
        <w:rPr>
          <w:b/>
          <w:bCs/>
          <w:sz w:val="24"/>
          <w:szCs w:val="24"/>
        </w:rPr>
        <w:t>Teacher Housing</w:t>
      </w:r>
      <w:r w:rsidRPr="00CE2E64">
        <w:rPr>
          <w:sz w:val="24"/>
          <w:szCs w:val="24"/>
        </w:rPr>
        <w:t>: Lack of funding has hindered progress.</w:t>
      </w:r>
    </w:p>
    <w:p w:rsidR="00E933B0" w:rsidRPr="00CE2E64" w:rsidRDefault="00E933B0" w:rsidP="00E933B0">
      <w:pPr>
        <w:rPr>
          <w:sz w:val="24"/>
          <w:szCs w:val="24"/>
        </w:rPr>
      </w:pPr>
      <w:r w:rsidRPr="00CE2E64">
        <w:rPr>
          <w:b/>
          <w:bCs/>
          <w:sz w:val="24"/>
          <w:szCs w:val="24"/>
        </w:rPr>
        <w:t>CDF Community Project Applications</w:t>
      </w:r>
      <w:r w:rsidRPr="00CE2E64">
        <w:rPr>
          <w:sz w:val="24"/>
          <w:szCs w:val="24"/>
        </w:rPr>
        <w:t>:</w:t>
      </w:r>
      <w:r w:rsidRPr="00CE2E64">
        <w:rPr>
          <w:sz w:val="24"/>
          <w:szCs w:val="24"/>
        </w:rPr>
        <w:br/>
        <w:t>Participants reviewed current applications for the Constituency Development Fund (CDF), comparing these with the IDP provisions and the community’s evolving needs.</w:t>
      </w:r>
    </w:p>
    <w:p w:rsidR="00E933B0" w:rsidRPr="00CE2E64" w:rsidRDefault="00E933B0" w:rsidP="00E933B0">
      <w:pPr>
        <w:rPr>
          <w:sz w:val="24"/>
          <w:szCs w:val="24"/>
        </w:rPr>
      </w:pPr>
      <w:r w:rsidRPr="00CE2E64">
        <w:rPr>
          <w:b/>
          <w:bCs/>
          <w:sz w:val="24"/>
          <w:szCs w:val="24"/>
        </w:rPr>
        <w:t>Pairwise Ranking Matrix</w:t>
      </w:r>
      <w:r w:rsidRPr="00CE2E64">
        <w:rPr>
          <w:sz w:val="24"/>
          <w:szCs w:val="24"/>
        </w:rPr>
        <w:t>:</w:t>
      </w:r>
      <w:r w:rsidRPr="00CE2E64">
        <w:rPr>
          <w:sz w:val="24"/>
          <w:szCs w:val="24"/>
        </w:rPr>
        <w:br/>
        <w:t>A pairwise ranking exercise was conducted to prioritize key community problems. Each group assessed which issues, if resolved, would have the most significant positive impact on the ward. The top-ranked priorities were as follows:</w:t>
      </w:r>
    </w:p>
    <w:p w:rsidR="00E933B0" w:rsidRPr="00CE2E64" w:rsidRDefault="00E933B0" w:rsidP="00E933B0">
      <w:pPr>
        <w:rPr>
          <w:sz w:val="24"/>
          <w:szCs w:val="24"/>
        </w:rPr>
      </w:pPr>
    </w:p>
    <w:p w:rsidR="00E933B0" w:rsidRPr="00CE2E64" w:rsidRDefault="00E933B0" w:rsidP="00E933B0">
      <w:pPr>
        <w:rPr>
          <w:sz w:val="24"/>
          <w:szCs w:val="24"/>
        </w:rPr>
        <w:sectPr w:rsidR="00E933B0" w:rsidRPr="00CE2E64" w:rsidSect="00FD4ED3">
          <w:footerReference w:type="default" r:id="rId8"/>
          <w:pgSz w:w="12240" w:h="15840"/>
          <w:pgMar w:top="1440" w:right="1440" w:bottom="1440" w:left="1440" w:header="720" w:footer="720" w:gutter="0"/>
          <w:pgNumType w:start="0"/>
          <w:cols w:space="720"/>
          <w:titlePg/>
          <w:docGrid w:linePitch="360"/>
        </w:sectPr>
      </w:pPr>
    </w:p>
    <w:tbl>
      <w:tblPr>
        <w:tblStyle w:val="TableGrid"/>
        <w:tblW w:w="0" w:type="auto"/>
        <w:tblLayout w:type="fixed"/>
        <w:tblLook w:val="04A0" w:firstRow="1" w:lastRow="0" w:firstColumn="1" w:lastColumn="0" w:noHBand="0" w:noVBand="1"/>
      </w:tblPr>
      <w:tblGrid>
        <w:gridCol w:w="1768"/>
        <w:gridCol w:w="1287"/>
        <w:gridCol w:w="859"/>
        <w:gridCol w:w="1769"/>
        <w:gridCol w:w="1343"/>
        <w:gridCol w:w="959"/>
        <w:gridCol w:w="1343"/>
        <w:gridCol w:w="980"/>
        <w:gridCol w:w="1302"/>
        <w:gridCol w:w="1340"/>
      </w:tblGrid>
      <w:tr w:rsidR="00E933B0" w:rsidRPr="00CE2E64" w:rsidTr="00DF0D09">
        <w:tc>
          <w:tcPr>
            <w:tcW w:w="1768" w:type="dxa"/>
          </w:tcPr>
          <w:p w:rsidR="00E933B0" w:rsidRPr="00CE2E64" w:rsidRDefault="00E933B0" w:rsidP="00DF0D09">
            <w:pPr>
              <w:rPr>
                <w:b/>
                <w:bCs/>
                <w:sz w:val="24"/>
                <w:szCs w:val="24"/>
              </w:rPr>
            </w:pPr>
            <w:r w:rsidRPr="00CE2E64">
              <w:rPr>
                <w:b/>
                <w:bCs/>
                <w:sz w:val="24"/>
                <w:szCs w:val="24"/>
              </w:rPr>
              <w:lastRenderedPageBreak/>
              <w:t xml:space="preserve">Ward </w:t>
            </w:r>
          </w:p>
        </w:tc>
        <w:tc>
          <w:tcPr>
            <w:tcW w:w="11182" w:type="dxa"/>
            <w:gridSpan w:val="9"/>
          </w:tcPr>
          <w:p w:rsidR="00E933B0" w:rsidRPr="00CE2E64" w:rsidRDefault="00E933B0" w:rsidP="00DF0D09">
            <w:pPr>
              <w:jc w:val="center"/>
              <w:rPr>
                <w:b/>
                <w:bCs/>
                <w:sz w:val="24"/>
                <w:szCs w:val="24"/>
              </w:rPr>
            </w:pPr>
            <w:r w:rsidRPr="00CE2E64">
              <w:rPr>
                <w:b/>
                <w:bCs/>
                <w:sz w:val="24"/>
                <w:szCs w:val="24"/>
              </w:rPr>
              <w:t>Problem identified and Ranking</w:t>
            </w:r>
          </w:p>
        </w:tc>
      </w:tr>
      <w:tr w:rsidR="00E933B0" w:rsidRPr="00CE2E64" w:rsidTr="00DF0D09">
        <w:tc>
          <w:tcPr>
            <w:tcW w:w="1768" w:type="dxa"/>
          </w:tcPr>
          <w:p w:rsidR="00E933B0" w:rsidRPr="00CE2E64" w:rsidRDefault="00E933B0" w:rsidP="00DF0D09">
            <w:pPr>
              <w:rPr>
                <w:sz w:val="24"/>
                <w:szCs w:val="24"/>
              </w:rPr>
            </w:pPr>
            <w:bookmarkStart w:id="0" w:name="_Hlk182135249"/>
            <w:r w:rsidRPr="00CE2E64">
              <w:rPr>
                <w:sz w:val="24"/>
                <w:szCs w:val="24"/>
              </w:rPr>
              <w:t>CHIRUNDU WEST/CHIRUNDU CENTRAL</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r w:rsidRPr="00CE2E64">
              <w:rPr>
                <w:sz w:val="24"/>
                <w:szCs w:val="24"/>
              </w:rPr>
              <w:t xml:space="preserve">Roads </w:t>
            </w:r>
          </w:p>
        </w:tc>
        <w:tc>
          <w:tcPr>
            <w:tcW w:w="1769" w:type="dxa"/>
          </w:tcPr>
          <w:p w:rsidR="00E933B0" w:rsidRPr="00CE2E64" w:rsidRDefault="00E933B0" w:rsidP="00DF0D09">
            <w:pPr>
              <w:rPr>
                <w:sz w:val="24"/>
                <w:szCs w:val="24"/>
              </w:rPr>
            </w:pPr>
            <w:r w:rsidRPr="00CE2E64">
              <w:rPr>
                <w:sz w:val="24"/>
                <w:szCs w:val="24"/>
              </w:rPr>
              <w:t xml:space="preserve">Primary school </w:t>
            </w:r>
          </w:p>
        </w:tc>
        <w:tc>
          <w:tcPr>
            <w:tcW w:w="1343" w:type="dxa"/>
          </w:tcPr>
          <w:p w:rsidR="00E933B0" w:rsidRPr="00CE2E64" w:rsidRDefault="00E933B0" w:rsidP="00DF0D09">
            <w:pPr>
              <w:rPr>
                <w:sz w:val="24"/>
                <w:szCs w:val="24"/>
              </w:rPr>
            </w:pPr>
            <w:r w:rsidRPr="00CE2E64">
              <w:rPr>
                <w:sz w:val="24"/>
                <w:szCs w:val="24"/>
              </w:rPr>
              <w:t xml:space="preserve">Clinic </w:t>
            </w:r>
          </w:p>
        </w:tc>
        <w:tc>
          <w:tcPr>
            <w:tcW w:w="959" w:type="dxa"/>
          </w:tcPr>
          <w:p w:rsidR="00E933B0" w:rsidRPr="00CE2E64" w:rsidRDefault="00E933B0" w:rsidP="00DF0D09">
            <w:pPr>
              <w:rPr>
                <w:sz w:val="24"/>
                <w:szCs w:val="24"/>
              </w:rPr>
            </w:pPr>
            <w:r w:rsidRPr="00CE2E64">
              <w:rPr>
                <w:sz w:val="24"/>
                <w:szCs w:val="24"/>
              </w:rPr>
              <w:t xml:space="preserve">Drainage system </w:t>
            </w:r>
          </w:p>
        </w:tc>
        <w:tc>
          <w:tcPr>
            <w:tcW w:w="1343" w:type="dxa"/>
          </w:tcPr>
          <w:p w:rsidR="00E933B0" w:rsidRPr="00CE2E64" w:rsidRDefault="00E933B0" w:rsidP="00DF0D09">
            <w:pPr>
              <w:rPr>
                <w:sz w:val="24"/>
                <w:szCs w:val="24"/>
              </w:rPr>
            </w:pPr>
          </w:p>
        </w:tc>
        <w:tc>
          <w:tcPr>
            <w:tcW w:w="980" w:type="dxa"/>
          </w:tcPr>
          <w:p w:rsidR="00E933B0" w:rsidRPr="00CE2E64" w:rsidRDefault="00E933B0" w:rsidP="00DF0D09">
            <w:pPr>
              <w:rPr>
                <w:sz w:val="24"/>
                <w:szCs w:val="24"/>
              </w:rPr>
            </w:pPr>
          </w:p>
        </w:tc>
        <w:tc>
          <w:tcPr>
            <w:tcW w:w="1302" w:type="dxa"/>
          </w:tcPr>
          <w:p w:rsidR="00E933B0" w:rsidRPr="00CE2E64" w:rsidRDefault="00E933B0" w:rsidP="00DF0D09">
            <w:pPr>
              <w:rPr>
                <w:sz w:val="24"/>
                <w:szCs w:val="24"/>
              </w:rPr>
            </w:pPr>
          </w:p>
        </w:tc>
        <w:tc>
          <w:tcPr>
            <w:tcW w:w="1340" w:type="dxa"/>
          </w:tcPr>
          <w:p w:rsidR="00E933B0" w:rsidRPr="00CE2E64" w:rsidRDefault="00E933B0" w:rsidP="00DF0D09">
            <w:pPr>
              <w:rPr>
                <w:sz w:val="24"/>
                <w:szCs w:val="24"/>
              </w:rPr>
            </w:pPr>
          </w:p>
        </w:tc>
      </w:tr>
      <w:tr w:rsidR="00E933B0" w:rsidRPr="00CE2E64" w:rsidTr="00DF0D09">
        <w:tc>
          <w:tcPr>
            <w:tcW w:w="1768" w:type="dxa"/>
          </w:tcPr>
          <w:p w:rsidR="00E933B0" w:rsidRPr="00CE2E64" w:rsidRDefault="00E933B0" w:rsidP="00DF0D09">
            <w:pPr>
              <w:rPr>
                <w:sz w:val="24"/>
                <w:szCs w:val="24"/>
              </w:rPr>
            </w:pPr>
            <w:r w:rsidRPr="00CE2E64">
              <w:rPr>
                <w:sz w:val="24"/>
                <w:szCs w:val="24"/>
              </w:rPr>
              <w:t>KAPULULIRA</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3956DD" w:rsidP="00DF0D09">
            <w:pPr>
              <w:rPr>
                <w:sz w:val="24"/>
                <w:szCs w:val="24"/>
              </w:rPr>
            </w:pPr>
            <w:r>
              <w:rPr>
                <w:sz w:val="24"/>
                <w:szCs w:val="24"/>
              </w:rPr>
              <w:t>Clinic</w:t>
            </w:r>
          </w:p>
        </w:tc>
        <w:tc>
          <w:tcPr>
            <w:tcW w:w="1769" w:type="dxa"/>
          </w:tcPr>
          <w:p w:rsidR="00E933B0" w:rsidRPr="00CE2E64" w:rsidRDefault="005910A1" w:rsidP="00DF0D09">
            <w:pPr>
              <w:rPr>
                <w:sz w:val="24"/>
                <w:szCs w:val="24"/>
              </w:rPr>
            </w:pPr>
            <w:r>
              <w:rPr>
                <w:sz w:val="24"/>
                <w:szCs w:val="24"/>
              </w:rPr>
              <w:t>Road Network</w:t>
            </w:r>
          </w:p>
        </w:tc>
        <w:tc>
          <w:tcPr>
            <w:tcW w:w="1343" w:type="dxa"/>
          </w:tcPr>
          <w:p w:rsidR="00E933B0" w:rsidRPr="00CE2E64" w:rsidRDefault="005910A1" w:rsidP="00DF0D09">
            <w:pPr>
              <w:rPr>
                <w:sz w:val="24"/>
                <w:szCs w:val="24"/>
              </w:rPr>
            </w:pPr>
            <w:r>
              <w:rPr>
                <w:sz w:val="24"/>
                <w:szCs w:val="24"/>
              </w:rPr>
              <w:t xml:space="preserve">Staff Houses at </w:t>
            </w:r>
            <w:proofErr w:type="spellStart"/>
            <w:r>
              <w:rPr>
                <w:sz w:val="24"/>
                <w:szCs w:val="24"/>
              </w:rPr>
              <w:t>Kapululira</w:t>
            </w:r>
            <w:proofErr w:type="spellEnd"/>
            <w:r>
              <w:rPr>
                <w:sz w:val="24"/>
                <w:szCs w:val="24"/>
              </w:rPr>
              <w:t xml:space="preserve"> Primary School</w:t>
            </w:r>
          </w:p>
        </w:tc>
        <w:tc>
          <w:tcPr>
            <w:tcW w:w="959" w:type="dxa"/>
          </w:tcPr>
          <w:p w:rsidR="00E933B0" w:rsidRPr="00CE2E64" w:rsidRDefault="003956DD" w:rsidP="00DF0D09">
            <w:pPr>
              <w:rPr>
                <w:sz w:val="24"/>
                <w:szCs w:val="24"/>
              </w:rPr>
            </w:pPr>
            <w:r>
              <w:rPr>
                <w:sz w:val="24"/>
                <w:szCs w:val="24"/>
              </w:rPr>
              <w:t>dam</w:t>
            </w:r>
          </w:p>
        </w:tc>
        <w:tc>
          <w:tcPr>
            <w:tcW w:w="1343" w:type="dxa"/>
          </w:tcPr>
          <w:p w:rsidR="00E933B0" w:rsidRPr="00CE2E64" w:rsidRDefault="00E933B0" w:rsidP="00DF0D09">
            <w:pPr>
              <w:rPr>
                <w:sz w:val="24"/>
                <w:szCs w:val="24"/>
              </w:rPr>
            </w:pPr>
          </w:p>
        </w:tc>
        <w:tc>
          <w:tcPr>
            <w:tcW w:w="980" w:type="dxa"/>
          </w:tcPr>
          <w:p w:rsidR="00E933B0" w:rsidRPr="00CE2E64" w:rsidRDefault="00E933B0" w:rsidP="00DF0D09">
            <w:pPr>
              <w:rPr>
                <w:sz w:val="24"/>
                <w:szCs w:val="24"/>
              </w:rPr>
            </w:pPr>
          </w:p>
        </w:tc>
        <w:tc>
          <w:tcPr>
            <w:tcW w:w="1302" w:type="dxa"/>
          </w:tcPr>
          <w:p w:rsidR="00E933B0" w:rsidRPr="00CE2E64" w:rsidRDefault="00E933B0" w:rsidP="00DF0D09">
            <w:pPr>
              <w:rPr>
                <w:sz w:val="24"/>
                <w:szCs w:val="24"/>
              </w:rPr>
            </w:pPr>
          </w:p>
        </w:tc>
        <w:tc>
          <w:tcPr>
            <w:tcW w:w="1340" w:type="dxa"/>
          </w:tcPr>
          <w:p w:rsidR="00E933B0" w:rsidRPr="00CE2E64" w:rsidRDefault="005910A1" w:rsidP="00DF0D09">
            <w:pPr>
              <w:rPr>
                <w:sz w:val="24"/>
                <w:szCs w:val="24"/>
              </w:rPr>
            </w:pPr>
            <w:r w:rsidRPr="005910A1">
              <w:rPr>
                <w:sz w:val="24"/>
                <w:szCs w:val="24"/>
              </w:rPr>
              <w:t xml:space="preserve">Upgrading of </w:t>
            </w:r>
            <w:proofErr w:type="spellStart"/>
            <w:r w:rsidRPr="005910A1">
              <w:rPr>
                <w:sz w:val="24"/>
                <w:szCs w:val="24"/>
              </w:rPr>
              <w:t>Kapululira</w:t>
            </w:r>
            <w:proofErr w:type="spellEnd"/>
            <w:r w:rsidRPr="005910A1">
              <w:rPr>
                <w:sz w:val="24"/>
                <w:szCs w:val="24"/>
              </w:rPr>
              <w:t xml:space="preserve"> Primary School to High School</w:t>
            </w:r>
          </w:p>
        </w:tc>
      </w:tr>
      <w:tr w:rsidR="00E933B0" w:rsidRPr="00CE2E64" w:rsidTr="00DF0D09">
        <w:tc>
          <w:tcPr>
            <w:tcW w:w="1768" w:type="dxa"/>
          </w:tcPr>
          <w:p w:rsidR="00E933B0" w:rsidRPr="00CE2E64" w:rsidRDefault="00E933B0" w:rsidP="00DF0D09">
            <w:pPr>
              <w:rPr>
                <w:sz w:val="24"/>
                <w:szCs w:val="24"/>
              </w:rPr>
            </w:pPr>
            <w:r w:rsidRPr="00CE2E64">
              <w:rPr>
                <w:sz w:val="24"/>
                <w:szCs w:val="24"/>
              </w:rPr>
              <w:t>SIKOONGO/NJAME</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proofErr w:type="spellStart"/>
            <w:r w:rsidRPr="00CE2E64">
              <w:rPr>
                <w:sz w:val="24"/>
                <w:szCs w:val="24"/>
              </w:rPr>
              <w:t>Hachibbubba</w:t>
            </w:r>
            <w:proofErr w:type="spellEnd"/>
            <w:r w:rsidRPr="00CE2E64">
              <w:rPr>
                <w:sz w:val="24"/>
                <w:szCs w:val="24"/>
              </w:rPr>
              <w:t xml:space="preserve"> Clinic</w:t>
            </w:r>
          </w:p>
          <w:p w:rsidR="00E933B0" w:rsidRPr="00CE2E64" w:rsidRDefault="00E933B0" w:rsidP="00DF0D09">
            <w:pPr>
              <w:rPr>
                <w:sz w:val="24"/>
                <w:szCs w:val="24"/>
              </w:rPr>
            </w:pPr>
          </w:p>
        </w:tc>
        <w:tc>
          <w:tcPr>
            <w:tcW w:w="1769" w:type="dxa"/>
          </w:tcPr>
          <w:p w:rsidR="00E933B0" w:rsidRPr="00CE2E64" w:rsidRDefault="00E933B0" w:rsidP="00DF0D09">
            <w:pPr>
              <w:spacing w:after="160" w:line="259" w:lineRule="auto"/>
              <w:ind w:left="720"/>
              <w:rPr>
                <w:sz w:val="24"/>
                <w:szCs w:val="24"/>
              </w:rPr>
            </w:pPr>
            <w:r w:rsidRPr="00CE2E64">
              <w:rPr>
                <w:sz w:val="24"/>
                <w:szCs w:val="24"/>
              </w:rPr>
              <w:t>Agricultural Shelter</w:t>
            </w:r>
          </w:p>
          <w:p w:rsidR="00E933B0" w:rsidRPr="00CE2E64" w:rsidRDefault="00E933B0" w:rsidP="00DF0D09">
            <w:pPr>
              <w:rPr>
                <w:sz w:val="24"/>
                <w:szCs w:val="24"/>
              </w:rPr>
            </w:pPr>
          </w:p>
        </w:tc>
        <w:tc>
          <w:tcPr>
            <w:tcW w:w="1343" w:type="dxa"/>
          </w:tcPr>
          <w:p w:rsidR="00E933B0" w:rsidRPr="00CE2E64" w:rsidRDefault="00E933B0" w:rsidP="00DF0D09">
            <w:pPr>
              <w:spacing w:after="160" w:line="259" w:lineRule="auto"/>
              <w:rPr>
                <w:sz w:val="24"/>
                <w:szCs w:val="24"/>
              </w:rPr>
            </w:pPr>
            <w:r w:rsidRPr="00CE2E64">
              <w:rPr>
                <w:sz w:val="24"/>
                <w:szCs w:val="24"/>
              </w:rPr>
              <w:t>T. Junction Rural Health Post</w:t>
            </w:r>
          </w:p>
          <w:p w:rsidR="00E933B0" w:rsidRPr="00CE2E64" w:rsidRDefault="00E933B0" w:rsidP="00DF0D09">
            <w:pPr>
              <w:rPr>
                <w:sz w:val="24"/>
                <w:szCs w:val="24"/>
              </w:rPr>
            </w:pPr>
          </w:p>
        </w:tc>
        <w:tc>
          <w:tcPr>
            <w:tcW w:w="959" w:type="dxa"/>
          </w:tcPr>
          <w:p w:rsidR="00E933B0" w:rsidRPr="00CE2E64" w:rsidRDefault="00E933B0" w:rsidP="00DF0D09">
            <w:pPr>
              <w:spacing w:after="160" w:line="259" w:lineRule="auto"/>
              <w:rPr>
                <w:sz w:val="24"/>
                <w:szCs w:val="24"/>
              </w:rPr>
            </w:pPr>
            <w:proofErr w:type="spellStart"/>
            <w:r w:rsidRPr="00CE2E64">
              <w:rPr>
                <w:sz w:val="24"/>
                <w:szCs w:val="24"/>
              </w:rPr>
              <w:t>Sikoongo</w:t>
            </w:r>
            <w:proofErr w:type="spellEnd"/>
            <w:r w:rsidRPr="00CE2E64">
              <w:rPr>
                <w:sz w:val="24"/>
                <w:szCs w:val="24"/>
              </w:rPr>
              <w:t xml:space="preserve"> Staff Houses</w:t>
            </w:r>
          </w:p>
          <w:p w:rsidR="00E933B0" w:rsidRPr="00CE2E64" w:rsidRDefault="00E933B0" w:rsidP="00DF0D09">
            <w:pPr>
              <w:rPr>
                <w:sz w:val="24"/>
                <w:szCs w:val="24"/>
              </w:rPr>
            </w:pPr>
          </w:p>
        </w:tc>
        <w:tc>
          <w:tcPr>
            <w:tcW w:w="1343" w:type="dxa"/>
          </w:tcPr>
          <w:p w:rsidR="00E933B0" w:rsidRPr="00CE2E64" w:rsidRDefault="00E933B0" w:rsidP="00DF0D09">
            <w:pPr>
              <w:spacing w:after="160" w:line="259" w:lineRule="auto"/>
              <w:rPr>
                <w:sz w:val="24"/>
                <w:szCs w:val="24"/>
              </w:rPr>
            </w:pPr>
            <w:r w:rsidRPr="00CE2E64">
              <w:rPr>
                <w:sz w:val="24"/>
                <w:szCs w:val="24"/>
              </w:rPr>
              <w:t xml:space="preserve">Upgrading of </w:t>
            </w:r>
            <w:proofErr w:type="spellStart"/>
            <w:r w:rsidRPr="00CE2E64">
              <w:rPr>
                <w:sz w:val="24"/>
                <w:szCs w:val="24"/>
              </w:rPr>
              <w:t>Sikoongo</w:t>
            </w:r>
            <w:proofErr w:type="spellEnd"/>
            <w:r w:rsidRPr="00CE2E64">
              <w:rPr>
                <w:sz w:val="24"/>
                <w:szCs w:val="24"/>
              </w:rPr>
              <w:t xml:space="preserve"> Clinic</w:t>
            </w:r>
          </w:p>
          <w:p w:rsidR="00E933B0" w:rsidRPr="00CE2E64" w:rsidRDefault="00E933B0" w:rsidP="00DF0D09">
            <w:pPr>
              <w:rPr>
                <w:sz w:val="24"/>
                <w:szCs w:val="24"/>
              </w:rPr>
            </w:pPr>
          </w:p>
        </w:tc>
        <w:tc>
          <w:tcPr>
            <w:tcW w:w="980" w:type="dxa"/>
          </w:tcPr>
          <w:p w:rsidR="00E933B0" w:rsidRPr="00CE2E64" w:rsidRDefault="00E933B0" w:rsidP="00DF0D09">
            <w:pPr>
              <w:spacing w:after="160" w:line="259" w:lineRule="auto"/>
              <w:rPr>
                <w:sz w:val="24"/>
                <w:szCs w:val="24"/>
              </w:rPr>
            </w:pPr>
            <w:r w:rsidRPr="00CE2E64">
              <w:rPr>
                <w:sz w:val="24"/>
                <w:szCs w:val="24"/>
              </w:rPr>
              <w:t>T. Junction Staff Houses (Primary)</w:t>
            </w:r>
          </w:p>
          <w:p w:rsidR="00E933B0" w:rsidRPr="00CE2E64" w:rsidRDefault="00E933B0" w:rsidP="00DF0D09">
            <w:pPr>
              <w:rPr>
                <w:sz w:val="24"/>
                <w:szCs w:val="24"/>
              </w:rPr>
            </w:pPr>
          </w:p>
        </w:tc>
        <w:tc>
          <w:tcPr>
            <w:tcW w:w="1302" w:type="dxa"/>
          </w:tcPr>
          <w:p w:rsidR="00E933B0" w:rsidRPr="00CE2E64" w:rsidRDefault="00E933B0" w:rsidP="00DF0D09">
            <w:pPr>
              <w:spacing w:after="160" w:line="259" w:lineRule="auto"/>
              <w:rPr>
                <w:sz w:val="24"/>
                <w:szCs w:val="24"/>
              </w:rPr>
            </w:pPr>
            <w:proofErr w:type="spellStart"/>
            <w:r w:rsidRPr="00CE2E64">
              <w:rPr>
                <w:sz w:val="24"/>
                <w:szCs w:val="24"/>
              </w:rPr>
              <w:t>Hachibbubba</w:t>
            </w:r>
            <w:proofErr w:type="spellEnd"/>
            <w:r w:rsidRPr="00CE2E64">
              <w:rPr>
                <w:sz w:val="24"/>
                <w:szCs w:val="24"/>
              </w:rPr>
              <w:t xml:space="preserve"> Primary School</w:t>
            </w:r>
          </w:p>
          <w:p w:rsidR="00E933B0" w:rsidRPr="00CE2E64" w:rsidRDefault="00E933B0" w:rsidP="00DF0D09">
            <w:pPr>
              <w:rPr>
                <w:sz w:val="24"/>
                <w:szCs w:val="24"/>
              </w:rPr>
            </w:pPr>
          </w:p>
        </w:tc>
        <w:tc>
          <w:tcPr>
            <w:tcW w:w="1340" w:type="dxa"/>
          </w:tcPr>
          <w:p w:rsidR="00E933B0" w:rsidRPr="00CE2E64" w:rsidRDefault="00E933B0" w:rsidP="00DF0D09">
            <w:pPr>
              <w:spacing w:after="160" w:line="259" w:lineRule="auto"/>
              <w:rPr>
                <w:sz w:val="24"/>
                <w:szCs w:val="24"/>
              </w:rPr>
            </w:pPr>
            <w:proofErr w:type="spellStart"/>
            <w:r w:rsidRPr="00CE2E64">
              <w:rPr>
                <w:sz w:val="24"/>
                <w:szCs w:val="24"/>
              </w:rPr>
              <w:t>Sikoongo</w:t>
            </w:r>
            <w:proofErr w:type="spellEnd"/>
            <w:r w:rsidRPr="00CE2E64">
              <w:rPr>
                <w:sz w:val="24"/>
                <w:szCs w:val="24"/>
              </w:rPr>
              <w:t xml:space="preserve"> Primary School Electrification</w:t>
            </w:r>
          </w:p>
          <w:p w:rsidR="00E933B0" w:rsidRPr="00CE2E64" w:rsidRDefault="00E933B0" w:rsidP="00DF0D09">
            <w:pPr>
              <w:rPr>
                <w:sz w:val="24"/>
                <w:szCs w:val="24"/>
              </w:rPr>
            </w:pPr>
          </w:p>
        </w:tc>
      </w:tr>
      <w:tr w:rsidR="00E933B0" w:rsidRPr="00CE2E64" w:rsidTr="00DF0D09">
        <w:tc>
          <w:tcPr>
            <w:tcW w:w="1768" w:type="dxa"/>
          </w:tcPr>
          <w:p w:rsidR="00E933B0" w:rsidRPr="00CE2E64" w:rsidRDefault="00E933B0" w:rsidP="00DF0D09">
            <w:pPr>
              <w:rPr>
                <w:sz w:val="24"/>
                <w:szCs w:val="24"/>
              </w:rPr>
            </w:pPr>
            <w:r w:rsidRPr="00CE2E64">
              <w:rPr>
                <w:sz w:val="24"/>
                <w:szCs w:val="24"/>
              </w:rPr>
              <w:t>MUSHUNGU</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r w:rsidRPr="00CE2E64">
              <w:rPr>
                <w:sz w:val="24"/>
                <w:szCs w:val="24"/>
              </w:rPr>
              <w:t xml:space="preserve">Solar powered boreholes </w:t>
            </w:r>
          </w:p>
        </w:tc>
        <w:tc>
          <w:tcPr>
            <w:tcW w:w="1769" w:type="dxa"/>
          </w:tcPr>
          <w:p w:rsidR="00E933B0" w:rsidRPr="00CE2E64" w:rsidRDefault="00E933B0" w:rsidP="00DF0D09">
            <w:pPr>
              <w:rPr>
                <w:sz w:val="24"/>
                <w:szCs w:val="24"/>
              </w:rPr>
            </w:pPr>
            <w:r w:rsidRPr="00CE2E64">
              <w:rPr>
                <w:sz w:val="24"/>
                <w:szCs w:val="24"/>
              </w:rPr>
              <w:t xml:space="preserve">Roads and bridges maintenance </w:t>
            </w:r>
          </w:p>
        </w:tc>
        <w:tc>
          <w:tcPr>
            <w:tcW w:w="1343" w:type="dxa"/>
          </w:tcPr>
          <w:p w:rsidR="00E933B0" w:rsidRPr="00CE2E64" w:rsidRDefault="00E933B0" w:rsidP="00DF0D09">
            <w:pPr>
              <w:rPr>
                <w:sz w:val="24"/>
                <w:szCs w:val="24"/>
              </w:rPr>
            </w:pPr>
            <w:r w:rsidRPr="00CE2E64">
              <w:rPr>
                <w:sz w:val="24"/>
                <w:szCs w:val="24"/>
              </w:rPr>
              <w:t>Secondary school</w:t>
            </w:r>
          </w:p>
        </w:tc>
        <w:tc>
          <w:tcPr>
            <w:tcW w:w="959" w:type="dxa"/>
          </w:tcPr>
          <w:p w:rsidR="00E933B0" w:rsidRPr="00CE2E64" w:rsidRDefault="00E933B0" w:rsidP="00DF0D09">
            <w:pPr>
              <w:rPr>
                <w:sz w:val="24"/>
                <w:szCs w:val="24"/>
              </w:rPr>
            </w:pPr>
            <w:r w:rsidRPr="00CE2E64">
              <w:rPr>
                <w:sz w:val="24"/>
                <w:szCs w:val="24"/>
              </w:rPr>
              <w:t xml:space="preserve">Healthy post and mother shelter </w:t>
            </w:r>
          </w:p>
        </w:tc>
        <w:tc>
          <w:tcPr>
            <w:tcW w:w="1343" w:type="dxa"/>
          </w:tcPr>
          <w:p w:rsidR="00E933B0" w:rsidRPr="00CE2E64" w:rsidRDefault="00E933B0" w:rsidP="00DF0D09">
            <w:pPr>
              <w:rPr>
                <w:sz w:val="24"/>
                <w:szCs w:val="24"/>
              </w:rPr>
            </w:pPr>
            <w:r w:rsidRPr="00CE2E64">
              <w:rPr>
                <w:sz w:val="24"/>
                <w:szCs w:val="24"/>
              </w:rPr>
              <w:t xml:space="preserve">Rural electrification </w:t>
            </w:r>
          </w:p>
        </w:tc>
        <w:tc>
          <w:tcPr>
            <w:tcW w:w="980" w:type="dxa"/>
          </w:tcPr>
          <w:p w:rsidR="00E933B0" w:rsidRPr="00CE2E64" w:rsidRDefault="00E933B0" w:rsidP="00DF0D09">
            <w:pPr>
              <w:rPr>
                <w:sz w:val="24"/>
                <w:szCs w:val="24"/>
              </w:rPr>
            </w:pPr>
            <w:r w:rsidRPr="00CE2E64">
              <w:rPr>
                <w:sz w:val="24"/>
                <w:szCs w:val="24"/>
              </w:rPr>
              <w:t xml:space="preserve">Access to market </w:t>
            </w:r>
          </w:p>
        </w:tc>
        <w:tc>
          <w:tcPr>
            <w:tcW w:w="1302" w:type="dxa"/>
          </w:tcPr>
          <w:p w:rsidR="00E933B0" w:rsidRPr="00CE2E64" w:rsidRDefault="00E933B0" w:rsidP="00DF0D09">
            <w:pPr>
              <w:rPr>
                <w:sz w:val="24"/>
                <w:szCs w:val="24"/>
              </w:rPr>
            </w:pPr>
            <w:r w:rsidRPr="00CE2E64">
              <w:rPr>
                <w:sz w:val="24"/>
                <w:szCs w:val="24"/>
              </w:rPr>
              <w:t xml:space="preserve">Human animal conflict </w:t>
            </w:r>
          </w:p>
        </w:tc>
        <w:tc>
          <w:tcPr>
            <w:tcW w:w="1340" w:type="dxa"/>
          </w:tcPr>
          <w:p w:rsidR="00E933B0" w:rsidRPr="00CE2E64" w:rsidRDefault="00E933B0" w:rsidP="00DF0D09">
            <w:pPr>
              <w:rPr>
                <w:sz w:val="24"/>
                <w:szCs w:val="24"/>
              </w:rPr>
            </w:pPr>
          </w:p>
        </w:tc>
      </w:tr>
      <w:tr w:rsidR="00E933B0" w:rsidRPr="00CE2E64" w:rsidTr="00DF0D09">
        <w:tc>
          <w:tcPr>
            <w:tcW w:w="1768" w:type="dxa"/>
          </w:tcPr>
          <w:p w:rsidR="00E933B0" w:rsidRPr="00CE2E64" w:rsidRDefault="00E933B0" w:rsidP="00DF0D09">
            <w:pPr>
              <w:rPr>
                <w:sz w:val="24"/>
                <w:szCs w:val="24"/>
              </w:rPr>
            </w:pPr>
            <w:r w:rsidRPr="00CE2E64">
              <w:rPr>
                <w:sz w:val="24"/>
                <w:szCs w:val="24"/>
              </w:rPr>
              <w:t>KANYANGA</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2977FB" w:rsidP="00DF0D09">
            <w:pPr>
              <w:rPr>
                <w:sz w:val="24"/>
                <w:szCs w:val="24"/>
              </w:rPr>
            </w:pPr>
            <w:r>
              <w:rPr>
                <w:sz w:val="24"/>
                <w:szCs w:val="24"/>
              </w:rPr>
              <w:t>Solar powered borehole</w:t>
            </w:r>
          </w:p>
        </w:tc>
        <w:tc>
          <w:tcPr>
            <w:tcW w:w="1769" w:type="dxa"/>
          </w:tcPr>
          <w:p w:rsidR="00E933B0" w:rsidRPr="00CE2E64" w:rsidRDefault="00600964" w:rsidP="00DF0D09">
            <w:pPr>
              <w:rPr>
                <w:sz w:val="24"/>
                <w:szCs w:val="24"/>
              </w:rPr>
            </w:pPr>
            <w:r>
              <w:rPr>
                <w:sz w:val="24"/>
                <w:szCs w:val="24"/>
              </w:rPr>
              <w:t>Health post</w:t>
            </w:r>
          </w:p>
        </w:tc>
        <w:tc>
          <w:tcPr>
            <w:tcW w:w="1343" w:type="dxa"/>
          </w:tcPr>
          <w:p w:rsidR="00E933B0" w:rsidRDefault="00600964" w:rsidP="00DF0D09">
            <w:pPr>
              <w:rPr>
                <w:sz w:val="24"/>
                <w:szCs w:val="24"/>
              </w:rPr>
            </w:pPr>
            <w:r>
              <w:rPr>
                <w:sz w:val="24"/>
                <w:szCs w:val="24"/>
              </w:rPr>
              <w:t xml:space="preserve">Upgrade </w:t>
            </w:r>
          </w:p>
          <w:p w:rsidR="00600964" w:rsidRPr="00CE2E64" w:rsidRDefault="00600964" w:rsidP="00DF0D09">
            <w:pPr>
              <w:rPr>
                <w:sz w:val="24"/>
                <w:szCs w:val="24"/>
              </w:rPr>
            </w:pPr>
            <w:proofErr w:type="spellStart"/>
            <w:r>
              <w:rPr>
                <w:sz w:val="24"/>
                <w:szCs w:val="24"/>
              </w:rPr>
              <w:t>Nabbanda</w:t>
            </w:r>
            <w:proofErr w:type="spellEnd"/>
            <w:r>
              <w:rPr>
                <w:sz w:val="24"/>
                <w:szCs w:val="24"/>
              </w:rPr>
              <w:t xml:space="preserve"> Primary school to secondary</w:t>
            </w:r>
          </w:p>
        </w:tc>
        <w:tc>
          <w:tcPr>
            <w:tcW w:w="959" w:type="dxa"/>
          </w:tcPr>
          <w:p w:rsidR="00E933B0" w:rsidRPr="00CE2E64" w:rsidRDefault="00600964" w:rsidP="00DF0D09">
            <w:pPr>
              <w:rPr>
                <w:sz w:val="24"/>
                <w:szCs w:val="24"/>
              </w:rPr>
            </w:pPr>
            <w:r>
              <w:rPr>
                <w:sz w:val="24"/>
                <w:szCs w:val="24"/>
              </w:rPr>
              <w:t>dam</w:t>
            </w:r>
          </w:p>
        </w:tc>
        <w:tc>
          <w:tcPr>
            <w:tcW w:w="1343" w:type="dxa"/>
          </w:tcPr>
          <w:p w:rsidR="00E933B0" w:rsidRPr="00CE2E64" w:rsidRDefault="00600964" w:rsidP="00DF0D09">
            <w:pPr>
              <w:rPr>
                <w:sz w:val="24"/>
                <w:szCs w:val="24"/>
              </w:rPr>
            </w:pPr>
            <w:r>
              <w:rPr>
                <w:sz w:val="24"/>
                <w:szCs w:val="24"/>
              </w:rPr>
              <w:t>Rural electrification</w:t>
            </w:r>
          </w:p>
        </w:tc>
        <w:tc>
          <w:tcPr>
            <w:tcW w:w="980" w:type="dxa"/>
          </w:tcPr>
          <w:p w:rsidR="00E933B0" w:rsidRPr="00CE2E64" w:rsidRDefault="00600964" w:rsidP="00DF0D09">
            <w:pPr>
              <w:rPr>
                <w:sz w:val="24"/>
                <w:szCs w:val="24"/>
              </w:rPr>
            </w:pPr>
            <w:r>
              <w:rPr>
                <w:sz w:val="24"/>
                <w:szCs w:val="24"/>
              </w:rPr>
              <w:t>Market shelter</w:t>
            </w:r>
          </w:p>
        </w:tc>
        <w:tc>
          <w:tcPr>
            <w:tcW w:w="1302" w:type="dxa"/>
          </w:tcPr>
          <w:p w:rsidR="00E933B0" w:rsidRPr="00CE2E64" w:rsidRDefault="00E933B0" w:rsidP="00DF0D09">
            <w:pPr>
              <w:rPr>
                <w:sz w:val="24"/>
                <w:szCs w:val="24"/>
              </w:rPr>
            </w:pPr>
          </w:p>
        </w:tc>
        <w:tc>
          <w:tcPr>
            <w:tcW w:w="1340" w:type="dxa"/>
          </w:tcPr>
          <w:p w:rsidR="00E933B0" w:rsidRPr="00CE2E64" w:rsidRDefault="00E933B0" w:rsidP="00DF0D09">
            <w:pPr>
              <w:rPr>
                <w:sz w:val="24"/>
                <w:szCs w:val="24"/>
              </w:rPr>
            </w:pPr>
          </w:p>
        </w:tc>
      </w:tr>
      <w:tr w:rsidR="00E933B0" w:rsidRPr="00CE2E64" w:rsidTr="00DF0D09">
        <w:tc>
          <w:tcPr>
            <w:tcW w:w="1768" w:type="dxa"/>
          </w:tcPr>
          <w:p w:rsidR="00E933B0" w:rsidRPr="00CE2E64" w:rsidRDefault="00E933B0" w:rsidP="00DF0D09">
            <w:pPr>
              <w:rPr>
                <w:sz w:val="24"/>
                <w:szCs w:val="24"/>
              </w:rPr>
            </w:pPr>
            <w:r w:rsidRPr="00CE2E64">
              <w:rPr>
                <w:sz w:val="24"/>
                <w:szCs w:val="24"/>
              </w:rPr>
              <w:lastRenderedPageBreak/>
              <w:t>LUSITU</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r w:rsidRPr="00CE2E64">
              <w:rPr>
                <w:sz w:val="24"/>
                <w:szCs w:val="24"/>
              </w:rPr>
              <w:t>School (</w:t>
            </w:r>
            <w:proofErr w:type="spellStart"/>
            <w:r w:rsidRPr="00CE2E64">
              <w:rPr>
                <w:sz w:val="24"/>
                <w:szCs w:val="24"/>
              </w:rPr>
              <w:t>Namunyonje</w:t>
            </w:r>
            <w:proofErr w:type="spellEnd"/>
            <w:r w:rsidRPr="00CE2E64">
              <w:rPr>
                <w:sz w:val="24"/>
                <w:szCs w:val="24"/>
              </w:rPr>
              <w:t>)</w:t>
            </w:r>
          </w:p>
        </w:tc>
        <w:tc>
          <w:tcPr>
            <w:tcW w:w="1769" w:type="dxa"/>
          </w:tcPr>
          <w:p w:rsidR="00E933B0" w:rsidRPr="00CE2E64" w:rsidRDefault="00E933B0" w:rsidP="00DF0D09">
            <w:pPr>
              <w:rPr>
                <w:sz w:val="24"/>
                <w:szCs w:val="24"/>
              </w:rPr>
            </w:pPr>
            <w:r w:rsidRPr="00CE2E64">
              <w:rPr>
                <w:sz w:val="24"/>
                <w:szCs w:val="24"/>
              </w:rPr>
              <w:t xml:space="preserve">Agric shelter </w:t>
            </w:r>
          </w:p>
        </w:tc>
        <w:tc>
          <w:tcPr>
            <w:tcW w:w="1343" w:type="dxa"/>
          </w:tcPr>
          <w:p w:rsidR="00E933B0" w:rsidRPr="00CE2E64" w:rsidRDefault="00E933B0" w:rsidP="00DF0D09">
            <w:pPr>
              <w:rPr>
                <w:sz w:val="24"/>
                <w:szCs w:val="24"/>
              </w:rPr>
            </w:pPr>
            <w:r w:rsidRPr="00CE2E64">
              <w:rPr>
                <w:sz w:val="24"/>
                <w:szCs w:val="24"/>
              </w:rPr>
              <w:t xml:space="preserve">Skills training center </w:t>
            </w:r>
          </w:p>
        </w:tc>
        <w:tc>
          <w:tcPr>
            <w:tcW w:w="959" w:type="dxa"/>
          </w:tcPr>
          <w:p w:rsidR="00E933B0" w:rsidRPr="00CE2E64" w:rsidRDefault="00E933B0" w:rsidP="00DF0D09">
            <w:pPr>
              <w:rPr>
                <w:sz w:val="24"/>
                <w:szCs w:val="24"/>
              </w:rPr>
            </w:pPr>
            <w:r w:rsidRPr="00CE2E64">
              <w:rPr>
                <w:sz w:val="24"/>
                <w:szCs w:val="24"/>
              </w:rPr>
              <w:t xml:space="preserve">Humps at </w:t>
            </w:r>
            <w:proofErr w:type="spellStart"/>
            <w:r w:rsidRPr="00CE2E64">
              <w:rPr>
                <w:sz w:val="24"/>
                <w:szCs w:val="24"/>
              </w:rPr>
              <w:t>Lusitu</w:t>
            </w:r>
            <w:proofErr w:type="spellEnd"/>
            <w:r w:rsidRPr="00CE2E64">
              <w:rPr>
                <w:sz w:val="24"/>
                <w:szCs w:val="24"/>
              </w:rPr>
              <w:t xml:space="preserve"> market </w:t>
            </w:r>
          </w:p>
        </w:tc>
        <w:tc>
          <w:tcPr>
            <w:tcW w:w="1343" w:type="dxa"/>
          </w:tcPr>
          <w:p w:rsidR="00E933B0" w:rsidRPr="00CE2E64" w:rsidRDefault="00E933B0" w:rsidP="00DF0D09">
            <w:pPr>
              <w:rPr>
                <w:sz w:val="24"/>
                <w:szCs w:val="24"/>
              </w:rPr>
            </w:pPr>
            <w:r w:rsidRPr="00CE2E64">
              <w:rPr>
                <w:sz w:val="24"/>
                <w:szCs w:val="24"/>
              </w:rPr>
              <w:t xml:space="preserve">Toilets at </w:t>
            </w:r>
            <w:proofErr w:type="spellStart"/>
            <w:r w:rsidRPr="00CE2E64">
              <w:rPr>
                <w:sz w:val="24"/>
                <w:szCs w:val="24"/>
              </w:rPr>
              <w:t>Lusitu</w:t>
            </w:r>
            <w:proofErr w:type="spellEnd"/>
            <w:r w:rsidRPr="00CE2E64">
              <w:rPr>
                <w:sz w:val="24"/>
                <w:szCs w:val="24"/>
              </w:rPr>
              <w:t xml:space="preserve"> market </w:t>
            </w:r>
          </w:p>
        </w:tc>
        <w:tc>
          <w:tcPr>
            <w:tcW w:w="980" w:type="dxa"/>
          </w:tcPr>
          <w:p w:rsidR="00E933B0" w:rsidRPr="00CE2E64" w:rsidRDefault="00E933B0" w:rsidP="00DF0D09">
            <w:pPr>
              <w:rPr>
                <w:sz w:val="24"/>
                <w:szCs w:val="24"/>
              </w:rPr>
            </w:pPr>
            <w:r w:rsidRPr="00CE2E64">
              <w:rPr>
                <w:sz w:val="24"/>
                <w:szCs w:val="24"/>
              </w:rPr>
              <w:t>Staff houses (</w:t>
            </w:r>
            <w:proofErr w:type="spellStart"/>
            <w:r w:rsidRPr="00CE2E64">
              <w:rPr>
                <w:sz w:val="24"/>
                <w:szCs w:val="24"/>
              </w:rPr>
              <w:t>Lusitu</w:t>
            </w:r>
            <w:proofErr w:type="spellEnd"/>
            <w:r w:rsidRPr="00CE2E64">
              <w:rPr>
                <w:sz w:val="24"/>
                <w:szCs w:val="24"/>
              </w:rPr>
              <w:t xml:space="preserve"> primary)</w:t>
            </w:r>
          </w:p>
        </w:tc>
        <w:tc>
          <w:tcPr>
            <w:tcW w:w="1302" w:type="dxa"/>
          </w:tcPr>
          <w:p w:rsidR="00E933B0" w:rsidRPr="00CE2E64" w:rsidRDefault="00E933B0" w:rsidP="00DF0D09">
            <w:pPr>
              <w:rPr>
                <w:sz w:val="24"/>
                <w:szCs w:val="24"/>
              </w:rPr>
            </w:pPr>
            <w:r w:rsidRPr="00CE2E64">
              <w:rPr>
                <w:sz w:val="24"/>
                <w:szCs w:val="24"/>
              </w:rPr>
              <w:t>Bus shelter (</w:t>
            </w:r>
            <w:proofErr w:type="spellStart"/>
            <w:r w:rsidRPr="00CE2E64">
              <w:rPr>
                <w:sz w:val="24"/>
                <w:szCs w:val="24"/>
              </w:rPr>
              <w:t>Lusitu</w:t>
            </w:r>
            <w:proofErr w:type="spellEnd"/>
            <w:r w:rsidRPr="00CE2E64">
              <w:rPr>
                <w:sz w:val="24"/>
                <w:szCs w:val="24"/>
              </w:rPr>
              <w:t xml:space="preserve"> Market)</w:t>
            </w:r>
          </w:p>
        </w:tc>
        <w:tc>
          <w:tcPr>
            <w:tcW w:w="1340" w:type="dxa"/>
          </w:tcPr>
          <w:p w:rsidR="00E933B0" w:rsidRPr="00CE2E64" w:rsidRDefault="00E933B0" w:rsidP="00DF0D09">
            <w:pPr>
              <w:rPr>
                <w:sz w:val="24"/>
                <w:szCs w:val="24"/>
              </w:rPr>
            </w:pPr>
            <w:r w:rsidRPr="00CE2E64">
              <w:rPr>
                <w:sz w:val="24"/>
                <w:szCs w:val="24"/>
              </w:rPr>
              <w:t>Dip tank</w:t>
            </w:r>
          </w:p>
        </w:tc>
      </w:tr>
      <w:tr w:rsidR="00E933B0" w:rsidRPr="00CE2E64" w:rsidTr="00DF0D09">
        <w:tc>
          <w:tcPr>
            <w:tcW w:w="1768" w:type="dxa"/>
          </w:tcPr>
          <w:p w:rsidR="00E933B0" w:rsidRPr="00CE2E64" w:rsidRDefault="00E933B0" w:rsidP="00DF0D09">
            <w:pPr>
              <w:rPr>
                <w:sz w:val="24"/>
                <w:szCs w:val="24"/>
              </w:rPr>
            </w:pPr>
            <w:r w:rsidRPr="00CE2E64">
              <w:rPr>
                <w:sz w:val="24"/>
                <w:szCs w:val="24"/>
              </w:rPr>
              <w:t>IBBWEMUNYAMA</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r w:rsidRPr="00CE2E64">
              <w:rPr>
                <w:sz w:val="24"/>
                <w:szCs w:val="24"/>
              </w:rPr>
              <w:t xml:space="preserve">Hospital </w:t>
            </w:r>
          </w:p>
        </w:tc>
        <w:tc>
          <w:tcPr>
            <w:tcW w:w="1769" w:type="dxa"/>
          </w:tcPr>
          <w:p w:rsidR="00E933B0" w:rsidRPr="00CE2E64" w:rsidRDefault="00E933B0" w:rsidP="00DF0D09">
            <w:pPr>
              <w:rPr>
                <w:sz w:val="24"/>
                <w:szCs w:val="24"/>
              </w:rPr>
            </w:pPr>
            <w:r w:rsidRPr="00CE2E64">
              <w:rPr>
                <w:sz w:val="24"/>
                <w:szCs w:val="24"/>
              </w:rPr>
              <w:t>Houses for Extension officers (Agric/vert)</w:t>
            </w:r>
          </w:p>
        </w:tc>
        <w:tc>
          <w:tcPr>
            <w:tcW w:w="1343" w:type="dxa"/>
          </w:tcPr>
          <w:p w:rsidR="00E933B0" w:rsidRPr="00CE2E64" w:rsidRDefault="00E933B0" w:rsidP="00DF0D09">
            <w:pPr>
              <w:rPr>
                <w:sz w:val="24"/>
                <w:szCs w:val="24"/>
              </w:rPr>
            </w:pPr>
            <w:r w:rsidRPr="00CE2E64">
              <w:rPr>
                <w:sz w:val="24"/>
                <w:szCs w:val="24"/>
              </w:rPr>
              <w:t xml:space="preserve">Clinic </w:t>
            </w:r>
          </w:p>
        </w:tc>
        <w:tc>
          <w:tcPr>
            <w:tcW w:w="959" w:type="dxa"/>
          </w:tcPr>
          <w:p w:rsidR="00E933B0" w:rsidRPr="00CE2E64" w:rsidRDefault="00E933B0" w:rsidP="00DF0D09">
            <w:pPr>
              <w:rPr>
                <w:sz w:val="24"/>
                <w:szCs w:val="24"/>
              </w:rPr>
            </w:pPr>
            <w:r w:rsidRPr="00CE2E64">
              <w:rPr>
                <w:sz w:val="24"/>
                <w:szCs w:val="24"/>
              </w:rPr>
              <w:t xml:space="preserve">Schools </w:t>
            </w:r>
          </w:p>
        </w:tc>
        <w:tc>
          <w:tcPr>
            <w:tcW w:w="1343" w:type="dxa"/>
          </w:tcPr>
          <w:p w:rsidR="00E933B0" w:rsidRPr="00CE2E64" w:rsidRDefault="00E933B0" w:rsidP="00DF0D09">
            <w:pPr>
              <w:rPr>
                <w:sz w:val="24"/>
                <w:szCs w:val="24"/>
              </w:rPr>
            </w:pPr>
            <w:r w:rsidRPr="00CE2E64">
              <w:rPr>
                <w:sz w:val="24"/>
                <w:szCs w:val="24"/>
              </w:rPr>
              <w:t>Dam</w:t>
            </w:r>
          </w:p>
        </w:tc>
        <w:tc>
          <w:tcPr>
            <w:tcW w:w="980" w:type="dxa"/>
          </w:tcPr>
          <w:p w:rsidR="00E933B0" w:rsidRPr="00CE2E64" w:rsidRDefault="00E933B0" w:rsidP="00DF0D09">
            <w:pPr>
              <w:rPr>
                <w:sz w:val="24"/>
                <w:szCs w:val="24"/>
              </w:rPr>
            </w:pPr>
            <w:r w:rsidRPr="00CE2E64">
              <w:rPr>
                <w:sz w:val="24"/>
                <w:szCs w:val="24"/>
              </w:rPr>
              <w:t>Agric shelter</w:t>
            </w:r>
          </w:p>
        </w:tc>
        <w:tc>
          <w:tcPr>
            <w:tcW w:w="1302" w:type="dxa"/>
          </w:tcPr>
          <w:p w:rsidR="00E933B0" w:rsidRPr="00CE2E64" w:rsidRDefault="00E933B0" w:rsidP="00DF0D09">
            <w:pPr>
              <w:rPr>
                <w:sz w:val="24"/>
                <w:szCs w:val="24"/>
              </w:rPr>
            </w:pPr>
            <w:r w:rsidRPr="00CE2E64">
              <w:rPr>
                <w:sz w:val="24"/>
                <w:szCs w:val="24"/>
              </w:rPr>
              <w:t>Dip tank</w:t>
            </w:r>
          </w:p>
        </w:tc>
        <w:tc>
          <w:tcPr>
            <w:tcW w:w="1340" w:type="dxa"/>
          </w:tcPr>
          <w:p w:rsidR="00E933B0" w:rsidRPr="00CE2E64" w:rsidRDefault="00E933B0" w:rsidP="00DF0D09">
            <w:pPr>
              <w:rPr>
                <w:sz w:val="24"/>
                <w:szCs w:val="24"/>
              </w:rPr>
            </w:pPr>
          </w:p>
        </w:tc>
      </w:tr>
      <w:tr w:rsidR="00E933B0" w:rsidRPr="00CE2E64" w:rsidTr="00DF0D09">
        <w:tc>
          <w:tcPr>
            <w:tcW w:w="1768" w:type="dxa"/>
          </w:tcPr>
          <w:p w:rsidR="00E933B0" w:rsidRPr="00CE2E64" w:rsidRDefault="00E933B0" w:rsidP="00DF0D09">
            <w:pPr>
              <w:rPr>
                <w:sz w:val="24"/>
                <w:szCs w:val="24"/>
              </w:rPr>
            </w:pPr>
            <w:r w:rsidRPr="00CE2E64">
              <w:rPr>
                <w:sz w:val="24"/>
                <w:szCs w:val="24"/>
              </w:rPr>
              <w:t>MUSAYA</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E933B0" w:rsidP="00DF0D09">
            <w:pPr>
              <w:rPr>
                <w:sz w:val="24"/>
                <w:szCs w:val="24"/>
              </w:rPr>
            </w:pPr>
            <w:r w:rsidRPr="00CE2E64">
              <w:rPr>
                <w:sz w:val="24"/>
                <w:szCs w:val="24"/>
              </w:rPr>
              <w:t>Healthy post</w:t>
            </w:r>
          </w:p>
        </w:tc>
        <w:tc>
          <w:tcPr>
            <w:tcW w:w="1769" w:type="dxa"/>
          </w:tcPr>
          <w:p w:rsidR="00E933B0" w:rsidRPr="00CE2E64" w:rsidRDefault="00E933B0" w:rsidP="00DF0D09">
            <w:pPr>
              <w:rPr>
                <w:sz w:val="24"/>
                <w:szCs w:val="24"/>
              </w:rPr>
            </w:pPr>
            <w:r w:rsidRPr="00CE2E64">
              <w:rPr>
                <w:sz w:val="24"/>
                <w:szCs w:val="24"/>
              </w:rPr>
              <w:t xml:space="preserve">Road safety signs </w:t>
            </w:r>
          </w:p>
        </w:tc>
        <w:tc>
          <w:tcPr>
            <w:tcW w:w="1343" w:type="dxa"/>
          </w:tcPr>
          <w:p w:rsidR="00E933B0" w:rsidRPr="00CE2E64" w:rsidRDefault="00E933B0" w:rsidP="00DF0D09">
            <w:pPr>
              <w:rPr>
                <w:sz w:val="24"/>
                <w:szCs w:val="24"/>
              </w:rPr>
            </w:pPr>
            <w:r w:rsidRPr="00CE2E64">
              <w:rPr>
                <w:sz w:val="24"/>
                <w:szCs w:val="24"/>
              </w:rPr>
              <w:t xml:space="preserve">Rural electrification </w:t>
            </w:r>
          </w:p>
        </w:tc>
        <w:tc>
          <w:tcPr>
            <w:tcW w:w="959" w:type="dxa"/>
          </w:tcPr>
          <w:p w:rsidR="00E933B0" w:rsidRPr="00CE2E64" w:rsidRDefault="00E933B0" w:rsidP="00DF0D09">
            <w:pPr>
              <w:rPr>
                <w:sz w:val="24"/>
                <w:szCs w:val="24"/>
              </w:rPr>
            </w:pPr>
            <w:r w:rsidRPr="00CE2E64">
              <w:rPr>
                <w:sz w:val="24"/>
                <w:szCs w:val="24"/>
              </w:rPr>
              <w:t xml:space="preserve">Road network </w:t>
            </w:r>
          </w:p>
        </w:tc>
        <w:tc>
          <w:tcPr>
            <w:tcW w:w="1343" w:type="dxa"/>
          </w:tcPr>
          <w:p w:rsidR="00E933B0" w:rsidRPr="00CE2E64" w:rsidRDefault="00E933B0" w:rsidP="00DF0D09">
            <w:pPr>
              <w:rPr>
                <w:sz w:val="24"/>
                <w:szCs w:val="24"/>
              </w:rPr>
            </w:pPr>
            <w:r w:rsidRPr="00CE2E64">
              <w:rPr>
                <w:sz w:val="24"/>
                <w:szCs w:val="24"/>
              </w:rPr>
              <w:t xml:space="preserve">Secondary school </w:t>
            </w:r>
          </w:p>
        </w:tc>
        <w:tc>
          <w:tcPr>
            <w:tcW w:w="980" w:type="dxa"/>
          </w:tcPr>
          <w:p w:rsidR="00E933B0" w:rsidRPr="00CE2E64" w:rsidRDefault="00E933B0" w:rsidP="00DF0D09">
            <w:pPr>
              <w:rPr>
                <w:sz w:val="24"/>
                <w:szCs w:val="24"/>
              </w:rPr>
            </w:pPr>
            <w:r w:rsidRPr="00CE2E64">
              <w:rPr>
                <w:sz w:val="24"/>
                <w:szCs w:val="24"/>
              </w:rPr>
              <w:t xml:space="preserve">Business market </w:t>
            </w:r>
          </w:p>
        </w:tc>
        <w:tc>
          <w:tcPr>
            <w:tcW w:w="1302" w:type="dxa"/>
          </w:tcPr>
          <w:p w:rsidR="00E933B0" w:rsidRPr="00CE2E64" w:rsidRDefault="00E933B0" w:rsidP="00DF0D09">
            <w:pPr>
              <w:rPr>
                <w:sz w:val="24"/>
                <w:szCs w:val="24"/>
              </w:rPr>
            </w:pPr>
            <w:r w:rsidRPr="00CE2E64">
              <w:rPr>
                <w:sz w:val="24"/>
                <w:szCs w:val="24"/>
              </w:rPr>
              <w:t xml:space="preserve">Houses for government officers </w:t>
            </w:r>
          </w:p>
        </w:tc>
        <w:tc>
          <w:tcPr>
            <w:tcW w:w="1340" w:type="dxa"/>
          </w:tcPr>
          <w:p w:rsidR="00E933B0" w:rsidRPr="00CE2E64" w:rsidRDefault="00E933B0" w:rsidP="00DF0D09">
            <w:pPr>
              <w:rPr>
                <w:sz w:val="24"/>
                <w:szCs w:val="24"/>
              </w:rPr>
            </w:pPr>
            <w:r w:rsidRPr="00CE2E64">
              <w:rPr>
                <w:sz w:val="24"/>
                <w:szCs w:val="24"/>
              </w:rPr>
              <w:t xml:space="preserve">Mothers shelter </w:t>
            </w:r>
          </w:p>
        </w:tc>
      </w:tr>
      <w:tr w:rsidR="00E933B0" w:rsidRPr="00CE2E64" w:rsidTr="00DF0D09">
        <w:tc>
          <w:tcPr>
            <w:tcW w:w="1768" w:type="dxa"/>
          </w:tcPr>
          <w:p w:rsidR="00E933B0" w:rsidRPr="00CE2E64" w:rsidRDefault="00E933B0" w:rsidP="00DF0D09">
            <w:pPr>
              <w:rPr>
                <w:sz w:val="24"/>
                <w:szCs w:val="24"/>
              </w:rPr>
            </w:pPr>
            <w:r w:rsidRPr="00CE2E64">
              <w:rPr>
                <w:sz w:val="24"/>
                <w:szCs w:val="24"/>
              </w:rPr>
              <w:t>NGOMBE ILEDE /NKANDABBWE</w:t>
            </w:r>
          </w:p>
        </w:tc>
        <w:tc>
          <w:tcPr>
            <w:tcW w:w="1287" w:type="dxa"/>
          </w:tcPr>
          <w:p w:rsidR="00E933B0" w:rsidRPr="00CE2E64" w:rsidRDefault="00E933B0" w:rsidP="00DF0D09">
            <w:pPr>
              <w:rPr>
                <w:sz w:val="24"/>
                <w:szCs w:val="24"/>
              </w:rPr>
            </w:pPr>
            <w:r w:rsidRPr="00CE2E64">
              <w:rPr>
                <w:sz w:val="24"/>
                <w:szCs w:val="24"/>
              </w:rPr>
              <w:t>Access to clean water</w:t>
            </w:r>
          </w:p>
          <w:p w:rsidR="00E933B0" w:rsidRPr="00CE2E64" w:rsidRDefault="00E933B0" w:rsidP="00DF0D09">
            <w:pPr>
              <w:rPr>
                <w:sz w:val="24"/>
                <w:szCs w:val="24"/>
              </w:rPr>
            </w:pPr>
          </w:p>
        </w:tc>
        <w:tc>
          <w:tcPr>
            <w:tcW w:w="859" w:type="dxa"/>
          </w:tcPr>
          <w:p w:rsidR="00E933B0" w:rsidRPr="00CE2E64" w:rsidRDefault="00600964" w:rsidP="00DF0D09">
            <w:pPr>
              <w:rPr>
                <w:sz w:val="24"/>
                <w:szCs w:val="24"/>
              </w:rPr>
            </w:pPr>
            <w:r>
              <w:rPr>
                <w:sz w:val="24"/>
                <w:szCs w:val="24"/>
              </w:rPr>
              <w:t>Rural electrification</w:t>
            </w:r>
          </w:p>
        </w:tc>
        <w:tc>
          <w:tcPr>
            <w:tcW w:w="1769" w:type="dxa"/>
          </w:tcPr>
          <w:p w:rsidR="00E933B0" w:rsidRPr="00CE2E64" w:rsidRDefault="00600964" w:rsidP="00DF0D09">
            <w:pPr>
              <w:rPr>
                <w:sz w:val="24"/>
                <w:szCs w:val="24"/>
              </w:rPr>
            </w:pPr>
            <w:r>
              <w:rPr>
                <w:sz w:val="24"/>
                <w:szCs w:val="24"/>
              </w:rPr>
              <w:t>Human and animal conflict</w:t>
            </w:r>
          </w:p>
        </w:tc>
        <w:tc>
          <w:tcPr>
            <w:tcW w:w="1343" w:type="dxa"/>
          </w:tcPr>
          <w:p w:rsidR="00E933B0" w:rsidRPr="00CE2E64" w:rsidRDefault="00600964" w:rsidP="00DF0D09">
            <w:pPr>
              <w:rPr>
                <w:sz w:val="24"/>
                <w:szCs w:val="24"/>
              </w:rPr>
            </w:pPr>
            <w:r>
              <w:rPr>
                <w:sz w:val="24"/>
                <w:szCs w:val="24"/>
              </w:rPr>
              <w:t>Road Network</w:t>
            </w:r>
          </w:p>
        </w:tc>
        <w:tc>
          <w:tcPr>
            <w:tcW w:w="959" w:type="dxa"/>
          </w:tcPr>
          <w:p w:rsidR="00E933B0" w:rsidRPr="00CE2E64" w:rsidRDefault="00600964" w:rsidP="00DF0D09">
            <w:pPr>
              <w:rPr>
                <w:sz w:val="24"/>
                <w:szCs w:val="24"/>
              </w:rPr>
            </w:pPr>
            <w:r>
              <w:rPr>
                <w:sz w:val="24"/>
                <w:szCs w:val="24"/>
              </w:rPr>
              <w:t>Market Shelter</w:t>
            </w:r>
          </w:p>
        </w:tc>
        <w:tc>
          <w:tcPr>
            <w:tcW w:w="1343" w:type="dxa"/>
          </w:tcPr>
          <w:p w:rsidR="00E933B0" w:rsidRPr="00CE2E64" w:rsidRDefault="00600964" w:rsidP="00DF0D09">
            <w:pPr>
              <w:rPr>
                <w:sz w:val="24"/>
                <w:szCs w:val="24"/>
              </w:rPr>
            </w:pPr>
            <w:r>
              <w:rPr>
                <w:sz w:val="24"/>
                <w:szCs w:val="24"/>
              </w:rPr>
              <w:t>Staff houses</w:t>
            </w:r>
          </w:p>
        </w:tc>
        <w:tc>
          <w:tcPr>
            <w:tcW w:w="980" w:type="dxa"/>
          </w:tcPr>
          <w:p w:rsidR="00E933B0" w:rsidRPr="00CE2E64" w:rsidRDefault="00600964" w:rsidP="00DF0D09">
            <w:pPr>
              <w:rPr>
                <w:sz w:val="24"/>
                <w:szCs w:val="24"/>
              </w:rPr>
            </w:pPr>
            <w:r>
              <w:rPr>
                <w:sz w:val="24"/>
                <w:szCs w:val="24"/>
              </w:rPr>
              <w:t xml:space="preserve">Mother </w:t>
            </w:r>
            <w:proofErr w:type="spellStart"/>
            <w:r>
              <w:rPr>
                <w:sz w:val="24"/>
                <w:szCs w:val="24"/>
              </w:rPr>
              <w:t>shekter</w:t>
            </w:r>
            <w:proofErr w:type="spellEnd"/>
          </w:p>
        </w:tc>
        <w:tc>
          <w:tcPr>
            <w:tcW w:w="1302" w:type="dxa"/>
          </w:tcPr>
          <w:p w:rsidR="00E933B0" w:rsidRPr="00CE2E64" w:rsidRDefault="00600964" w:rsidP="00DF0D09">
            <w:pPr>
              <w:rPr>
                <w:sz w:val="24"/>
                <w:szCs w:val="24"/>
              </w:rPr>
            </w:pPr>
            <w:r>
              <w:rPr>
                <w:sz w:val="24"/>
                <w:szCs w:val="24"/>
              </w:rPr>
              <w:t>Dip tank</w:t>
            </w:r>
          </w:p>
        </w:tc>
        <w:tc>
          <w:tcPr>
            <w:tcW w:w="1340" w:type="dxa"/>
          </w:tcPr>
          <w:p w:rsidR="00E933B0" w:rsidRPr="00CE2E64" w:rsidRDefault="00600964" w:rsidP="00DF0D09">
            <w:pPr>
              <w:rPr>
                <w:sz w:val="24"/>
                <w:szCs w:val="24"/>
              </w:rPr>
            </w:pPr>
            <w:r>
              <w:rPr>
                <w:sz w:val="24"/>
                <w:szCs w:val="24"/>
              </w:rPr>
              <w:t>Agriculture Shelter</w:t>
            </w:r>
          </w:p>
        </w:tc>
      </w:tr>
      <w:bookmarkEnd w:id="0"/>
    </w:tbl>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sectPr w:rsidR="00E933B0" w:rsidRPr="00CE2E64" w:rsidSect="005C4373">
          <w:pgSz w:w="15840" w:h="12240" w:orient="landscape" w:code="1"/>
          <w:pgMar w:top="1440" w:right="1440" w:bottom="1440" w:left="1440" w:header="720" w:footer="720" w:gutter="0"/>
          <w:cols w:space="720"/>
          <w:docGrid w:linePitch="360"/>
        </w:sectPr>
      </w:pPr>
    </w:p>
    <w:p w:rsidR="00E933B0" w:rsidRPr="00CE2E64" w:rsidRDefault="00E933B0" w:rsidP="00E933B0">
      <w:pPr>
        <w:rPr>
          <w:sz w:val="24"/>
          <w:szCs w:val="24"/>
        </w:rPr>
      </w:pPr>
    </w:p>
    <w:p w:rsidR="00E933B0" w:rsidRPr="00CE2E64" w:rsidRDefault="00E933B0" w:rsidP="00E933B0">
      <w:pPr>
        <w:rPr>
          <w:sz w:val="24"/>
          <w:szCs w:val="24"/>
        </w:rPr>
      </w:pPr>
      <w:r w:rsidRPr="00CE2E64">
        <w:rPr>
          <w:sz w:val="24"/>
          <w:szCs w:val="24"/>
        </w:rPr>
        <w:t>These priorities were mapped onto the socio-resource map for clarity.</w:t>
      </w:r>
    </w:p>
    <w:p w:rsidR="00E933B0" w:rsidRPr="00CE2E64" w:rsidRDefault="00E933B0" w:rsidP="00E933B0">
      <w:pPr>
        <w:rPr>
          <w:sz w:val="24"/>
          <w:szCs w:val="24"/>
        </w:rPr>
      </w:pPr>
    </w:p>
    <w:p w:rsidR="00E933B0" w:rsidRPr="00CE2E64" w:rsidRDefault="005910A1" w:rsidP="00E933B0">
      <w:pPr>
        <w:rPr>
          <w:b/>
          <w:bCs/>
          <w:sz w:val="24"/>
          <w:szCs w:val="24"/>
        </w:rPr>
      </w:pPr>
      <w:r>
        <w:rPr>
          <w:b/>
          <w:bCs/>
          <w:sz w:val="24"/>
          <w:szCs w:val="24"/>
        </w:rPr>
        <w:t>5</w:t>
      </w:r>
      <w:r w:rsidR="00E933B0" w:rsidRPr="00CE2E64">
        <w:rPr>
          <w:b/>
          <w:bCs/>
          <w:sz w:val="24"/>
          <w:szCs w:val="24"/>
        </w:rPr>
        <w:t>. Next Steps and Actions</w:t>
      </w:r>
    </w:p>
    <w:p w:rsidR="00E933B0" w:rsidRPr="00CE2E64" w:rsidRDefault="00E933B0" w:rsidP="00E933B0">
      <w:pPr>
        <w:rPr>
          <w:sz w:val="24"/>
          <w:szCs w:val="24"/>
        </w:rPr>
      </w:pPr>
      <w:r w:rsidRPr="00CE2E64">
        <w:rPr>
          <w:sz w:val="24"/>
          <w:szCs w:val="24"/>
        </w:rPr>
        <w:t>The key takeaway from the meetings was the need for continued engagement and follow-up. The next steps identified for each ward were:</w:t>
      </w:r>
    </w:p>
    <w:p w:rsidR="00E933B0" w:rsidRPr="00CE2E64" w:rsidRDefault="00E933B0" w:rsidP="00E933B0">
      <w:pPr>
        <w:numPr>
          <w:ilvl w:val="0"/>
          <w:numId w:val="6"/>
        </w:numPr>
        <w:rPr>
          <w:sz w:val="24"/>
          <w:szCs w:val="24"/>
        </w:rPr>
      </w:pPr>
      <w:r w:rsidRPr="00CE2E64">
        <w:rPr>
          <w:b/>
          <w:bCs/>
          <w:sz w:val="24"/>
          <w:szCs w:val="24"/>
        </w:rPr>
        <w:t>Follow-up Meetings</w:t>
      </w:r>
      <w:r w:rsidRPr="00CE2E64">
        <w:rPr>
          <w:sz w:val="24"/>
          <w:szCs w:val="24"/>
        </w:rPr>
        <w:t>: To review progress on prioritized projects and ensure that community members remain engaged.</w:t>
      </w:r>
    </w:p>
    <w:p w:rsidR="00E933B0" w:rsidRPr="00CE2E64" w:rsidRDefault="00E933B0" w:rsidP="00E933B0">
      <w:pPr>
        <w:numPr>
          <w:ilvl w:val="0"/>
          <w:numId w:val="6"/>
        </w:numPr>
        <w:rPr>
          <w:sz w:val="24"/>
          <w:szCs w:val="24"/>
        </w:rPr>
      </w:pPr>
      <w:r w:rsidRPr="00CE2E64">
        <w:rPr>
          <w:b/>
          <w:bCs/>
          <w:sz w:val="24"/>
          <w:szCs w:val="24"/>
        </w:rPr>
        <w:t>Capacity Building</w:t>
      </w:r>
      <w:r w:rsidRPr="00CE2E64">
        <w:rPr>
          <w:sz w:val="24"/>
          <w:szCs w:val="24"/>
        </w:rPr>
        <w:t>: Ongoing support and training for WDC members to increase their ability to manage and implement projects effectively.</w:t>
      </w:r>
    </w:p>
    <w:p w:rsidR="00E933B0" w:rsidRPr="00CE2E64" w:rsidRDefault="00E933B0" w:rsidP="00E933B0">
      <w:pPr>
        <w:rPr>
          <w:sz w:val="24"/>
          <w:szCs w:val="24"/>
        </w:rPr>
      </w:pPr>
    </w:p>
    <w:p w:rsidR="00E933B0" w:rsidRPr="00CE2E64" w:rsidRDefault="005910A1" w:rsidP="00E933B0">
      <w:pPr>
        <w:rPr>
          <w:b/>
          <w:bCs/>
          <w:sz w:val="24"/>
          <w:szCs w:val="24"/>
        </w:rPr>
      </w:pPr>
      <w:r>
        <w:rPr>
          <w:b/>
          <w:bCs/>
          <w:sz w:val="24"/>
          <w:szCs w:val="24"/>
        </w:rPr>
        <w:t>6</w:t>
      </w:r>
      <w:r w:rsidR="00E933B0" w:rsidRPr="00CE2E64">
        <w:rPr>
          <w:b/>
          <w:bCs/>
          <w:sz w:val="24"/>
          <w:szCs w:val="24"/>
        </w:rPr>
        <w:t>. Conclusion</w:t>
      </w:r>
    </w:p>
    <w:p w:rsidR="00E933B0" w:rsidRPr="00CE2E64" w:rsidRDefault="00E933B0" w:rsidP="00E933B0">
      <w:pPr>
        <w:rPr>
          <w:sz w:val="24"/>
          <w:szCs w:val="24"/>
        </w:rPr>
      </w:pPr>
      <w:r w:rsidRPr="00CE2E64">
        <w:rPr>
          <w:sz w:val="24"/>
          <w:szCs w:val="24"/>
        </w:rPr>
        <w:t>The training sessions provided invaluable insights into the local development processes and highlighted the importance of community participation. The prioritization exercises were successful in identifying key issues facing each ward, and the discussions around the IDP ensured that these priorities align with the district’s overall goals.</w:t>
      </w:r>
    </w:p>
    <w:p w:rsidR="00E933B0" w:rsidRPr="00CE2E64" w:rsidRDefault="00E933B0" w:rsidP="00E933B0">
      <w:pPr>
        <w:rPr>
          <w:sz w:val="24"/>
          <w:szCs w:val="24"/>
        </w:rPr>
      </w:pPr>
      <w:r w:rsidRPr="00CE2E64">
        <w:rPr>
          <w:sz w:val="24"/>
          <w:szCs w:val="24"/>
        </w:rPr>
        <w:t>Participants agreed to forward the prioritized projects to the relevant ward for implementation. The training reinforced the need for a collaborative approach between local government, WDC members, and community stakeholders to drive the district’s development agenda.</w:t>
      </w:r>
    </w:p>
    <w:p w:rsidR="00E933B0" w:rsidRPr="00CE2E64" w:rsidRDefault="00E933B0" w:rsidP="00E933B0">
      <w:pPr>
        <w:rPr>
          <w:sz w:val="24"/>
          <w:szCs w:val="24"/>
        </w:rPr>
      </w:pPr>
      <w:r w:rsidRPr="00CE2E64">
        <w:rPr>
          <w:sz w:val="24"/>
          <w:szCs w:val="24"/>
        </w:rPr>
        <w:t>The facilitators concluded the sessions with a commitment to continuous support and follow-up to ensure that the identified priorities are effectively addressed.</w:t>
      </w:r>
    </w:p>
    <w:p w:rsidR="00E933B0" w:rsidRPr="00CE2E64" w:rsidRDefault="00E933B0" w:rsidP="00E933B0">
      <w:pPr>
        <w:rPr>
          <w:sz w:val="24"/>
          <w:szCs w:val="24"/>
        </w:rPr>
      </w:pPr>
      <w:r w:rsidRPr="00CE2E64">
        <w:rPr>
          <w:sz w:val="24"/>
          <w:szCs w:val="24"/>
        </w:rPr>
        <w:t xml:space="preserve">This report summarizes the training meetings held across all 12 wards of </w:t>
      </w:r>
      <w:proofErr w:type="spellStart"/>
      <w:r w:rsidRPr="00CE2E64">
        <w:rPr>
          <w:sz w:val="24"/>
          <w:szCs w:val="24"/>
        </w:rPr>
        <w:t>Chirundu</w:t>
      </w:r>
      <w:proofErr w:type="spellEnd"/>
      <w:r w:rsidRPr="00CE2E64">
        <w:rPr>
          <w:sz w:val="24"/>
          <w:szCs w:val="24"/>
        </w:rPr>
        <w:t xml:space="preserve"> District, and will serve as a basis for the ward councils' future work in the budget and development planning process.</w:t>
      </w: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p>
    <w:p w:rsidR="00E933B0" w:rsidRPr="00CE2E64" w:rsidRDefault="00E933B0" w:rsidP="00E933B0">
      <w:pPr>
        <w:rPr>
          <w:sz w:val="24"/>
          <w:szCs w:val="24"/>
        </w:rPr>
      </w:pPr>
      <w:r w:rsidRPr="00CE2E64">
        <w:rPr>
          <w:sz w:val="24"/>
          <w:szCs w:val="24"/>
        </w:rPr>
        <w:t>Appendixes:</w:t>
      </w:r>
    </w:p>
    <w:tbl>
      <w:tblPr>
        <w:tblStyle w:val="TableGrid"/>
        <w:tblW w:w="0" w:type="auto"/>
        <w:tblLook w:val="04A0" w:firstRow="1" w:lastRow="0" w:firstColumn="1" w:lastColumn="0" w:noHBand="0" w:noVBand="1"/>
      </w:tblPr>
      <w:tblGrid>
        <w:gridCol w:w="4589"/>
        <w:gridCol w:w="4761"/>
      </w:tblGrid>
      <w:tr w:rsidR="00E933B0" w:rsidRPr="00CE2E64" w:rsidTr="00DF0D09">
        <w:tc>
          <w:tcPr>
            <w:tcW w:w="4589" w:type="dxa"/>
          </w:tcPr>
          <w:p w:rsidR="00E933B0" w:rsidRPr="00CE2E64" w:rsidRDefault="00E933B0" w:rsidP="00DF0D09">
            <w:pPr>
              <w:rPr>
                <w:sz w:val="24"/>
                <w:szCs w:val="24"/>
              </w:rPr>
            </w:pPr>
            <w:r w:rsidRPr="00CE2E64">
              <w:rPr>
                <w:noProof/>
                <w:sz w:val="24"/>
                <w:szCs w:val="24"/>
              </w:rPr>
              <w:drawing>
                <wp:inline distT="0" distB="0" distL="0" distR="0" wp14:anchorId="77F48605" wp14:editId="7AC65BE2">
                  <wp:extent cx="2876550" cy="2311281"/>
                  <wp:effectExtent l="0" t="0" r="0" b="0"/>
                  <wp:docPr id="113486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7371" cy="2352115"/>
                          </a:xfrm>
                          <a:prstGeom prst="rect">
                            <a:avLst/>
                          </a:prstGeom>
                          <a:noFill/>
                          <a:ln>
                            <a:noFill/>
                          </a:ln>
                        </pic:spPr>
                      </pic:pic>
                    </a:graphicData>
                  </a:graphic>
                </wp:inline>
              </w:drawing>
            </w:r>
          </w:p>
        </w:tc>
        <w:tc>
          <w:tcPr>
            <w:tcW w:w="4761" w:type="dxa"/>
          </w:tcPr>
          <w:p w:rsidR="00E933B0" w:rsidRPr="00CE2E64" w:rsidRDefault="00E933B0" w:rsidP="00DF0D09">
            <w:pPr>
              <w:rPr>
                <w:sz w:val="24"/>
                <w:szCs w:val="24"/>
              </w:rPr>
            </w:pPr>
            <w:r w:rsidRPr="00CE2E64">
              <w:rPr>
                <w:noProof/>
                <w:sz w:val="24"/>
                <w:szCs w:val="24"/>
              </w:rPr>
              <w:drawing>
                <wp:inline distT="0" distB="0" distL="0" distR="0" wp14:anchorId="26BFE6DD" wp14:editId="2B086635">
                  <wp:extent cx="2781300" cy="2218690"/>
                  <wp:effectExtent l="0" t="0" r="0" b="0"/>
                  <wp:docPr id="10755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5827" cy="2270164"/>
                          </a:xfrm>
                          <a:prstGeom prst="rect">
                            <a:avLst/>
                          </a:prstGeom>
                          <a:noFill/>
                          <a:ln>
                            <a:noFill/>
                          </a:ln>
                        </pic:spPr>
                      </pic:pic>
                    </a:graphicData>
                  </a:graphic>
                </wp:inline>
              </w:drawing>
            </w:r>
          </w:p>
        </w:tc>
      </w:tr>
      <w:tr w:rsidR="00E933B0" w:rsidRPr="00CE2E64" w:rsidTr="00DF0D09">
        <w:tc>
          <w:tcPr>
            <w:tcW w:w="4589" w:type="dxa"/>
          </w:tcPr>
          <w:p w:rsidR="00E933B0" w:rsidRPr="00CE2E64" w:rsidRDefault="00E933B0" w:rsidP="00DF0D09">
            <w:pPr>
              <w:rPr>
                <w:sz w:val="24"/>
                <w:szCs w:val="24"/>
              </w:rPr>
            </w:pPr>
            <w:r w:rsidRPr="00CE2E64">
              <w:rPr>
                <w:sz w:val="24"/>
                <w:szCs w:val="24"/>
              </w:rPr>
              <w:t xml:space="preserve">Pairwise ranking for </w:t>
            </w:r>
            <w:proofErr w:type="spellStart"/>
            <w:r w:rsidRPr="00CE2E64">
              <w:rPr>
                <w:sz w:val="24"/>
                <w:szCs w:val="24"/>
              </w:rPr>
              <w:t>Ibbwemunyama</w:t>
            </w:r>
            <w:proofErr w:type="spellEnd"/>
            <w:r w:rsidRPr="00CE2E64">
              <w:rPr>
                <w:sz w:val="24"/>
                <w:szCs w:val="24"/>
              </w:rPr>
              <w:t xml:space="preserve"> ward </w:t>
            </w:r>
          </w:p>
        </w:tc>
        <w:tc>
          <w:tcPr>
            <w:tcW w:w="4761" w:type="dxa"/>
          </w:tcPr>
          <w:p w:rsidR="00E933B0" w:rsidRPr="00CE2E64" w:rsidRDefault="00E933B0" w:rsidP="00DF0D09">
            <w:pPr>
              <w:rPr>
                <w:sz w:val="24"/>
                <w:szCs w:val="24"/>
              </w:rPr>
            </w:pPr>
            <w:r w:rsidRPr="00CE2E64">
              <w:rPr>
                <w:sz w:val="24"/>
                <w:szCs w:val="24"/>
              </w:rPr>
              <w:t xml:space="preserve">Resource Map for </w:t>
            </w:r>
            <w:proofErr w:type="spellStart"/>
            <w:r w:rsidRPr="00CE2E64">
              <w:rPr>
                <w:sz w:val="24"/>
                <w:szCs w:val="24"/>
              </w:rPr>
              <w:t>Ibbwemuyama</w:t>
            </w:r>
            <w:proofErr w:type="spellEnd"/>
            <w:r w:rsidRPr="00CE2E64">
              <w:rPr>
                <w:sz w:val="24"/>
                <w:szCs w:val="24"/>
              </w:rPr>
              <w:t xml:space="preserve"> ward </w:t>
            </w:r>
          </w:p>
        </w:tc>
      </w:tr>
      <w:tr w:rsidR="00E933B0" w:rsidRPr="00CE2E64" w:rsidTr="00DF0D09">
        <w:tc>
          <w:tcPr>
            <w:tcW w:w="4589" w:type="dxa"/>
          </w:tcPr>
          <w:p w:rsidR="00E933B0" w:rsidRPr="00CE2E64" w:rsidRDefault="00E933B0" w:rsidP="00DF0D09">
            <w:pPr>
              <w:rPr>
                <w:sz w:val="24"/>
                <w:szCs w:val="24"/>
              </w:rPr>
            </w:pPr>
            <w:r w:rsidRPr="00CE2E64">
              <w:rPr>
                <w:noProof/>
                <w:sz w:val="24"/>
                <w:szCs w:val="24"/>
              </w:rPr>
              <w:drawing>
                <wp:inline distT="0" distB="0" distL="0" distR="0" wp14:anchorId="7C45C263" wp14:editId="1B3F4694">
                  <wp:extent cx="2838450" cy="2802255"/>
                  <wp:effectExtent l="0" t="0" r="0" b="0"/>
                  <wp:docPr id="55671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5128" cy="2808848"/>
                          </a:xfrm>
                          <a:prstGeom prst="rect">
                            <a:avLst/>
                          </a:prstGeom>
                          <a:noFill/>
                        </pic:spPr>
                      </pic:pic>
                    </a:graphicData>
                  </a:graphic>
                </wp:inline>
              </w:drawing>
            </w:r>
          </w:p>
        </w:tc>
        <w:tc>
          <w:tcPr>
            <w:tcW w:w="4761" w:type="dxa"/>
          </w:tcPr>
          <w:p w:rsidR="00E933B0" w:rsidRPr="00CE2E64" w:rsidRDefault="00E933B0" w:rsidP="00DF0D09">
            <w:pPr>
              <w:rPr>
                <w:sz w:val="24"/>
                <w:szCs w:val="24"/>
              </w:rPr>
            </w:pPr>
            <w:r w:rsidRPr="00CE2E64">
              <w:rPr>
                <w:noProof/>
                <w:sz w:val="24"/>
                <w:szCs w:val="24"/>
              </w:rPr>
              <w:drawing>
                <wp:inline distT="0" distB="0" distL="0" distR="0" wp14:anchorId="658363EB" wp14:editId="7C9D2B7F">
                  <wp:extent cx="2809875" cy="2676525"/>
                  <wp:effectExtent l="0" t="0" r="9525" b="9525"/>
                  <wp:docPr id="172532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8460" cy="2684703"/>
                          </a:xfrm>
                          <a:prstGeom prst="rect">
                            <a:avLst/>
                          </a:prstGeom>
                          <a:noFill/>
                          <a:ln>
                            <a:noFill/>
                          </a:ln>
                        </pic:spPr>
                      </pic:pic>
                    </a:graphicData>
                  </a:graphic>
                </wp:inline>
              </w:drawing>
            </w:r>
          </w:p>
        </w:tc>
      </w:tr>
      <w:tr w:rsidR="00E933B0" w:rsidRPr="00CE2E64" w:rsidTr="00DF0D09">
        <w:tc>
          <w:tcPr>
            <w:tcW w:w="4589" w:type="dxa"/>
          </w:tcPr>
          <w:p w:rsidR="00E933B0" w:rsidRPr="00CE2E64" w:rsidRDefault="00E933B0" w:rsidP="00DF0D09">
            <w:pPr>
              <w:rPr>
                <w:sz w:val="24"/>
                <w:szCs w:val="24"/>
              </w:rPr>
            </w:pPr>
            <w:r w:rsidRPr="00CE2E64">
              <w:rPr>
                <w:sz w:val="24"/>
                <w:szCs w:val="24"/>
              </w:rPr>
              <w:t xml:space="preserve">Pairwise ranking for </w:t>
            </w:r>
            <w:proofErr w:type="spellStart"/>
            <w:r w:rsidRPr="00CE2E64">
              <w:rPr>
                <w:sz w:val="24"/>
                <w:szCs w:val="24"/>
              </w:rPr>
              <w:t>Lusitu</w:t>
            </w:r>
            <w:proofErr w:type="spellEnd"/>
            <w:r w:rsidRPr="00CE2E64">
              <w:rPr>
                <w:sz w:val="24"/>
                <w:szCs w:val="24"/>
              </w:rPr>
              <w:t xml:space="preserve"> Ward</w:t>
            </w:r>
          </w:p>
        </w:tc>
        <w:tc>
          <w:tcPr>
            <w:tcW w:w="4761" w:type="dxa"/>
          </w:tcPr>
          <w:p w:rsidR="00E933B0" w:rsidRPr="00CE2E64" w:rsidRDefault="00E933B0" w:rsidP="00DF0D09">
            <w:pPr>
              <w:rPr>
                <w:sz w:val="24"/>
                <w:szCs w:val="24"/>
              </w:rPr>
            </w:pPr>
            <w:r w:rsidRPr="00CE2E64">
              <w:rPr>
                <w:sz w:val="24"/>
                <w:szCs w:val="24"/>
              </w:rPr>
              <w:t xml:space="preserve">Resource Map for </w:t>
            </w:r>
            <w:proofErr w:type="spellStart"/>
            <w:r w:rsidRPr="00CE2E64">
              <w:rPr>
                <w:sz w:val="24"/>
                <w:szCs w:val="24"/>
              </w:rPr>
              <w:t>Lusitu</w:t>
            </w:r>
            <w:proofErr w:type="spellEnd"/>
            <w:r w:rsidRPr="00CE2E64">
              <w:rPr>
                <w:sz w:val="24"/>
                <w:szCs w:val="24"/>
              </w:rPr>
              <w:t xml:space="preserve"> ward </w:t>
            </w:r>
          </w:p>
        </w:tc>
      </w:tr>
      <w:tr w:rsidR="00E933B0" w:rsidRPr="00CE2E64" w:rsidTr="00DF0D09">
        <w:tc>
          <w:tcPr>
            <w:tcW w:w="4589" w:type="dxa"/>
          </w:tcPr>
          <w:p w:rsidR="00E933B0" w:rsidRPr="00CE2E64" w:rsidRDefault="00E933B0" w:rsidP="00DF0D09">
            <w:pPr>
              <w:rPr>
                <w:sz w:val="24"/>
                <w:szCs w:val="24"/>
              </w:rPr>
            </w:pPr>
            <w:r w:rsidRPr="00CE2E64">
              <w:rPr>
                <w:noProof/>
                <w:sz w:val="24"/>
                <w:szCs w:val="24"/>
              </w:rPr>
              <w:lastRenderedPageBreak/>
              <w:drawing>
                <wp:inline distT="0" distB="0" distL="0" distR="0" wp14:anchorId="349AB461" wp14:editId="2E06AFDA">
                  <wp:extent cx="2886075" cy="3149600"/>
                  <wp:effectExtent l="0" t="0" r="9525" b="0"/>
                  <wp:docPr id="1929011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6562" cy="3150131"/>
                          </a:xfrm>
                          <a:prstGeom prst="rect">
                            <a:avLst/>
                          </a:prstGeom>
                          <a:noFill/>
                          <a:ln>
                            <a:noFill/>
                          </a:ln>
                        </pic:spPr>
                      </pic:pic>
                    </a:graphicData>
                  </a:graphic>
                </wp:inline>
              </w:drawing>
            </w:r>
          </w:p>
          <w:p w:rsidR="00E933B0" w:rsidRPr="00CE2E64" w:rsidRDefault="00E933B0" w:rsidP="00DF0D09">
            <w:pPr>
              <w:rPr>
                <w:sz w:val="24"/>
                <w:szCs w:val="24"/>
              </w:rPr>
            </w:pPr>
          </w:p>
        </w:tc>
        <w:tc>
          <w:tcPr>
            <w:tcW w:w="4761" w:type="dxa"/>
          </w:tcPr>
          <w:p w:rsidR="00E933B0" w:rsidRPr="00CE2E64" w:rsidRDefault="00E933B0" w:rsidP="00DF0D09">
            <w:pPr>
              <w:rPr>
                <w:sz w:val="24"/>
                <w:szCs w:val="24"/>
              </w:rPr>
            </w:pPr>
            <w:r w:rsidRPr="00CE2E64">
              <w:rPr>
                <w:noProof/>
                <w:sz w:val="24"/>
                <w:szCs w:val="24"/>
              </w:rPr>
              <w:drawing>
                <wp:inline distT="0" distB="0" distL="0" distR="0" wp14:anchorId="51950407" wp14:editId="5CC86578">
                  <wp:extent cx="3009900" cy="3228975"/>
                  <wp:effectExtent l="0" t="0" r="0" b="9525"/>
                  <wp:docPr id="1448020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9900" cy="3228975"/>
                          </a:xfrm>
                          <a:prstGeom prst="rect">
                            <a:avLst/>
                          </a:prstGeom>
                          <a:noFill/>
                          <a:ln>
                            <a:noFill/>
                          </a:ln>
                        </pic:spPr>
                      </pic:pic>
                    </a:graphicData>
                  </a:graphic>
                </wp:inline>
              </w:drawing>
            </w:r>
          </w:p>
        </w:tc>
      </w:tr>
      <w:tr w:rsidR="00E933B0" w:rsidRPr="00CE2E64" w:rsidTr="00DF0D09">
        <w:tc>
          <w:tcPr>
            <w:tcW w:w="4589" w:type="dxa"/>
          </w:tcPr>
          <w:p w:rsidR="00E933B0" w:rsidRPr="00CE2E64" w:rsidRDefault="00E933B0" w:rsidP="00DF0D09">
            <w:pPr>
              <w:rPr>
                <w:sz w:val="24"/>
                <w:szCs w:val="24"/>
              </w:rPr>
            </w:pPr>
            <w:r w:rsidRPr="00CE2E64">
              <w:rPr>
                <w:sz w:val="24"/>
                <w:szCs w:val="24"/>
              </w:rPr>
              <w:t xml:space="preserve">Resource Map for </w:t>
            </w:r>
            <w:proofErr w:type="spellStart"/>
            <w:r w:rsidRPr="00CE2E64">
              <w:rPr>
                <w:sz w:val="24"/>
                <w:szCs w:val="24"/>
              </w:rPr>
              <w:t>Mushungu</w:t>
            </w:r>
            <w:proofErr w:type="spellEnd"/>
            <w:r w:rsidRPr="00CE2E64">
              <w:rPr>
                <w:sz w:val="24"/>
                <w:szCs w:val="24"/>
              </w:rPr>
              <w:t xml:space="preserve"> ward </w:t>
            </w:r>
          </w:p>
        </w:tc>
        <w:tc>
          <w:tcPr>
            <w:tcW w:w="4761" w:type="dxa"/>
          </w:tcPr>
          <w:p w:rsidR="00E933B0" w:rsidRPr="00CE2E64" w:rsidRDefault="00E933B0" w:rsidP="00DF0D09">
            <w:pPr>
              <w:rPr>
                <w:sz w:val="24"/>
                <w:szCs w:val="24"/>
              </w:rPr>
            </w:pPr>
            <w:r w:rsidRPr="00CE2E64">
              <w:rPr>
                <w:sz w:val="24"/>
                <w:szCs w:val="24"/>
              </w:rPr>
              <w:t xml:space="preserve">Pairwise ranking for </w:t>
            </w:r>
            <w:proofErr w:type="spellStart"/>
            <w:r w:rsidRPr="00CE2E64">
              <w:rPr>
                <w:sz w:val="24"/>
                <w:szCs w:val="24"/>
              </w:rPr>
              <w:t>Sikoongo</w:t>
            </w:r>
            <w:proofErr w:type="spellEnd"/>
            <w:r w:rsidRPr="00CE2E64">
              <w:rPr>
                <w:sz w:val="24"/>
                <w:szCs w:val="24"/>
              </w:rPr>
              <w:t xml:space="preserve"> ward </w:t>
            </w:r>
          </w:p>
        </w:tc>
      </w:tr>
    </w:tbl>
    <w:p w:rsidR="00E933B0" w:rsidRDefault="00E933B0" w:rsidP="00E933B0"/>
    <w:p w:rsidR="00E006CF" w:rsidRDefault="00E006CF"/>
    <w:p w:rsidR="00B764D3" w:rsidRDefault="00B764D3"/>
    <w:p w:rsidR="00B764D3" w:rsidRDefault="00B764D3"/>
    <w:p w:rsidR="00B764D3" w:rsidRDefault="00B764D3"/>
    <w:p w:rsidR="00B764D3" w:rsidRDefault="00B764D3"/>
    <w:p w:rsidR="00B764D3" w:rsidRDefault="00B764D3"/>
    <w:p w:rsidR="00B764D3" w:rsidRDefault="00B764D3"/>
    <w:p w:rsidR="00B764D3" w:rsidRDefault="00B764D3"/>
    <w:p w:rsidR="00B764D3" w:rsidRDefault="00B764D3">
      <w:bookmarkStart w:id="1" w:name="_GoBack"/>
      <w:bookmarkEnd w:id="1"/>
    </w:p>
    <w:sectPr w:rsidR="00B764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00C" w:rsidRDefault="0032300C" w:rsidP="005910A1">
      <w:pPr>
        <w:spacing w:after="0" w:line="240" w:lineRule="auto"/>
      </w:pPr>
      <w:r>
        <w:separator/>
      </w:r>
    </w:p>
  </w:endnote>
  <w:endnote w:type="continuationSeparator" w:id="0">
    <w:p w:rsidR="0032300C" w:rsidRDefault="0032300C" w:rsidP="00591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55981"/>
      <w:docPartObj>
        <w:docPartGallery w:val="Page Numbers (Bottom of Page)"/>
        <w:docPartUnique/>
      </w:docPartObj>
    </w:sdtPr>
    <w:sdtEndPr>
      <w:rPr>
        <w:color w:val="7F7F7F" w:themeColor="background1" w:themeShade="7F"/>
        <w:spacing w:val="60"/>
      </w:rPr>
    </w:sdtEndPr>
    <w:sdtContent>
      <w:p w:rsidR="005910A1" w:rsidRDefault="005910A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83AF0" w:rsidRPr="00483AF0">
          <w:rPr>
            <w:b/>
            <w:bCs/>
            <w:noProof/>
          </w:rPr>
          <w:t>9</w:t>
        </w:r>
        <w:r>
          <w:rPr>
            <w:b/>
            <w:bCs/>
            <w:noProof/>
          </w:rPr>
          <w:fldChar w:fldCharType="end"/>
        </w:r>
        <w:r>
          <w:rPr>
            <w:b/>
            <w:bCs/>
          </w:rPr>
          <w:t xml:space="preserve"> | </w:t>
        </w:r>
        <w:r>
          <w:rPr>
            <w:color w:val="7F7F7F" w:themeColor="background1" w:themeShade="7F"/>
            <w:spacing w:val="60"/>
          </w:rPr>
          <w:t>Page</w:t>
        </w:r>
      </w:p>
    </w:sdtContent>
  </w:sdt>
  <w:p w:rsidR="005910A1" w:rsidRDefault="00591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00C" w:rsidRDefault="0032300C" w:rsidP="005910A1">
      <w:pPr>
        <w:spacing w:after="0" w:line="240" w:lineRule="auto"/>
      </w:pPr>
      <w:r>
        <w:separator/>
      </w:r>
    </w:p>
  </w:footnote>
  <w:footnote w:type="continuationSeparator" w:id="0">
    <w:p w:rsidR="0032300C" w:rsidRDefault="0032300C" w:rsidP="00591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961FA"/>
    <w:multiLevelType w:val="multilevel"/>
    <w:tmpl w:val="FDC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2AEB"/>
    <w:multiLevelType w:val="multilevel"/>
    <w:tmpl w:val="83D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C24EC"/>
    <w:multiLevelType w:val="hybridMultilevel"/>
    <w:tmpl w:val="5B647A4E"/>
    <w:lvl w:ilvl="0" w:tplc="202EE0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70A3F"/>
    <w:multiLevelType w:val="multilevel"/>
    <w:tmpl w:val="6E8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20333"/>
    <w:multiLevelType w:val="multilevel"/>
    <w:tmpl w:val="B7B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4210"/>
    <w:multiLevelType w:val="multilevel"/>
    <w:tmpl w:val="23C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A143E"/>
    <w:multiLevelType w:val="multilevel"/>
    <w:tmpl w:val="F5DA3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B0"/>
    <w:rsid w:val="002977FB"/>
    <w:rsid w:val="0030161F"/>
    <w:rsid w:val="00320889"/>
    <w:rsid w:val="0032300C"/>
    <w:rsid w:val="003956DD"/>
    <w:rsid w:val="003C1FFE"/>
    <w:rsid w:val="00443AAB"/>
    <w:rsid w:val="00483AF0"/>
    <w:rsid w:val="005910A1"/>
    <w:rsid w:val="005F1983"/>
    <w:rsid w:val="00600964"/>
    <w:rsid w:val="007A4268"/>
    <w:rsid w:val="00AC3777"/>
    <w:rsid w:val="00B764D3"/>
    <w:rsid w:val="00E006CF"/>
    <w:rsid w:val="00E933B0"/>
    <w:rsid w:val="00EC5104"/>
    <w:rsid w:val="00F239BC"/>
    <w:rsid w:val="00FD4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824F3"/>
  <w15:chartTrackingRefBased/>
  <w15:docId w15:val="{3A003CE6-F6DB-4A89-AB69-C488B251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33B0"/>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33B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1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0A1"/>
    <w:rPr>
      <w:kern w:val="2"/>
      <w14:ligatures w14:val="standardContextual"/>
    </w:rPr>
  </w:style>
  <w:style w:type="paragraph" w:styleId="Footer">
    <w:name w:val="footer"/>
    <w:basedOn w:val="Normal"/>
    <w:link w:val="FooterChar"/>
    <w:uiPriority w:val="99"/>
    <w:unhideWhenUsed/>
    <w:rsid w:val="00591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0A1"/>
    <w:rPr>
      <w:kern w:val="2"/>
      <w14:ligatures w14:val="standardContextual"/>
    </w:rPr>
  </w:style>
  <w:style w:type="paragraph" w:styleId="ListParagraph">
    <w:name w:val="List Paragraph"/>
    <w:basedOn w:val="Normal"/>
    <w:uiPriority w:val="34"/>
    <w:qFormat/>
    <w:rsid w:val="00AC3777"/>
    <w:pPr>
      <w:ind w:left="720"/>
      <w:contextualSpacing/>
    </w:pPr>
  </w:style>
  <w:style w:type="paragraph" w:styleId="NoSpacing">
    <w:name w:val="No Spacing"/>
    <w:link w:val="NoSpacingChar"/>
    <w:uiPriority w:val="1"/>
    <w:qFormat/>
    <w:rsid w:val="00FD4ED3"/>
    <w:pPr>
      <w:spacing w:after="0" w:line="240" w:lineRule="auto"/>
    </w:pPr>
    <w:rPr>
      <w:rFonts w:eastAsiaTheme="minorEastAsia"/>
    </w:rPr>
  </w:style>
  <w:style w:type="character" w:customStyle="1" w:styleId="NoSpacingChar">
    <w:name w:val="No Spacing Char"/>
    <w:basedOn w:val="DefaultParagraphFont"/>
    <w:link w:val="NoSpacing"/>
    <w:uiPriority w:val="1"/>
    <w:rsid w:val="00FD4ED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4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1292</Words>
  <Characters>7714</Characters>
  <Application>Microsoft Office Word</Application>
  <DocSecurity>0</DocSecurity>
  <Lines>428</Lines>
  <Paragraphs>163</Paragraphs>
  <ScaleCrop>false</ScaleCrop>
  <HeadingPairs>
    <vt:vector size="2" baseType="variant">
      <vt:variant>
        <vt:lpstr>Title</vt:lpstr>
      </vt:variant>
      <vt:variant>
        <vt:i4>1</vt:i4>
      </vt:variant>
    </vt:vector>
  </HeadingPairs>
  <TitlesOfParts>
    <vt:vector size="1" baseType="lpstr">
      <vt:lpstr/>
    </vt:vector>
  </TitlesOfParts>
  <Company>chirundu town council</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CHIRUNDU TOWN COUNCILReport on 2025 Budget Consultation Meetings for all 12 wards for Chirundu District  25/09/2023 TO 27/09/2024</dc:title>
  <dc:subject>25th September to 27th September 2024</dc:subject>
  <dc:creator>Compiled by Rodgers Hakajika and Natasha Masamba</dc:creator>
  <cp:keywords/>
  <dc:description/>
  <cp:lastModifiedBy>CDF PLANNING</cp:lastModifiedBy>
  <cp:revision>2</cp:revision>
  <dcterms:created xsi:type="dcterms:W3CDTF">2024-11-21T10:35:00Z</dcterms:created>
  <dcterms:modified xsi:type="dcterms:W3CDTF">2024-11-21T10:35:00Z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767e93a344199ebaf03403deb09e388240652b57c2a0445d96ac3eef894ce267</vt:lpwstr>
  </property>
</Properties>
</file>