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  <w:jc w:val="center"/>
      </w:pPr>
      <w:r>
        <w:rPr>
          <w:b/>
          <w:bCs/>
          <w:color w:val="4DD9F0"/>
          <w:sz w:val="44"/>
          <w:szCs w:val="44"/>
        </w:rPr>
        <w:t xml:space="preserve">LOGPRO v4.0 — Project Workflow</w:t>
      </w:r>
    </w:p>
    <w:p>
      <w:pPr>
        <w:spacing w:after="100" w:before="200"/>
        <w:jc w:val="center"/>
      </w:pPr>
      <w:r>
        <w:rPr>
          <w:b/>
          <w:bCs/>
          <w:caps/>
          <w:color w:val="4DD9F0"/>
          <w:sz w:val="24"/>
          <w:szCs w:val="24"/>
        </w:rPr>
        <w:t xml:space="preserve">① Ingestion Pipeline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2A3A55" w:sz="6"/>
              <w:left w:val="single" w:color="2A3A55" w:sz="6"/>
              <w:bottom w:val="single" w:color="2A3A55" w:sz="6"/>
              <w:right w:val="single" w:color="2A3A55" w:sz="6"/>
            </w:tcBorders>
            <w:shd w:fill="1A2233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0E8F0"/>
                <w:sz w:val="26"/>
                <w:szCs w:val="26"/>
              </w:rPr>
              <w:t xml:space="preserve">Log File</w:t>
            </w:r>
          </w:p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app.log  (DD.MM.YYYY HH:MM:SS format)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4DD9F0"/>
          <w:sz w:val="28"/>
          <w:szCs w:val="28"/>
        </w:rPr>
        <w:t xml:space="preserve">↓</w:t>
      </w:r>
      <w:r>
        <w:rPr>
          <w:i/>
          <w:iCs/>
          <w:color w:val="888888"/>
          <w:sz w:val="18"/>
          <w:szCs w:val="18"/>
        </w:rPr>
        <w:t xml:space="preserve">   agent.py reads every 60s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2A5040" w:sz="6"/>
              <w:left w:val="single" w:color="2A5040" w:sz="6"/>
              <w:bottom w:val="single" w:color="2A5040" w:sz="6"/>
              <w:right w:val="single" w:color="2A5040" w:sz="6"/>
            </w:tcBorders>
            <w:shd w:fill="1A332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DD9A0"/>
                <w:sz w:val="26"/>
                <w:szCs w:val="26"/>
              </w:rPr>
              <w:t xml:space="preserve">agent.py</w:t>
            </w:r>
          </w:p>
          <w:p>
            <w:pPr>
              <w:jc w:val="center"/>
            </w:pPr>
            <w:r>
              <w:rPr>
                <w:color w:val="4DD9A0"/>
                <w:sz w:val="18"/>
                <w:szCs w:val="18"/>
              </w:rPr>
              <w:t xml:space="preserve">Async Python script</w:t>
            </w:r>
          </w:p>
          <w:p>
            <w:pPr>
              <w:jc w:val="center"/>
            </w:pPr>
            <w:r>
              <w:rPr>
                <w:color w:val="888888"/>
                <w:sz w:val="16"/>
                <w:szCs w:val="16"/>
              </w:rPr>
              <w:t xml:space="preserve">Reads new lines → Parses → Sends to Logstash via TCP :5000</w:t>
            </w:r>
          </w:p>
          <w:p>
            <w:pPr>
              <w:jc w:val="center"/>
            </w:pPr>
            <w:r>
              <w:rPr>
                <w:color w:val="888888"/>
                <w:sz w:val="16"/>
                <w:szCs w:val="16"/>
              </w:rPr>
              <w:t xml:space="preserve">Tracks position in agent_position.txt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4DD9F0"/>
          <w:sz w:val="28"/>
          <w:szCs w:val="28"/>
        </w:rPr>
        <w:t xml:space="preserve">↓</w:t>
      </w:r>
      <w:r>
        <w:rPr>
          <w:i/>
          <w:iCs/>
          <w:color w:val="888888"/>
          <w:sz w:val="18"/>
          <w:szCs w:val="18"/>
        </w:rPr>
        <w:t xml:space="preserve">   TCP port 5000 (JSON lines)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5A4A10" w:sz="6"/>
              <w:left w:val="single" w:color="5A4A10" w:sz="6"/>
              <w:bottom w:val="single" w:color="5A4A10" w:sz="6"/>
              <w:right w:val="single" w:color="5A4A10" w:sz="6"/>
            </w:tcBorders>
            <w:shd w:fill="2A280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0C040"/>
                <w:sz w:val="26"/>
                <w:szCs w:val="26"/>
              </w:rPr>
              <w:t xml:space="preserve">Logstash</w:t>
            </w:r>
          </w:p>
          <w:p>
            <w:pPr>
              <w:jc w:val="center"/>
            </w:pPr>
            <w:r>
              <w:rPr>
                <w:color w:val="F0C040"/>
                <w:sz w:val="18"/>
                <w:szCs w:val="18"/>
              </w:rPr>
              <w:t xml:space="preserve">logstash.conf</w:t>
            </w:r>
          </w:p>
          <w:p>
            <w:pPr>
              <w:jc w:val="center"/>
            </w:pPr>
            <w:r>
              <w:rPr>
                <w:color w:val="888888"/>
                <w:sz w:val="16"/>
                <w:szCs w:val="16"/>
              </w:rPr>
              <w:t xml:space="preserve">Receives JSON → Date filter → Cleans fields → Outputs to ES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4DD9F0"/>
          <w:sz w:val="28"/>
          <w:szCs w:val="28"/>
        </w:rPr>
        <w:t xml:space="preserve">↓</w:t>
      </w:r>
      <w:r>
        <w:rPr>
          <w:i/>
          <w:iCs/>
          <w:color w:val="888888"/>
          <w:sz w:val="18"/>
          <w:szCs w:val="18"/>
        </w:rPr>
        <w:t xml:space="preserve">   Indexes to logpro-logs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2A4060" w:sz="6"/>
              <w:left w:val="single" w:color="2A4060" w:sz="6"/>
              <w:bottom w:val="single" w:color="2A4060" w:sz="6"/>
              <w:right w:val="single" w:color="2A4060" w:sz="6"/>
            </w:tcBorders>
            <w:shd w:fill="1A264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DD9F0"/>
                <w:sz w:val="26"/>
                <w:szCs w:val="26"/>
              </w:rPr>
              <w:t xml:space="preserve">Elasticsearch 9.4.2</w:t>
            </w:r>
          </w:p>
          <w:p>
            <w:pPr>
              <w:jc w:val="center"/>
            </w:pPr>
            <w:r>
              <w:rPr>
                <w:color w:val="4DD9F0"/>
                <w:sz w:val="18"/>
                <w:szCs w:val="18"/>
              </w:rPr>
              <w:t xml:space="preserve">localhost:9200  ·  index: logpro-logs</w:t>
            </w:r>
          </w:p>
          <w:p>
            <w:pPr>
              <w:jc w:val="center"/>
            </w:pPr>
            <w:r>
              <w:rPr>
                <w:color w:val="888888"/>
                <w:sz w:val="16"/>
                <w:szCs w:val="16"/>
              </w:rPr>
              <w:t xml:space="preserve">Stores: log_timestamp · thread · level · message · @timestamp</w:t>
            </w:r>
          </w:p>
        </w:tc>
      </w:tr>
    </w:tbl>
    <w:p>
      <w:pPr>
        <w:spacing w:after="0" w:before="100"/>
      </w:pPr>
    </w:p>
    <w:p>
      <w:pPr>
        <w:spacing w:after="0" w:before="100"/>
      </w:pPr>
    </w:p>
    <w:p>
      <w:pPr>
        <w:spacing w:after="100" w:before="200"/>
        <w:jc w:val="center"/>
      </w:pPr>
      <w:r>
        <w:rPr>
          <w:b/>
          <w:bCs/>
          <w:caps/>
          <w:color w:val="4DD9F0"/>
          <w:sz w:val="24"/>
          <w:szCs w:val="24"/>
        </w:rPr>
        <w:t xml:space="preserve">② API Layer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2A3A55" w:sz="6"/>
              <w:left w:val="single" w:color="2A3A55" w:sz="6"/>
              <w:bottom w:val="single" w:color="2A3A55" w:sz="6"/>
              <w:right w:val="single" w:color="2A3A55" w:sz="6"/>
            </w:tcBorders>
            <w:shd w:fill="1A2233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0E8F0"/>
                <w:sz w:val="26"/>
                <w:szCs w:val="26"/>
              </w:rPr>
              <w:t xml:space="preserve">Django REST API</w:t>
            </w:r>
          </w:p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localhost:8000  ·  views.py queries Elasticsearch</w:t>
            </w:r>
          </w:p>
          <w:p>
            <w:pPr>
              <w:jc w:val="center"/>
            </w:pPr>
            <w:r>
              <w:rPr>
                <w:color w:val="888888"/>
                <w:sz w:val="16"/>
                <w:szCs w:val="16"/>
              </w:rPr>
              <w:t xml:space="preserve">LogConfig stored in PostgreSQL (log file path only)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4DD9F0"/>
          <w:sz w:val="28"/>
          <w:szCs w:val="28"/>
        </w:rPr>
        <w:t xml:space="preserve">↓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40"/>
        <w:gridCol w:w="2800"/>
      </w:tblGrid>
      <w:tr>
        <w:tc>
          <w:tcPr>
            <w:tcW w:type="dxa" w:w="2800"/>
            <w:tcBorders>
              <w:top w:val="single" w:color="2A3A55" w:sz="6"/>
              <w:left w:val="single" w:color="2A3A55" w:sz="6"/>
              <w:bottom w:val="single" w:color="2A3A55" w:sz="6"/>
              <w:right w:val="single" w:color="2A3A55" w:sz="6"/>
            </w:tcBorders>
            <w:shd w:fill="1A223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0C040"/>
                <w:sz w:val="18"/>
                <w:szCs w:val="18"/>
              </w:rPr>
              <w:t xml:space="preserve">POST/PUT</w:t>
            </w:r>
          </w:p>
          <w:p>
            <w:pPr>
              <w:jc w:val="center"/>
            </w:pPr>
            <w:r>
              <w:rPr>
                <w:color w:val="4DD9F0"/>
                <w:sz w:val="16"/>
                <w:szCs w:val="16"/>
              </w:rPr>
              <w:t xml:space="preserve">/api/config/</w:t>
            </w:r>
          </w:p>
        </w:tc>
        <w:tc>
          <w:tcPr>
            <w:tcW w:type="dxa" w:w="3040"/>
            <w:tcBorders>
              <w:top w:val="single" w:color="2A3A55" w:sz="6"/>
              <w:left w:val="single" w:color="2A3A55" w:sz="6"/>
              <w:bottom w:val="single" w:color="2A3A55" w:sz="6"/>
              <w:right w:val="single" w:color="2A3A55" w:sz="6"/>
            </w:tcBorders>
            <w:shd w:fill="1A223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0E8F0"/>
                <w:sz w:val="18"/>
                <w:szCs w:val="18"/>
              </w:rPr>
              <w:t xml:space="preserve">GET</w:t>
            </w:r>
          </w:p>
          <w:p>
            <w:pPr>
              <w:jc w:val="center"/>
            </w:pPr>
            <w:r>
              <w:rPr>
                <w:color w:val="4DD9F0"/>
                <w:sz w:val="16"/>
                <w:szCs w:val="16"/>
              </w:rPr>
              <w:t xml:space="preserve">/api/logs/</w:t>
            </w:r>
          </w:p>
        </w:tc>
        <w:tc>
          <w:tcPr>
            <w:tcW w:type="dxa" w:w="2800"/>
            <w:tcBorders>
              <w:top w:val="single" w:color="2A3A55" w:sz="6"/>
              <w:left w:val="single" w:color="2A3A55" w:sz="6"/>
              <w:bottom w:val="single" w:color="2A3A55" w:sz="6"/>
              <w:right w:val="single" w:color="2A3A55" w:sz="6"/>
            </w:tcBorders>
            <w:shd w:fill="1A223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0E8F0"/>
                <w:sz w:val="18"/>
                <w:szCs w:val="18"/>
              </w:rPr>
              <w:t xml:space="preserve">GET</w:t>
            </w:r>
          </w:p>
          <w:p>
            <w:pPr>
              <w:jc w:val="center"/>
            </w:pPr>
            <w:r>
              <w:rPr>
                <w:color w:val="4DD9F0"/>
                <w:sz w:val="16"/>
                <w:szCs w:val="16"/>
              </w:rPr>
              <w:t xml:space="preserve">/api/logs/export/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4DD9F0"/>
          <w:sz w:val="28"/>
          <w:szCs w:val="28"/>
        </w:rPr>
        <w:t xml:space="preserve">↓</w:t>
      </w:r>
      <w:r>
        <w:rPr>
          <w:i/>
          <w:iCs/>
          <w:color w:val="888888"/>
          <w:sz w:val="18"/>
          <w:szCs w:val="18"/>
        </w:rPr>
        <w:t xml:space="preserve">   sync new lines first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3A2A70" w:sz="6"/>
              <w:left w:val="single" w:color="3A2A70" w:sz="6"/>
              <w:bottom w:val="single" w:color="3A2A70" w:sz="6"/>
              <w:right w:val="single" w:color="3A2A70" w:sz="6"/>
            </w:tcBorders>
            <w:shd w:fill="1E1A4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80FF"/>
                <w:sz w:val="22"/>
                <w:szCs w:val="22"/>
              </w:rPr>
              <w:t xml:space="preserve">Filters:  </w:t>
            </w:r>
            <w:r>
              <w:rPr>
                <w:b/>
                <w:bCs/>
                <w:color w:val="4DD9F0"/>
                <w:sz w:val="22"/>
                <w:szCs w:val="22"/>
              </w:rPr>
              <w:t xml:space="preserve">Level</w:t>
            </w:r>
            <w:r>
              <w:rPr>
                <w:color w:val="C080FF"/>
                <w:sz w:val="22"/>
                <w:szCs w:val="22"/>
              </w:rPr>
              <w:t xml:space="preserve">  |  </w:t>
            </w:r>
            <w:r>
              <w:rPr>
                <w:b/>
                <w:bCs/>
                <w:color w:val="F06090"/>
                <w:sz w:val="22"/>
                <w:szCs w:val="22"/>
              </w:rPr>
              <w:t xml:space="preserve">Date Range</w:t>
            </w:r>
            <w:r>
              <w:rPr>
                <w:color w:val="C080FF"/>
                <w:sz w:val="22"/>
                <w:szCs w:val="22"/>
              </w:rPr>
              <w:t xml:space="preserve">  |  </w:t>
            </w:r>
            <w:r>
              <w:rPr>
                <w:b/>
                <w:bCs/>
                <w:color w:val="F0C040"/>
                <w:sz w:val="22"/>
                <w:szCs w:val="22"/>
              </w:rPr>
              <w:t xml:space="preserve">Time Range</w:t>
            </w:r>
          </w:p>
          <w:p>
            <w:pPr>
              <w:jc w:val="center"/>
            </w:pPr>
            <w:r>
              <w:rPr>
                <w:color w:val="888888"/>
                <w:sz w:val="16"/>
                <w:szCs w:val="16"/>
              </w:rPr>
              <w:t xml:space="preserve">IST timezone · converted to UTC for ES query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4DD9F0"/>
          <w:sz w:val="28"/>
          <w:szCs w:val="28"/>
        </w:rPr>
        <w:t xml:space="preserve">↓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2A3A55" w:sz="6"/>
              <w:left w:val="single" w:color="2A3A55" w:sz="6"/>
              <w:bottom w:val="single" w:color="2A3A55" w:sz="6"/>
              <w:right w:val="single" w:color="2A3A55" w:sz="6"/>
            </w:tcBorders>
            <w:shd w:fill="1A2233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0E8F0"/>
                <w:sz w:val="22"/>
                <w:szCs w:val="22"/>
              </w:rPr>
              <w:t xml:space="preserve">Paginate  (500 per page, newest first)</w:t>
            </w:r>
          </w:p>
          <w:p>
            <w:pPr>
              <w:jc w:val="center"/>
            </w:pPr>
            <w:r>
              <w:rPr>
                <w:color w:val="888888"/>
                <w:sz w:val="16"/>
                <w:szCs w:val="16"/>
              </w:rPr>
              <w:t xml:space="preserve">Results reversed before response → oldest at top, latest at bottom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4DD9F0"/>
          <w:sz w:val="28"/>
          <w:szCs w:val="28"/>
        </w:rPr>
        <w:t xml:space="preserve">↓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2A5040" w:sz="6"/>
              <w:left w:val="single" w:color="2A5040" w:sz="6"/>
              <w:bottom w:val="single" w:color="2A5040" w:sz="6"/>
              <w:right w:val="single" w:color="2A5040" w:sz="6"/>
            </w:tcBorders>
            <w:shd w:fill="1A332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DD9A0"/>
                <w:sz w:val="22"/>
                <w:szCs w:val="22"/>
              </w:rPr>
              <w:t xml:space="preserve">JSON Response → React</w:t>
            </w:r>
          </w:p>
        </w:tc>
      </w:tr>
    </w:tbl>
    <w:p>
      <w:pPr>
        <w:spacing w:after="0" w:before="100"/>
      </w:pPr>
    </w:p>
    <w:p>
      <w:pPr>
        <w:spacing w:after="0" w:before="100"/>
      </w:pPr>
    </w:p>
    <w:p>
      <w:pPr>
        <w:spacing w:after="100" w:before="200"/>
        <w:jc w:val="center"/>
      </w:pPr>
      <w:r>
        <w:rPr>
          <w:b/>
          <w:bCs/>
          <w:caps/>
          <w:color w:val="4DD9F0"/>
          <w:sz w:val="24"/>
          <w:szCs w:val="24"/>
        </w:rPr>
        <w:t xml:space="preserve">③ Frontend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2A4060" w:sz="6"/>
              <w:left w:val="single" w:color="2A4060" w:sz="6"/>
              <w:bottom w:val="single" w:color="2A4060" w:sz="6"/>
              <w:right w:val="single" w:color="2A4060" w:sz="6"/>
            </w:tcBorders>
            <w:shd w:fill="1A264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DD9F0"/>
                <w:sz w:val="26"/>
                <w:szCs w:val="26"/>
              </w:rPr>
              <w:t xml:space="preserve">React Frontend  (LogViewer.jsx)</w:t>
            </w:r>
          </w:p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localhost:3000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4DD9F0"/>
          <w:sz w:val="28"/>
          <w:szCs w:val="28"/>
        </w:rPr>
        <w:t xml:space="preserve">↓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640"/>
      </w:tblGrid>
      <w:tr>
        <w:tc>
          <w:tcPr>
            <w:tcW w:type="dxa" w:w="2000"/>
            <w:tcBorders>
              <w:top w:val="single" w:color="2A3A55" w:sz="6"/>
              <w:left w:val="single" w:color="2A3A55" w:sz="6"/>
              <w:bottom w:val="single" w:color="2A3A55" w:sz="6"/>
              <w:right w:val="single" w:color="2A3A55" w:sz="6"/>
            </w:tcBorders>
            <w:shd w:fill="1A223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DD9F0"/>
                <w:sz w:val="16"/>
                <w:szCs w:val="16"/>
              </w:rPr>
              <w:t xml:space="preserve">Fetch</w:t>
            </w:r>
          </w:p>
          <w:p>
            <w:pPr>
              <w:jc w:val="center"/>
            </w:pPr>
            <w:r>
              <w:rPr>
                <w:color w:val="4DD9F0"/>
                <w:sz w:val="14"/>
                <w:szCs w:val="14"/>
              </w:rPr>
              <w:t xml:space="preserve">Button</w:t>
            </w:r>
          </w:p>
        </w:tc>
        <w:tc>
          <w:tcPr>
            <w:tcW w:type="dxa" w:w="2000"/>
            <w:tcBorders>
              <w:top w:val="single" w:color="2A3A55" w:sz="6"/>
              <w:left w:val="single" w:color="2A3A55" w:sz="6"/>
              <w:bottom w:val="single" w:color="2A3A55" w:sz="6"/>
              <w:right w:val="single" w:color="2A3A55" w:sz="6"/>
            </w:tcBorders>
            <w:shd w:fill="1A223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DD9F0"/>
                <w:sz w:val="16"/>
                <w:szCs w:val="16"/>
              </w:rPr>
              <w:t xml:space="preserve">Infinite</w:t>
            </w:r>
          </w:p>
          <w:p>
            <w:pPr>
              <w:jc w:val="center"/>
            </w:pPr>
            <w:r>
              <w:rPr>
                <w:color w:val="4DD9F0"/>
                <w:sz w:val="14"/>
                <w:szCs w:val="14"/>
              </w:rPr>
              <w:t xml:space="preserve">Scroll Up</w:t>
            </w:r>
          </w:p>
        </w:tc>
        <w:tc>
          <w:tcPr>
            <w:tcW w:type="dxa" w:w="2000"/>
            <w:tcBorders>
              <w:top w:val="single" w:color="2A3A55" w:sz="6"/>
              <w:left w:val="single" w:color="2A3A55" w:sz="6"/>
              <w:bottom w:val="single" w:color="2A3A55" w:sz="6"/>
              <w:right w:val="single" w:color="2A3A55" w:sz="6"/>
            </w:tcBorders>
            <w:shd w:fill="1A223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DD9F0"/>
                <w:sz w:val="16"/>
                <w:szCs w:val="16"/>
              </w:rPr>
              <w:t xml:space="preserve">Auto</w:t>
            </w:r>
          </w:p>
          <w:p>
            <w:pPr>
              <w:jc w:val="center"/>
            </w:pPr>
            <w:r>
              <w:rPr>
                <w:color w:val="4DD9F0"/>
                <w:sz w:val="14"/>
                <w:szCs w:val="14"/>
              </w:rPr>
              <w:t xml:space="preserve">Refresh</w:t>
            </w:r>
          </w:p>
        </w:tc>
        <w:tc>
          <w:tcPr>
            <w:tcW w:type="dxa" w:w="2640"/>
            <w:tcBorders>
              <w:top w:val="single" w:color="2A3A55" w:sz="6"/>
              <w:left w:val="single" w:color="2A3A55" w:sz="6"/>
              <w:bottom w:val="single" w:color="2A3A55" w:sz="6"/>
              <w:right w:val="single" w:color="2A3A55" w:sz="6"/>
            </w:tcBorders>
            <w:shd w:fill="1A223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DD9F0"/>
                <w:sz w:val="16"/>
                <w:szCs w:val="16"/>
              </w:rPr>
              <w:t xml:space="preserve">Export</w:t>
            </w:r>
          </w:p>
          <w:p>
            <w:pPr>
              <w:jc w:val="center"/>
            </w:pPr>
            <w:r>
              <w:rPr>
                <w:color w:val="4DD9F0"/>
                <w:sz w:val="14"/>
                <w:szCs w:val="14"/>
              </w:rPr>
              <w:t xml:space="preserve">CSV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4DD9F0"/>
          <w:sz w:val="28"/>
          <w:szCs w:val="28"/>
        </w:rPr>
        <w:t xml:space="preserve">↓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3A2A70" w:sz="6"/>
              <w:left w:val="single" w:color="3A2A70" w:sz="6"/>
              <w:bottom w:val="single" w:color="3A2A70" w:sz="6"/>
              <w:right w:val="single" w:color="3A2A70" w:sz="6"/>
            </w:tcBorders>
            <w:shd w:fill="1E1A4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80FF"/>
                <w:sz w:val="22"/>
                <w:szCs w:val="22"/>
              </w:rPr>
              <w:t xml:space="preserve">Filter Bar:  </w:t>
            </w:r>
            <w:r>
              <w:rPr>
                <w:b/>
                <w:bCs/>
                <w:color w:val="4DD9F0"/>
                <w:sz w:val="22"/>
                <w:szCs w:val="22"/>
              </w:rPr>
              <w:t xml:space="preserve">Level Buttons</w:t>
            </w:r>
            <w:r>
              <w:rPr>
                <w:color w:val="C080FF"/>
                <w:sz w:val="22"/>
                <w:szCs w:val="22"/>
              </w:rPr>
              <w:t xml:space="preserve">  |  </w:t>
            </w:r>
            <w:r>
              <w:rPr>
                <w:b/>
                <w:bCs/>
                <w:color w:val="F06090"/>
                <w:sz w:val="22"/>
                <w:szCs w:val="22"/>
              </w:rPr>
              <w:t xml:space="preserve">Date Pickers</w:t>
            </w:r>
            <w:r>
              <w:rPr>
                <w:color w:val="C080FF"/>
                <w:sz w:val="22"/>
                <w:szCs w:val="22"/>
              </w:rPr>
              <w:t xml:space="preserve">  |  </w:t>
            </w:r>
            <w:r>
              <w:rPr>
                <w:b/>
                <w:bCs/>
                <w:color w:val="F0C040"/>
                <w:sz w:val="22"/>
                <w:szCs w:val="22"/>
              </w:rPr>
              <w:t xml:space="preserve">Time Inputs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4DD9F0"/>
          <w:sz w:val="28"/>
          <w:szCs w:val="28"/>
        </w:rPr>
        <w:t xml:space="preserve">↓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2A5040" w:sz="6"/>
              <w:left w:val="single" w:color="2A5040" w:sz="6"/>
              <w:bottom w:val="single" w:color="2A5040" w:sz="6"/>
              <w:right w:val="single" w:color="2A5040" w:sz="6"/>
            </w:tcBorders>
            <w:shd w:fill="1A332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DD9A0"/>
                <w:sz w:val="26"/>
                <w:szCs w:val="26"/>
              </w:rPr>
              <w:t xml:space="preserve">Log Display</w:t>
            </w:r>
          </w:p>
          <w:p>
            <w:pPr>
              <w:jc w:val="center"/>
            </w:pPr>
            <w:r>
              <w:rPr>
                <w:color w:val="4DD9A0"/>
                <w:sz w:val="20"/>
                <w:szCs w:val="20"/>
              </w:rPr>
              <w:t xml:space="preserve">Colored by level  ·  INFO / DEBUG / WARN / ERROR</w:t>
            </w:r>
          </w:p>
          <w:p>
            <w:pPr>
              <w:jc w:val="center"/>
            </w:pPr>
            <w:r>
              <w:rPr>
                <w:color w:val="888888"/>
                <w:sz w:val="16"/>
                <w:szCs w:val="16"/>
              </w:rPr>
              <w:t xml:space="preserve">Terminal/CMD style  ·  Oldest at top, Latest at bottom</w:t>
            </w:r>
          </w:p>
        </w:tc>
      </w:tr>
    </w:tbl>
    <w:p>
      <w:pPr>
        <w:spacing w:after="0" w:before="100"/>
      </w:pPr>
    </w:p>
    <w:p>
      <w:pPr>
        <w:spacing w:after="0" w:before="100"/>
      </w:pPr>
    </w:p>
    <w:p>
      <w:pPr>
        <w:spacing w:after="100" w:before="200"/>
        <w:jc w:val="center"/>
      </w:pPr>
      <w:r>
        <w:rPr>
          <w:b/>
          <w:bCs/>
          <w:caps/>
          <w:color w:val="4DD9F0"/>
          <w:sz w:val="24"/>
          <w:szCs w:val="24"/>
        </w:rPr>
        <w:t xml:space="preserve">④ Running Order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040"/>
      </w:tblGrid>
      <w:tr>
        <w:tc>
          <w:tcPr>
            <w:tcW w:type="dxa" w:w="1200"/>
            <w:tcBorders>
              <w:top w:val="single" w:color="2A3A55" w:sz="6"/>
              <w:left w:val="single" w:color="2A3A55" w:sz="6"/>
              <w:bottom w:val="single" w:color="2A3A55" w:sz="6"/>
              <w:right w:val="single" w:color="2A3A55" w:sz="6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DD9F0"/>
                <w:sz w:val="18"/>
                <w:szCs w:val="18"/>
              </w:rPr>
              <w:t xml:space="preserve">Order</w:t>
            </w:r>
          </w:p>
        </w:tc>
        <w:tc>
          <w:tcPr>
            <w:tcW w:type="dxa" w:w="2400"/>
            <w:tcBorders>
              <w:top w:val="single" w:color="2A3A55" w:sz="6"/>
              <w:left w:val="single" w:color="2A3A55" w:sz="6"/>
              <w:bottom w:val="single" w:color="2A3A55" w:sz="6"/>
              <w:right w:val="single" w:color="2A3A55" w:sz="6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DD9F0"/>
                <w:sz w:val="18"/>
                <w:szCs w:val="18"/>
              </w:rPr>
              <w:t xml:space="preserve">Service</w:t>
            </w:r>
          </w:p>
        </w:tc>
        <w:tc>
          <w:tcPr>
            <w:tcW w:type="dxa" w:w="5040"/>
            <w:tcBorders>
              <w:top w:val="single" w:color="2A3A55" w:sz="6"/>
              <w:left w:val="single" w:color="2A3A55" w:sz="6"/>
              <w:bottom w:val="single" w:color="2A3A55" w:sz="6"/>
              <w:right w:val="single" w:color="2A3A55" w:sz="6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DD9F0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1200"/>
            <w:tcBorders>
              <w:top w:val="single" w:color="2A3A55" w:sz="6"/>
              <w:left w:val="single" w:color="2A3A55" w:sz="6"/>
              <w:bottom w:val="single" w:color="2A3A55" w:sz="6"/>
              <w:right w:val="single" w:color="2A3A55" w:sz="6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0C04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2A3A55" w:sz="6"/>
              <w:left w:val="single" w:color="2A3A55" w:sz="6"/>
              <w:bottom w:val="single" w:color="2A3A55" w:sz="6"/>
              <w:right w:val="single" w:color="2A3A55" w:sz="6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E0E8F0"/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5040"/>
            <w:tcBorders>
              <w:top w:val="single" w:color="2A3A55" w:sz="6"/>
              <w:left w:val="single" w:color="2A3A55" w:sz="6"/>
              <w:bottom w:val="single" w:color="2A3A55" w:sz="6"/>
              <w:right w:val="single" w:color="2A3A55" w:sz="6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DD9A0"/>
                <w:sz w:val="18"/>
                <w:szCs w:val="18"/>
              </w:rPr>
              <w:t xml:space="preserve">elasticsearch.bat</w:t>
            </w:r>
          </w:p>
        </w:tc>
      </w:tr>
      <w:tr>
        <w:tc>
          <w:tcPr>
            <w:tcW w:type="dxa" w:w="1200"/>
            <w:tcBorders>
              <w:top w:val="single" w:color="2A3A55" w:sz="6"/>
              <w:left w:val="single" w:color="2A3A55" w:sz="6"/>
              <w:bottom w:val="single" w:color="2A3A55" w:sz="6"/>
              <w:right w:val="single" w:color="2A3A55" w:sz="6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0C04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2A3A55" w:sz="6"/>
              <w:left w:val="single" w:color="2A3A55" w:sz="6"/>
              <w:bottom w:val="single" w:color="2A3A55" w:sz="6"/>
              <w:right w:val="single" w:color="2A3A55" w:sz="6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E0E8F0"/>
                <w:sz w:val="18"/>
                <w:szCs w:val="18"/>
              </w:rPr>
              <w:t xml:space="preserve">Logstash</w:t>
            </w:r>
          </w:p>
        </w:tc>
        <w:tc>
          <w:tcPr>
            <w:tcW w:type="dxa" w:w="5040"/>
            <w:tcBorders>
              <w:top w:val="single" w:color="2A3A55" w:sz="6"/>
              <w:left w:val="single" w:color="2A3A55" w:sz="6"/>
              <w:bottom w:val="single" w:color="2A3A55" w:sz="6"/>
              <w:right w:val="single" w:color="2A3A55" w:sz="6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DD9A0"/>
                <w:sz w:val="18"/>
                <w:szCs w:val="18"/>
              </w:rPr>
              <w:t xml:space="preserve">logstash.bat -f logstash.conf</w:t>
            </w:r>
          </w:p>
        </w:tc>
      </w:tr>
      <w:tr>
        <w:tc>
          <w:tcPr>
            <w:tcW w:type="dxa" w:w="1200"/>
            <w:tcBorders>
              <w:top w:val="single" w:color="2A3A55" w:sz="6"/>
              <w:left w:val="single" w:color="2A3A55" w:sz="6"/>
              <w:bottom w:val="single" w:color="2A3A55" w:sz="6"/>
              <w:right w:val="single" w:color="2A3A55" w:sz="6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0C04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2A3A55" w:sz="6"/>
              <w:left w:val="single" w:color="2A3A55" w:sz="6"/>
              <w:bottom w:val="single" w:color="2A3A55" w:sz="6"/>
              <w:right w:val="single" w:color="2A3A55" w:sz="6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E0E8F0"/>
                <w:sz w:val="18"/>
                <w:szCs w:val="18"/>
              </w:rPr>
              <w:t xml:space="preserve">Django</w:t>
            </w:r>
          </w:p>
        </w:tc>
        <w:tc>
          <w:tcPr>
            <w:tcW w:type="dxa" w:w="5040"/>
            <w:tcBorders>
              <w:top w:val="single" w:color="2A3A55" w:sz="6"/>
              <w:left w:val="single" w:color="2A3A55" w:sz="6"/>
              <w:bottom w:val="single" w:color="2A3A55" w:sz="6"/>
              <w:right w:val="single" w:color="2A3A55" w:sz="6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DD9A0"/>
                <w:sz w:val="18"/>
                <w:szCs w:val="18"/>
              </w:rPr>
              <w:t xml:space="preserve">python manage.py runserver</w:t>
            </w:r>
          </w:p>
        </w:tc>
      </w:tr>
      <w:tr>
        <w:tc>
          <w:tcPr>
            <w:tcW w:type="dxa" w:w="1200"/>
            <w:tcBorders>
              <w:top w:val="single" w:color="2A3A55" w:sz="6"/>
              <w:left w:val="single" w:color="2A3A55" w:sz="6"/>
              <w:bottom w:val="single" w:color="2A3A55" w:sz="6"/>
              <w:right w:val="single" w:color="2A3A55" w:sz="6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0C04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2A3A55" w:sz="6"/>
              <w:left w:val="single" w:color="2A3A55" w:sz="6"/>
              <w:bottom w:val="single" w:color="2A3A55" w:sz="6"/>
              <w:right w:val="single" w:color="2A3A55" w:sz="6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E0E8F0"/>
                <w:sz w:val="18"/>
                <w:szCs w:val="18"/>
              </w:rPr>
              <w:t xml:space="preserve">Agent</w:t>
            </w:r>
          </w:p>
        </w:tc>
        <w:tc>
          <w:tcPr>
            <w:tcW w:type="dxa" w:w="5040"/>
            <w:tcBorders>
              <w:top w:val="single" w:color="2A3A55" w:sz="6"/>
              <w:left w:val="single" w:color="2A3A55" w:sz="6"/>
              <w:bottom w:val="single" w:color="2A3A55" w:sz="6"/>
              <w:right w:val="single" w:color="2A3A55" w:sz="6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DD9A0"/>
                <w:sz w:val="18"/>
                <w:szCs w:val="18"/>
              </w:rPr>
              <w:t xml:space="preserve">python agent.py</w:t>
            </w:r>
          </w:p>
        </w:tc>
      </w:tr>
      <w:tr>
        <w:tc>
          <w:tcPr>
            <w:tcW w:type="dxa" w:w="1200"/>
            <w:tcBorders>
              <w:top w:val="single" w:color="2A3A55" w:sz="6"/>
              <w:left w:val="single" w:color="2A3A55" w:sz="6"/>
              <w:bottom w:val="single" w:color="2A3A55" w:sz="6"/>
              <w:right w:val="single" w:color="2A3A55" w:sz="6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0C04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2A3A55" w:sz="6"/>
              <w:left w:val="single" w:color="2A3A55" w:sz="6"/>
              <w:bottom w:val="single" w:color="2A3A55" w:sz="6"/>
              <w:right w:val="single" w:color="2A3A55" w:sz="6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E0E8F0"/>
                <w:sz w:val="18"/>
                <w:szCs w:val="18"/>
              </w:rPr>
              <w:t xml:space="preserve">React</w:t>
            </w:r>
          </w:p>
        </w:tc>
        <w:tc>
          <w:tcPr>
            <w:tcW w:type="dxa" w:w="5040"/>
            <w:tcBorders>
              <w:top w:val="single" w:color="2A3A55" w:sz="6"/>
              <w:left w:val="single" w:color="2A3A55" w:sz="6"/>
              <w:bottom w:val="single" w:color="2A3A55" w:sz="6"/>
              <w:right w:val="single" w:color="2A3A55" w:sz="6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DD9A0"/>
                <w:sz w:val="18"/>
                <w:szCs w:val="18"/>
              </w:rPr>
              <w:t xml:space="preserve">npm start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2026-06-10T09:40:08.317Z</dcterms:created>
  <dcterms:modified xsi:type="dcterms:W3CDTF">2026-06-10T09:40:08.336Z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