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1C5C" w14:textId="33596A56" w:rsidR="007978C9" w:rsidRPr="007978C9" w:rsidRDefault="007978C9" w:rsidP="007978C9">
      <w:pPr>
        <w:jc w:val="center"/>
        <w:rPr>
          <w:b/>
          <w:bCs/>
          <w:sz w:val="28"/>
          <w:szCs w:val="28"/>
        </w:rPr>
      </w:pPr>
      <w:r w:rsidRPr="007978C9">
        <w:rPr>
          <w:b/>
          <w:bCs/>
          <w:sz w:val="28"/>
          <w:szCs w:val="28"/>
        </w:rPr>
        <w:t xml:space="preserve">Suicides and Entertainment in the </w:t>
      </w:r>
      <w:r w:rsidR="00BF41C8">
        <w:rPr>
          <w:b/>
          <w:bCs/>
          <w:sz w:val="28"/>
          <w:szCs w:val="28"/>
        </w:rPr>
        <w:t>American Youth</w:t>
      </w:r>
      <w:r w:rsidRPr="007978C9">
        <w:rPr>
          <w:b/>
          <w:bCs/>
          <w:sz w:val="28"/>
          <w:szCs w:val="28"/>
        </w:rPr>
        <w:t>: An Interrupted Time Series Approach</w:t>
      </w:r>
    </w:p>
    <w:p w14:paraId="199BCC6D" w14:textId="08FE399C" w:rsidR="007978C9" w:rsidRPr="007978C9" w:rsidRDefault="007978C9" w:rsidP="00BF41C8">
      <w:pPr>
        <w:spacing w:line="360" w:lineRule="auto"/>
        <w:jc w:val="center"/>
        <w:rPr>
          <w:sz w:val="28"/>
          <w:szCs w:val="28"/>
        </w:rPr>
      </w:pPr>
    </w:p>
    <w:p w14:paraId="1BF4B824" w14:textId="13F145A8" w:rsidR="007978C9" w:rsidRPr="00BF41C8" w:rsidRDefault="007978C9" w:rsidP="00BF41C8">
      <w:pPr>
        <w:spacing w:line="360" w:lineRule="auto"/>
        <w:jc w:val="center"/>
      </w:pPr>
      <w:r w:rsidRPr="00BF41C8">
        <w:t xml:space="preserve">Dania </w:t>
      </w:r>
      <w:proofErr w:type="spellStart"/>
      <w:r w:rsidRPr="00BF41C8">
        <w:t>Abuhijleh</w:t>
      </w:r>
      <w:proofErr w:type="spellEnd"/>
      <w:r w:rsidRPr="00BF41C8">
        <w:t xml:space="preserve"> and Arthur Langlois</w:t>
      </w:r>
    </w:p>
    <w:p w14:paraId="2A09F674" w14:textId="075DE937" w:rsidR="007978C9" w:rsidRDefault="00BF41C8" w:rsidP="00BF41C8">
      <w:pPr>
        <w:spacing w:line="360" w:lineRule="auto"/>
        <w:jc w:val="center"/>
        <w:rPr>
          <w:i/>
          <w:iCs/>
        </w:rPr>
      </w:pPr>
      <w:r>
        <w:rPr>
          <w:i/>
          <w:iCs/>
        </w:rPr>
        <w:t>Department of Mathematics, Northeastern University</w:t>
      </w:r>
    </w:p>
    <w:p w14:paraId="4150DD8C" w14:textId="56501CA6" w:rsidR="007978C9" w:rsidRDefault="007978C9" w:rsidP="007978C9">
      <w:pPr>
        <w:jc w:val="center"/>
        <w:rPr>
          <w:i/>
          <w:iCs/>
        </w:rPr>
      </w:pPr>
    </w:p>
    <w:p w14:paraId="5A67EF82" w14:textId="4357D997" w:rsidR="007978C9" w:rsidRPr="00BF41C8" w:rsidRDefault="007978C9" w:rsidP="007978C9">
      <w:pPr>
        <w:rPr>
          <w:sz w:val="26"/>
          <w:szCs w:val="26"/>
          <w:u w:val="single"/>
        </w:rPr>
      </w:pPr>
      <w:r w:rsidRPr="00BF41C8">
        <w:rPr>
          <w:sz w:val="26"/>
          <w:szCs w:val="26"/>
          <w:u w:val="single"/>
        </w:rPr>
        <w:t>Abstract</w:t>
      </w:r>
    </w:p>
    <w:p w14:paraId="1C435278" w14:textId="30A3B31D" w:rsidR="007978C9" w:rsidRDefault="007978C9" w:rsidP="007978C9">
      <w:pPr>
        <w:rPr>
          <w:sz w:val="26"/>
          <w:szCs w:val="26"/>
        </w:rPr>
      </w:pPr>
    </w:p>
    <w:p w14:paraId="3E5251C5" w14:textId="3EA8B4C7" w:rsidR="007978C9" w:rsidRDefault="00BF41C8" w:rsidP="007978C9">
      <w:pPr>
        <w:rPr>
          <w:sz w:val="26"/>
          <w:szCs w:val="26"/>
        </w:rPr>
      </w:pPr>
      <w:r>
        <w:rPr>
          <w:sz w:val="26"/>
          <w:szCs w:val="26"/>
        </w:rPr>
        <w:t xml:space="preserve">This project aims at quantifying the impact of the 2017 release of </w:t>
      </w:r>
      <w:r>
        <w:rPr>
          <w:sz w:val="26"/>
          <w:szCs w:val="26"/>
        </w:rPr>
        <w:t>Netflix’s “13 Reasons Why”</w:t>
      </w:r>
      <w:r>
        <w:rPr>
          <w:sz w:val="26"/>
          <w:szCs w:val="26"/>
        </w:rPr>
        <w:t xml:space="preserve"> on the absolute number of deaths in the American youth. We will use </w:t>
      </w:r>
      <w:proofErr w:type="gramStart"/>
      <w:r>
        <w:rPr>
          <w:sz w:val="26"/>
          <w:szCs w:val="26"/>
        </w:rPr>
        <w:t>a</w:t>
      </w:r>
      <w:proofErr w:type="gramEnd"/>
      <w:r>
        <w:rPr>
          <w:sz w:val="26"/>
          <w:szCs w:val="26"/>
        </w:rPr>
        <w:t xml:space="preserve"> interrupted time series approach to quantify the impact of the series’ release. This study follows on a paper by Bridge et al. in 2019 which</w:t>
      </w:r>
      <w:r w:rsidR="00D05165">
        <w:rPr>
          <w:sz w:val="26"/>
          <w:szCs w:val="26"/>
        </w:rPr>
        <w:t xml:space="preserve"> inferred a significant increase in the number of monthly suicide rates following the release of the TV show</w:t>
      </w:r>
      <w:r>
        <w:rPr>
          <w:sz w:val="26"/>
          <w:szCs w:val="26"/>
        </w:rPr>
        <w:t>. Our study aims at auditing for the aforementioned paper by estimating the counterfactual with other regressors. Our analysis suggests that [insert results], therefore [comparison with other paper].</w:t>
      </w:r>
    </w:p>
    <w:p w14:paraId="29764948" w14:textId="77777777" w:rsidR="00BF41C8" w:rsidRPr="007978C9" w:rsidRDefault="00BF41C8" w:rsidP="007978C9">
      <w:pPr>
        <w:rPr>
          <w:sz w:val="26"/>
          <w:szCs w:val="26"/>
        </w:rPr>
      </w:pPr>
    </w:p>
    <w:p w14:paraId="187FD797" w14:textId="3AE30F85" w:rsidR="007978C9" w:rsidRPr="00BF41C8" w:rsidRDefault="007978C9" w:rsidP="007978C9">
      <w:pPr>
        <w:rPr>
          <w:sz w:val="26"/>
          <w:szCs w:val="26"/>
          <w:u w:val="single"/>
        </w:rPr>
      </w:pPr>
      <w:r w:rsidRPr="00BF41C8">
        <w:rPr>
          <w:sz w:val="26"/>
          <w:szCs w:val="26"/>
          <w:u w:val="single"/>
        </w:rPr>
        <w:t>Background</w:t>
      </w:r>
    </w:p>
    <w:p w14:paraId="61B34FDA" w14:textId="77777777" w:rsidR="007978C9" w:rsidRDefault="007978C9" w:rsidP="007978C9">
      <w:pPr>
        <w:rPr>
          <w:sz w:val="26"/>
          <w:szCs w:val="26"/>
        </w:rPr>
      </w:pPr>
    </w:p>
    <w:p w14:paraId="39E623E7" w14:textId="77777777" w:rsidR="00BF41C8" w:rsidRDefault="00BF41C8" w:rsidP="00BF41C8">
      <w:pPr>
        <w:rPr>
          <w:sz w:val="26"/>
          <w:szCs w:val="26"/>
        </w:rPr>
      </w:pPr>
      <w:r>
        <w:rPr>
          <w:sz w:val="26"/>
          <w:szCs w:val="26"/>
        </w:rPr>
        <w:t xml:space="preserve">Following the release of Netflix’s “13 Reasons Why”, a spike in suicide rates has been noticed in the American youth. </w:t>
      </w:r>
    </w:p>
    <w:p w14:paraId="370B5987" w14:textId="77777777" w:rsidR="007978C9" w:rsidRPr="007978C9" w:rsidRDefault="007978C9" w:rsidP="007978C9">
      <w:pPr>
        <w:rPr>
          <w:sz w:val="26"/>
          <w:szCs w:val="26"/>
        </w:rPr>
      </w:pPr>
    </w:p>
    <w:p w14:paraId="33D723EE" w14:textId="23278487" w:rsidR="007978C9" w:rsidRPr="007978C9" w:rsidRDefault="007978C9" w:rsidP="007978C9">
      <w:pPr>
        <w:rPr>
          <w:sz w:val="26"/>
          <w:szCs w:val="26"/>
        </w:rPr>
      </w:pPr>
    </w:p>
    <w:p w14:paraId="3E13E5F7" w14:textId="571359D2" w:rsidR="007978C9" w:rsidRPr="00BF41C8" w:rsidRDefault="007978C9" w:rsidP="007978C9">
      <w:pPr>
        <w:rPr>
          <w:sz w:val="26"/>
          <w:szCs w:val="26"/>
          <w:u w:val="single"/>
        </w:rPr>
      </w:pPr>
      <w:r w:rsidRPr="00BF41C8">
        <w:rPr>
          <w:sz w:val="26"/>
          <w:szCs w:val="26"/>
          <w:u w:val="single"/>
        </w:rPr>
        <w:t>Research Questions</w:t>
      </w:r>
    </w:p>
    <w:p w14:paraId="3256215A" w14:textId="537F6DA3" w:rsidR="00BF41C8" w:rsidRDefault="00BF41C8" w:rsidP="00BF41C8">
      <w:pPr>
        <w:rPr>
          <w:sz w:val="26"/>
          <w:szCs w:val="26"/>
        </w:rPr>
      </w:pPr>
    </w:p>
    <w:p w14:paraId="76174BA1" w14:textId="74B42370" w:rsidR="00D05165" w:rsidRDefault="00D05165" w:rsidP="00BF41C8">
      <w:pPr>
        <w:rPr>
          <w:sz w:val="26"/>
          <w:szCs w:val="26"/>
        </w:rPr>
      </w:pPr>
      <w:r>
        <w:rPr>
          <w:sz w:val="26"/>
          <w:szCs w:val="26"/>
        </w:rPr>
        <w:t>Our study focuses on three main corollaries:</w:t>
      </w:r>
    </w:p>
    <w:p w14:paraId="7D294DC9" w14:textId="77777777" w:rsidR="00D05165" w:rsidRPr="00D05165" w:rsidRDefault="00D05165" w:rsidP="00D05165">
      <w:pPr>
        <w:pStyle w:val="NormalWeb"/>
        <w:numPr>
          <w:ilvl w:val="0"/>
          <w:numId w:val="1"/>
        </w:numPr>
        <w:spacing w:before="0" w:beforeAutospacing="0" w:after="0" w:afterAutospacing="0"/>
        <w:textAlignment w:val="baseline"/>
        <w:rPr>
          <w:rFonts w:asciiTheme="minorHAnsi" w:eastAsiaTheme="minorHAnsi" w:hAnsiTheme="minorHAnsi" w:cstheme="minorBidi"/>
          <w:sz w:val="26"/>
          <w:szCs w:val="26"/>
        </w:rPr>
      </w:pPr>
      <w:r w:rsidRPr="00D05165">
        <w:rPr>
          <w:rFonts w:asciiTheme="minorHAnsi" w:eastAsiaTheme="minorHAnsi" w:hAnsiTheme="minorHAnsi" w:cstheme="minorBidi"/>
          <w:sz w:val="26"/>
          <w:szCs w:val="26"/>
        </w:rPr>
        <w:t>Quantify impact of exposure to 13 Reasons Why on suicide rates across states</w:t>
      </w:r>
    </w:p>
    <w:p w14:paraId="349A0F4E" w14:textId="77777777" w:rsidR="00D05165" w:rsidRPr="00D05165" w:rsidRDefault="00D05165" w:rsidP="00D05165">
      <w:pPr>
        <w:pStyle w:val="NormalWeb"/>
        <w:numPr>
          <w:ilvl w:val="0"/>
          <w:numId w:val="1"/>
        </w:numPr>
        <w:spacing w:before="0" w:beforeAutospacing="0" w:after="0" w:afterAutospacing="0"/>
        <w:textAlignment w:val="baseline"/>
        <w:rPr>
          <w:rFonts w:asciiTheme="minorHAnsi" w:eastAsiaTheme="minorHAnsi" w:hAnsiTheme="minorHAnsi" w:cstheme="minorBidi"/>
          <w:sz w:val="26"/>
          <w:szCs w:val="26"/>
        </w:rPr>
      </w:pPr>
      <w:r w:rsidRPr="00D05165">
        <w:rPr>
          <w:rFonts w:asciiTheme="minorHAnsi" w:eastAsiaTheme="minorHAnsi" w:hAnsiTheme="minorHAnsi" w:cstheme="minorBidi"/>
          <w:sz w:val="26"/>
          <w:szCs w:val="26"/>
        </w:rPr>
        <w:t>How confident can we be in the tools we use in causal inference? (previous paper has been written with Poisson regressor, but we want to try with other methods to see how they compare). </w:t>
      </w:r>
    </w:p>
    <w:p w14:paraId="154A03C6" w14:textId="3DC0824A" w:rsidR="00D05165" w:rsidRPr="00D05165" w:rsidRDefault="00D05165" w:rsidP="00D05165">
      <w:pPr>
        <w:pStyle w:val="NormalWeb"/>
        <w:numPr>
          <w:ilvl w:val="0"/>
          <w:numId w:val="1"/>
        </w:numPr>
        <w:spacing w:before="0" w:beforeAutospacing="0" w:after="0" w:afterAutospacing="0"/>
        <w:textAlignment w:val="baseline"/>
        <w:rPr>
          <w:rFonts w:asciiTheme="minorHAnsi" w:eastAsiaTheme="minorHAnsi" w:hAnsiTheme="minorHAnsi" w:cstheme="minorBidi"/>
          <w:sz w:val="26"/>
          <w:szCs w:val="26"/>
        </w:rPr>
      </w:pPr>
      <w:r w:rsidRPr="00D05165">
        <w:rPr>
          <w:rFonts w:asciiTheme="minorHAnsi" w:eastAsiaTheme="minorHAnsi" w:hAnsiTheme="minorHAnsi" w:cstheme="minorBidi"/>
          <w:sz w:val="26"/>
          <w:szCs w:val="26"/>
        </w:rPr>
        <w:t>Comparative review of estimators for Interrupted Time Serie</w:t>
      </w:r>
      <w:r>
        <w:rPr>
          <w:rFonts w:asciiTheme="minorHAnsi" w:eastAsiaTheme="minorHAnsi" w:hAnsiTheme="minorHAnsi" w:cstheme="minorBidi"/>
          <w:sz w:val="26"/>
          <w:szCs w:val="26"/>
        </w:rPr>
        <w:t>s</w:t>
      </w:r>
    </w:p>
    <w:p w14:paraId="2D4A4E11" w14:textId="77777777" w:rsidR="00BF41C8" w:rsidRDefault="00BF41C8" w:rsidP="00BF41C8">
      <w:pPr>
        <w:rPr>
          <w:sz w:val="26"/>
          <w:szCs w:val="26"/>
        </w:rPr>
      </w:pPr>
    </w:p>
    <w:p w14:paraId="16A1A9E3" w14:textId="77777777" w:rsidR="00BF41C8" w:rsidRPr="007978C9" w:rsidRDefault="00BF41C8" w:rsidP="00BF41C8">
      <w:pPr>
        <w:rPr>
          <w:sz w:val="26"/>
          <w:szCs w:val="26"/>
        </w:rPr>
      </w:pPr>
    </w:p>
    <w:p w14:paraId="0AD7666B" w14:textId="5123FB24" w:rsidR="007978C9" w:rsidRPr="00BF41C8" w:rsidRDefault="00BF41C8" w:rsidP="007978C9">
      <w:pPr>
        <w:rPr>
          <w:sz w:val="26"/>
          <w:szCs w:val="26"/>
          <w:u w:val="single"/>
        </w:rPr>
      </w:pPr>
      <w:r w:rsidRPr="00BF41C8">
        <w:rPr>
          <w:sz w:val="26"/>
          <w:szCs w:val="26"/>
          <w:u w:val="single"/>
        </w:rPr>
        <w:t>Literature Review</w:t>
      </w:r>
    </w:p>
    <w:p w14:paraId="6C6664C6" w14:textId="692C15E6" w:rsidR="00BF41C8" w:rsidRDefault="00BF41C8" w:rsidP="007978C9">
      <w:pPr>
        <w:rPr>
          <w:sz w:val="26"/>
          <w:szCs w:val="26"/>
        </w:rPr>
      </w:pPr>
    </w:p>
    <w:p w14:paraId="2941044A" w14:textId="0F0241F7" w:rsidR="00D05165" w:rsidRPr="00D05165" w:rsidRDefault="00D05165" w:rsidP="00D05165">
      <w:pPr>
        <w:spacing w:before="100" w:beforeAutospacing="1" w:after="100" w:afterAutospacing="1"/>
        <w:rPr>
          <w:sz w:val="26"/>
          <w:szCs w:val="26"/>
        </w:rPr>
      </w:pPr>
      <w:r w:rsidRPr="00D05165">
        <w:rPr>
          <w:sz w:val="26"/>
          <w:szCs w:val="26"/>
        </w:rPr>
        <w:t xml:space="preserve">We will quantify the causal effect of </w:t>
      </w:r>
      <w:r>
        <w:rPr>
          <w:sz w:val="26"/>
          <w:szCs w:val="26"/>
        </w:rPr>
        <w:t>the series release with an ITS approach</w:t>
      </w:r>
      <w:r w:rsidRPr="00D05165">
        <w:rPr>
          <w:sz w:val="26"/>
          <w:szCs w:val="26"/>
        </w:rPr>
        <w:t xml:space="preserve">. The most reliable way of estimating causal effect is through randomization, which has been widely used in </w:t>
      </w:r>
      <w:r>
        <w:rPr>
          <w:sz w:val="26"/>
          <w:szCs w:val="26"/>
        </w:rPr>
        <w:t>medicine and social science research</w:t>
      </w:r>
      <w:r w:rsidRPr="00D05165">
        <w:rPr>
          <w:sz w:val="26"/>
          <w:szCs w:val="26"/>
        </w:rPr>
        <w:t xml:space="preserve"> through randomized controlled trials. </w:t>
      </w:r>
      <w:r w:rsidRPr="00D05165">
        <w:rPr>
          <w:sz w:val="26"/>
          <w:szCs w:val="26"/>
        </w:rPr>
        <w:lastRenderedPageBreak/>
        <w:t xml:space="preserve">Through randomization, in-group differences are not a threat to validity as the treatment and control groups are randomly assigned, therefore allowing for the assessment of the effect of a treatment through comparing outcomes for both control and treatment groups. </w:t>
      </w:r>
    </w:p>
    <w:p w14:paraId="18037E69" w14:textId="77777777" w:rsidR="00C60B3C" w:rsidRDefault="00D05165" w:rsidP="00C60B3C">
      <w:pPr>
        <w:spacing w:before="100" w:beforeAutospacing="1" w:after="100" w:afterAutospacing="1"/>
        <w:rPr>
          <w:sz w:val="26"/>
          <w:szCs w:val="26"/>
        </w:rPr>
      </w:pPr>
      <w:r w:rsidRPr="00D05165">
        <w:rPr>
          <w:sz w:val="26"/>
          <w:szCs w:val="26"/>
        </w:rPr>
        <w:t xml:space="preserve">However, running an RCT is not feasible in our situation due to the fundamental problem of causal inference: we only have access to one outcome, that is that all units are treated -we cannot observe the situation in which the unit has not been treated. As such, the </w:t>
      </w:r>
      <w:r>
        <w:rPr>
          <w:sz w:val="26"/>
          <w:szCs w:val="26"/>
        </w:rPr>
        <w:t>statistics/econometrics community</w:t>
      </w:r>
      <w:r w:rsidRPr="00D05165">
        <w:rPr>
          <w:sz w:val="26"/>
          <w:szCs w:val="26"/>
        </w:rPr>
        <w:t xml:space="preserve"> has come up with various ways of estimating causal effects without control groups, most notably with difference in difference, instrumental variables, regression discontinuity, </w:t>
      </w:r>
      <w:r>
        <w:rPr>
          <w:sz w:val="26"/>
          <w:szCs w:val="26"/>
        </w:rPr>
        <w:t xml:space="preserve">synthetic controls </w:t>
      </w:r>
      <w:r w:rsidR="00C60B3C">
        <w:rPr>
          <w:sz w:val="26"/>
          <w:szCs w:val="26"/>
        </w:rPr>
        <w:t>and interrupted time series</w:t>
      </w:r>
      <w:r w:rsidRPr="00D05165">
        <w:rPr>
          <w:sz w:val="26"/>
          <w:szCs w:val="26"/>
        </w:rPr>
        <w:t xml:space="preserve">. More specifically, we observe the </w:t>
      </w:r>
      <w:r w:rsidR="00C60B3C">
        <w:rPr>
          <w:sz w:val="26"/>
          <w:szCs w:val="26"/>
        </w:rPr>
        <w:t>number of suicides</w:t>
      </w:r>
      <w:r w:rsidRPr="00D05165">
        <w:rPr>
          <w:sz w:val="26"/>
          <w:szCs w:val="26"/>
        </w:rPr>
        <w:t xml:space="preserve"> at time t for state j as </w:t>
      </w:r>
      <w:proofErr w:type="spellStart"/>
      <w:r w:rsidRPr="00D05165">
        <w:rPr>
          <w:sz w:val="26"/>
          <w:szCs w:val="26"/>
        </w:rPr>
        <w:t>Yjt</w:t>
      </w:r>
      <w:proofErr w:type="spellEnd"/>
      <w:r w:rsidRPr="00D05165">
        <w:rPr>
          <w:sz w:val="26"/>
          <w:szCs w:val="26"/>
        </w:rPr>
        <w:t xml:space="preserve"> and the potential outcome </w:t>
      </w:r>
      <w:proofErr w:type="spellStart"/>
      <w:r w:rsidRPr="00D05165">
        <w:rPr>
          <w:sz w:val="26"/>
          <w:szCs w:val="26"/>
        </w:rPr>
        <w:t>YjtN</w:t>
      </w:r>
      <w:proofErr w:type="spellEnd"/>
      <w:r w:rsidRPr="00D05165">
        <w:rPr>
          <w:sz w:val="26"/>
          <w:szCs w:val="26"/>
        </w:rPr>
        <w:t xml:space="preserve"> as the potential outcome without intervention </w:t>
      </w:r>
      <w:r w:rsidR="00C60B3C">
        <w:rPr>
          <w:sz w:val="26"/>
          <w:szCs w:val="26"/>
        </w:rPr>
        <w:t xml:space="preserve">(release of the series) </w:t>
      </w:r>
      <w:r w:rsidRPr="00D05165">
        <w:rPr>
          <w:sz w:val="26"/>
          <w:szCs w:val="26"/>
        </w:rPr>
        <w:t xml:space="preserve">and </w:t>
      </w:r>
      <w:proofErr w:type="spellStart"/>
      <w:r w:rsidRPr="00D05165">
        <w:rPr>
          <w:sz w:val="26"/>
          <w:szCs w:val="26"/>
        </w:rPr>
        <w:t>Yjtl</w:t>
      </w:r>
      <w:proofErr w:type="spellEnd"/>
      <w:r w:rsidRPr="00D05165">
        <w:rPr>
          <w:sz w:val="26"/>
          <w:szCs w:val="26"/>
        </w:rPr>
        <w:t xml:space="preserve"> the potential outcome with intervention. We therefore define the treatment effect for treated state j = 1 at year t (for t&gt;0) as follows: </w:t>
      </w:r>
    </w:p>
    <w:p w14:paraId="3E4E615A" w14:textId="0DFC02C9" w:rsidR="00D05165" w:rsidRPr="00D05165" w:rsidRDefault="00C60B3C" w:rsidP="00C60B3C">
      <w:pPr>
        <w:spacing w:before="100" w:beforeAutospacing="1" w:after="100" w:afterAutospacing="1"/>
        <w:jc w:val="center"/>
        <w:rPr>
          <w:sz w:val="26"/>
          <w:szCs w:val="26"/>
        </w:rPr>
      </w:pPr>
      <w:r>
        <w:rPr>
          <w:noProof/>
          <w:sz w:val="26"/>
          <w:szCs w:val="26"/>
        </w:rPr>
        <w:drawing>
          <wp:inline distT="0" distB="0" distL="0" distR="0" wp14:anchorId="20AAC72E" wp14:editId="3A19E1E6">
            <wp:extent cx="1713390" cy="412971"/>
            <wp:effectExtent l="0" t="0" r="1270" b="6350"/>
            <wp:docPr id="1" name="Picture 1" descr="Diagram, 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53552" cy="422651"/>
                    </a:xfrm>
                    <a:prstGeom prst="rect">
                      <a:avLst/>
                    </a:prstGeom>
                  </pic:spPr>
                </pic:pic>
              </a:graphicData>
            </a:graphic>
          </wp:inline>
        </w:drawing>
      </w:r>
    </w:p>
    <w:p w14:paraId="5791828D" w14:textId="5769B18C" w:rsidR="002B7EA8" w:rsidRDefault="002B7EA8" w:rsidP="007978C9">
      <w:pPr>
        <w:rPr>
          <w:sz w:val="26"/>
          <w:szCs w:val="26"/>
        </w:rPr>
      </w:pPr>
      <w:r>
        <w:rPr>
          <w:sz w:val="26"/>
          <w:szCs w:val="26"/>
        </w:rPr>
        <w:t>ARIMA</w:t>
      </w:r>
    </w:p>
    <w:p w14:paraId="0CCD3003" w14:textId="279F11CB" w:rsidR="002B7EA8" w:rsidRDefault="002B7EA8" w:rsidP="007978C9">
      <w:pPr>
        <w:rPr>
          <w:sz w:val="26"/>
          <w:szCs w:val="26"/>
        </w:rPr>
      </w:pPr>
      <w:r>
        <w:rPr>
          <w:sz w:val="26"/>
          <w:szCs w:val="26"/>
        </w:rPr>
        <w:t>Prophet</w:t>
      </w:r>
    </w:p>
    <w:p w14:paraId="1C7A4E9F" w14:textId="79B285CD" w:rsidR="002B7EA8" w:rsidRDefault="002B7EA8" w:rsidP="007978C9">
      <w:pPr>
        <w:rPr>
          <w:sz w:val="26"/>
          <w:szCs w:val="26"/>
        </w:rPr>
      </w:pPr>
      <w:r>
        <w:rPr>
          <w:sz w:val="26"/>
          <w:szCs w:val="26"/>
        </w:rPr>
        <w:t>SARIMAX</w:t>
      </w:r>
    </w:p>
    <w:p w14:paraId="50C3F3B8" w14:textId="54C3329C" w:rsidR="002B7EA8" w:rsidRPr="007978C9" w:rsidRDefault="002B7EA8" w:rsidP="007978C9">
      <w:pPr>
        <w:rPr>
          <w:sz w:val="26"/>
          <w:szCs w:val="26"/>
        </w:rPr>
      </w:pPr>
      <w:r>
        <w:rPr>
          <w:sz w:val="26"/>
          <w:szCs w:val="26"/>
        </w:rPr>
        <w:t>Poisson Regressor</w:t>
      </w:r>
    </w:p>
    <w:p w14:paraId="5A9C96FA" w14:textId="4458DDDF" w:rsidR="007978C9" w:rsidRPr="007978C9" w:rsidRDefault="007978C9" w:rsidP="007978C9">
      <w:pPr>
        <w:rPr>
          <w:sz w:val="26"/>
          <w:szCs w:val="26"/>
        </w:rPr>
      </w:pPr>
    </w:p>
    <w:p w14:paraId="204480D1" w14:textId="11F32FF2" w:rsidR="007978C9" w:rsidRPr="00BF41C8" w:rsidRDefault="007978C9" w:rsidP="007978C9">
      <w:pPr>
        <w:rPr>
          <w:sz w:val="26"/>
          <w:szCs w:val="26"/>
          <w:u w:val="single"/>
        </w:rPr>
      </w:pPr>
      <w:r w:rsidRPr="00BF41C8">
        <w:rPr>
          <w:sz w:val="26"/>
          <w:szCs w:val="26"/>
          <w:u w:val="single"/>
        </w:rPr>
        <w:t>Data</w:t>
      </w:r>
    </w:p>
    <w:p w14:paraId="0480BAFE" w14:textId="77777777" w:rsidR="007978C9" w:rsidRDefault="007978C9" w:rsidP="007978C9">
      <w:pPr>
        <w:rPr>
          <w:sz w:val="26"/>
          <w:szCs w:val="26"/>
        </w:rPr>
      </w:pPr>
    </w:p>
    <w:p w14:paraId="5B5B562A" w14:textId="769387D9" w:rsidR="007978C9" w:rsidRPr="007978C9" w:rsidRDefault="00C60B3C" w:rsidP="007978C9">
      <w:pPr>
        <w:rPr>
          <w:sz w:val="26"/>
          <w:szCs w:val="26"/>
        </w:rPr>
      </w:pPr>
      <w:r>
        <w:rPr>
          <w:sz w:val="26"/>
          <w:szCs w:val="26"/>
        </w:rPr>
        <w:t>We aggregated state level suicide rates for the 5-24 years old population in the United States between 2000 and 2020 from the Center for Disease’s Control (CDC) comprehensive “Wonder’s” Database.</w:t>
      </w:r>
    </w:p>
    <w:p w14:paraId="0AD1242F" w14:textId="1465E7D5" w:rsidR="007978C9" w:rsidRPr="007978C9" w:rsidRDefault="007978C9" w:rsidP="007978C9">
      <w:pPr>
        <w:rPr>
          <w:sz w:val="26"/>
          <w:szCs w:val="26"/>
        </w:rPr>
      </w:pPr>
    </w:p>
    <w:p w14:paraId="433219DF" w14:textId="67C73566" w:rsidR="007978C9" w:rsidRPr="00BF41C8" w:rsidRDefault="007978C9" w:rsidP="007978C9">
      <w:pPr>
        <w:rPr>
          <w:sz w:val="26"/>
          <w:szCs w:val="26"/>
          <w:u w:val="single"/>
        </w:rPr>
      </w:pPr>
      <w:r w:rsidRPr="00BF41C8">
        <w:rPr>
          <w:sz w:val="26"/>
          <w:szCs w:val="26"/>
          <w:u w:val="single"/>
        </w:rPr>
        <w:t>Methodology</w:t>
      </w:r>
    </w:p>
    <w:p w14:paraId="5A057DC5" w14:textId="77777777" w:rsidR="007978C9" w:rsidRDefault="007978C9" w:rsidP="007978C9">
      <w:pPr>
        <w:rPr>
          <w:sz w:val="26"/>
          <w:szCs w:val="26"/>
        </w:rPr>
      </w:pPr>
    </w:p>
    <w:p w14:paraId="642F57DE" w14:textId="77777777" w:rsidR="002B7EA8" w:rsidRDefault="002B7EA8" w:rsidP="002B7EA8">
      <w:pPr>
        <w:rPr>
          <w:sz w:val="26"/>
          <w:szCs w:val="26"/>
        </w:rPr>
      </w:pPr>
      <w:r>
        <w:rPr>
          <w:sz w:val="26"/>
          <w:szCs w:val="26"/>
        </w:rPr>
        <w:t>ITS</w:t>
      </w:r>
    </w:p>
    <w:p w14:paraId="074ABF69" w14:textId="77777777" w:rsidR="002B7EA8" w:rsidRDefault="002B7EA8" w:rsidP="002B7EA8">
      <w:pPr>
        <w:rPr>
          <w:sz w:val="26"/>
          <w:szCs w:val="26"/>
        </w:rPr>
      </w:pPr>
      <w:r>
        <w:rPr>
          <w:sz w:val="26"/>
          <w:szCs w:val="26"/>
        </w:rPr>
        <w:t>ARIMA</w:t>
      </w:r>
    </w:p>
    <w:p w14:paraId="599DD7DD" w14:textId="77777777" w:rsidR="002B7EA8" w:rsidRDefault="002B7EA8" w:rsidP="002B7EA8">
      <w:pPr>
        <w:rPr>
          <w:sz w:val="26"/>
          <w:szCs w:val="26"/>
        </w:rPr>
      </w:pPr>
      <w:r>
        <w:rPr>
          <w:sz w:val="26"/>
          <w:szCs w:val="26"/>
        </w:rPr>
        <w:t>Prophet</w:t>
      </w:r>
    </w:p>
    <w:p w14:paraId="176F2662" w14:textId="77777777" w:rsidR="002B7EA8" w:rsidRDefault="002B7EA8" w:rsidP="002B7EA8">
      <w:pPr>
        <w:rPr>
          <w:sz w:val="26"/>
          <w:szCs w:val="26"/>
        </w:rPr>
      </w:pPr>
      <w:r>
        <w:rPr>
          <w:sz w:val="26"/>
          <w:szCs w:val="26"/>
        </w:rPr>
        <w:t>SARIMAX</w:t>
      </w:r>
    </w:p>
    <w:p w14:paraId="1E204310" w14:textId="77777777" w:rsidR="002B7EA8" w:rsidRPr="007978C9" w:rsidRDefault="002B7EA8" w:rsidP="002B7EA8">
      <w:pPr>
        <w:rPr>
          <w:sz w:val="26"/>
          <w:szCs w:val="26"/>
        </w:rPr>
      </w:pPr>
      <w:r>
        <w:rPr>
          <w:sz w:val="26"/>
          <w:szCs w:val="26"/>
        </w:rPr>
        <w:t>Poisson Regressor</w:t>
      </w:r>
    </w:p>
    <w:p w14:paraId="1FB6D9B7" w14:textId="77777777" w:rsidR="007978C9" w:rsidRDefault="007978C9" w:rsidP="007978C9">
      <w:pPr>
        <w:rPr>
          <w:sz w:val="26"/>
          <w:szCs w:val="26"/>
        </w:rPr>
      </w:pPr>
    </w:p>
    <w:p w14:paraId="44CB1194" w14:textId="77777777" w:rsidR="007978C9" w:rsidRPr="007978C9" w:rsidRDefault="007978C9" w:rsidP="007978C9">
      <w:pPr>
        <w:rPr>
          <w:sz w:val="26"/>
          <w:szCs w:val="26"/>
        </w:rPr>
      </w:pPr>
    </w:p>
    <w:p w14:paraId="1FC9C5CC" w14:textId="03970851" w:rsidR="007978C9" w:rsidRPr="00BF41C8" w:rsidRDefault="007978C9" w:rsidP="007978C9">
      <w:pPr>
        <w:rPr>
          <w:sz w:val="26"/>
          <w:szCs w:val="26"/>
          <w:u w:val="single"/>
        </w:rPr>
      </w:pPr>
      <w:r w:rsidRPr="00BF41C8">
        <w:rPr>
          <w:sz w:val="26"/>
          <w:szCs w:val="26"/>
          <w:u w:val="single"/>
        </w:rPr>
        <w:t>Findings</w:t>
      </w:r>
    </w:p>
    <w:p w14:paraId="3D6E3B46" w14:textId="77777777" w:rsidR="007978C9" w:rsidRDefault="007978C9" w:rsidP="007978C9">
      <w:pPr>
        <w:rPr>
          <w:sz w:val="26"/>
          <w:szCs w:val="26"/>
        </w:rPr>
      </w:pPr>
    </w:p>
    <w:p w14:paraId="48E4C478" w14:textId="77777777" w:rsidR="007978C9" w:rsidRDefault="007978C9" w:rsidP="007978C9">
      <w:pPr>
        <w:rPr>
          <w:sz w:val="26"/>
          <w:szCs w:val="26"/>
        </w:rPr>
      </w:pPr>
    </w:p>
    <w:p w14:paraId="0B5219D8" w14:textId="7321E932" w:rsidR="007978C9" w:rsidRPr="002B7EA8" w:rsidRDefault="002B7EA8" w:rsidP="007978C9">
      <w:pPr>
        <w:rPr>
          <w:sz w:val="26"/>
          <w:szCs w:val="26"/>
          <w:u w:val="single"/>
        </w:rPr>
      </w:pPr>
      <w:r w:rsidRPr="002B7EA8">
        <w:rPr>
          <w:sz w:val="26"/>
          <w:szCs w:val="26"/>
          <w:u w:val="single"/>
        </w:rPr>
        <w:t>References</w:t>
      </w:r>
    </w:p>
    <w:p w14:paraId="76FC1D38" w14:textId="77777777" w:rsidR="002B7EA8" w:rsidRPr="007978C9" w:rsidRDefault="002B7EA8" w:rsidP="007978C9">
      <w:pPr>
        <w:rPr>
          <w:sz w:val="26"/>
          <w:szCs w:val="26"/>
        </w:rPr>
      </w:pPr>
    </w:p>
    <w:p w14:paraId="5426BE73" w14:textId="40F9E980" w:rsidR="007978C9" w:rsidRDefault="007978C9" w:rsidP="007978C9">
      <w:pPr>
        <w:rPr>
          <w:sz w:val="26"/>
          <w:szCs w:val="26"/>
        </w:rPr>
      </w:pPr>
    </w:p>
    <w:p w14:paraId="4E7FAC97" w14:textId="77777777" w:rsidR="002B7EA8" w:rsidRPr="007978C9" w:rsidRDefault="002B7EA8" w:rsidP="007978C9">
      <w:pPr>
        <w:rPr>
          <w:sz w:val="26"/>
          <w:szCs w:val="26"/>
        </w:rPr>
      </w:pPr>
    </w:p>
    <w:p w14:paraId="5EE37FE6" w14:textId="23989BF4" w:rsidR="007978C9" w:rsidRPr="00BF41C8" w:rsidRDefault="007978C9" w:rsidP="007978C9">
      <w:pPr>
        <w:rPr>
          <w:sz w:val="26"/>
          <w:szCs w:val="26"/>
          <w:u w:val="single"/>
        </w:rPr>
      </w:pPr>
      <w:r w:rsidRPr="00BF41C8">
        <w:rPr>
          <w:sz w:val="26"/>
          <w:szCs w:val="26"/>
          <w:u w:val="single"/>
        </w:rPr>
        <w:t>Graphs &amp; Tables</w:t>
      </w:r>
    </w:p>
    <w:p w14:paraId="67B63CAC" w14:textId="77777777" w:rsidR="007978C9" w:rsidRDefault="007978C9" w:rsidP="007978C9">
      <w:pPr>
        <w:rPr>
          <w:sz w:val="26"/>
          <w:szCs w:val="26"/>
        </w:rPr>
      </w:pPr>
    </w:p>
    <w:p w14:paraId="55427E15" w14:textId="77777777" w:rsidR="007978C9" w:rsidRDefault="007978C9" w:rsidP="007978C9">
      <w:pPr>
        <w:rPr>
          <w:sz w:val="26"/>
          <w:szCs w:val="26"/>
        </w:rPr>
      </w:pPr>
    </w:p>
    <w:p w14:paraId="72EBBF2C" w14:textId="77777777" w:rsidR="007978C9" w:rsidRPr="007978C9" w:rsidRDefault="007978C9" w:rsidP="007978C9">
      <w:pPr>
        <w:rPr>
          <w:sz w:val="26"/>
          <w:szCs w:val="26"/>
        </w:rPr>
      </w:pPr>
    </w:p>
    <w:p w14:paraId="186A0320" w14:textId="3606A0F7" w:rsidR="007978C9" w:rsidRPr="007978C9" w:rsidRDefault="007978C9" w:rsidP="007978C9">
      <w:pPr>
        <w:rPr>
          <w:sz w:val="26"/>
          <w:szCs w:val="26"/>
        </w:rPr>
      </w:pPr>
    </w:p>
    <w:p w14:paraId="375A025E" w14:textId="5911E921" w:rsidR="007978C9" w:rsidRPr="00BF41C8" w:rsidRDefault="007978C9" w:rsidP="007978C9">
      <w:pPr>
        <w:rPr>
          <w:sz w:val="26"/>
          <w:szCs w:val="26"/>
          <w:u w:val="single"/>
        </w:rPr>
      </w:pPr>
      <w:r w:rsidRPr="00BF41C8">
        <w:rPr>
          <w:sz w:val="26"/>
          <w:szCs w:val="26"/>
          <w:u w:val="single"/>
        </w:rPr>
        <w:t>Appendix</w:t>
      </w:r>
    </w:p>
    <w:p w14:paraId="1F29716E" w14:textId="77777777" w:rsidR="007978C9" w:rsidRPr="007978C9" w:rsidRDefault="007978C9" w:rsidP="007978C9">
      <w:pPr>
        <w:rPr>
          <w:sz w:val="26"/>
          <w:szCs w:val="26"/>
        </w:rPr>
      </w:pPr>
    </w:p>
    <w:sectPr w:rsidR="007978C9" w:rsidRPr="0079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86FC3"/>
    <w:multiLevelType w:val="multilevel"/>
    <w:tmpl w:val="AA6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C9"/>
    <w:rsid w:val="002B7EA8"/>
    <w:rsid w:val="007978C9"/>
    <w:rsid w:val="00984182"/>
    <w:rsid w:val="00BF41C8"/>
    <w:rsid w:val="00C60B3C"/>
    <w:rsid w:val="00D05165"/>
    <w:rsid w:val="00D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808B1"/>
  <w15:chartTrackingRefBased/>
  <w15:docId w15:val="{D35B1930-5B4C-C541-8F94-1A180CC5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1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669235">
      <w:bodyDiv w:val="1"/>
      <w:marLeft w:val="0"/>
      <w:marRight w:val="0"/>
      <w:marTop w:val="0"/>
      <w:marBottom w:val="0"/>
      <w:divBdr>
        <w:top w:val="none" w:sz="0" w:space="0" w:color="auto"/>
        <w:left w:val="none" w:sz="0" w:space="0" w:color="auto"/>
        <w:bottom w:val="none" w:sz="0" w:space="0" w:color="auto"/>
        <w:right w:val="none" w:sz="0" w:space="0" w:color="auto"/>
      </w:divBdr>
      <w:divsChild>
        <w:div w:id="1002780732">
          <w:marLeft w:val="0"/>
          <w:marRight w:val="0"/>
          <w:marTop w:val="0"/>
          <w:marBottom w:val="0"/>
          <w:divBdr>
            <w:top w:val="none" w:sz="0" w:space="0" w:color="auto"/>
            <w:left w:val="none" w:sz="0" w:space="0" w:color="auto"/>
            <w:bottom w:val="none" w:sz="0" w:space="0" w:color="auto"/>
            <w:right w:val="none" w:sz="0" w:space="0" w:color="auto"/>
          </w:divBdr>
          <w:divsChild>
            <w:div w:id="1824392671">
              <w:marLeft w:val="0"/>
              <w:marRight w:val="0"/>
              <w:marTop w:val="0"/>
              <w:marBottom w:val="0"/>
              <w:divBdr>
                <w:top w:val="none" w:sz="0" w:space="0" w:color="auto"/>
                <w:left w:val="none" w:sz="0" w:space="0" w:color="auto"/>
                <w:bottom w:val="none" w:sz="0" w:space="0" w:color="auto"/>
                <w:right w:val="none" w:sz="0" w:space="0" w:color="auto"/>
              </w:divBdr>
              <w:divsChild>
                <w:div w:id="3231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3070">
          <w:marLeft w:val="0"/>
          <w:marRight w:val="0"/>
          <w:marTop w:val="0"/>
          <w:marBottom w:val="0"/>
          <w:divBdr>
            <w:top w:val="none" w:sz="0" w:space="0" w:color="auto"/>
            <w:left w:val="none" w:sz="0" w:space="0" w:color="auto"/>
            <w:bottom w:val="none" w:sz="0" w:space="0" w:color="auto"/>
            <w:right w:val="none" w:sz="0" w:space="0" w:color="auto"/>
          </w:divBdr>
          <w:divsChild>
            <w:div w:id="271984793">
              <w:marLeft w:val="0"/>
              <w:marRight w:val="0"/>
              <w:marTop w:val="0"/>
              <w:marBottom w:val="0"/>
              <w:divBdr>
                <w:top w:val="none" w:sz="0" w:space="0" w:color="auto"/>
                <w:left w:val="none" w:sz="0" w:space="0" w:color="auto"/>
                <w:bottom w:val="none" w:sz="0" w:space="0" w:color="auto"/>
                <w:right w:val="none" w:sz="0" w:space="0" w:color="auto"/>
              </w:divBdr>
              <w:divsChild>
                <w:div w:id="17740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Langlois</dc:creator>
  <cp:keywords/>
  <dc:description/>
  <cp:lastModifiedBy>Arthur Langlois</cp:lastModifiedBy>
  <cp:revision>5</cp:revision>
  <dcterms:created xsi:type="dcterms:W3CDTF">2022-04-25T23:11:00Z</dcterms:created>
  <dcterms:modified xsi:type="dcterms:W3CDTF">2022-04-25T23:36:00Z</dcterms:modified>
</cp:coreProperties>
</file>