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120"/>
      </w:pPr>
      <w:r>
        <w:rPr>
          <w:b/>
        </w:rPr>
        <w:t xml:space="preserve">BORDEREAU DES PIÈCES COMMUNIQUÉES</w:t>
      </w:r>
    </w:p>
    <w:p>
      <w:pPr>
        <w:jc w:val="both"/>
        <w:spacing w:after="120"/>
      </w:pPr>
      <w:r>
        <w:t xml:space="preserve">Affaire : EXEMPLE c/ SOCIÉTÉ FICTIVE</w:t>
      </w:r>
    </w:p>
    <w:p>
      <w:pPr>
        <w:jc w:val="both"/>
        <w:spacing w:after="120"/>
      </w:pPr>
      <w:r>
        <w:t xml:space="preserve">Liste des pièces au soutien de l’assignation :</w:t>
      </w:r>
    </w:p>
    <w:p>
      <w:pPr>
        <w:jc w:val="both"/>
        <w:spacing w:after="120"/>
      </w:pPr>
      <w:r>
        <w:t xml:space="preserve">Pièce n°01 : Pièce d’identité des demandeurs (fictive)</w:t>
      </w:r>
    </w:p>
    <w:p>
      <w:pPr>
        <w:jc w:val="both"/>
        <w:spacing w:after="120"/>
      </w:pPr>
      <w:r>
        <w:t xml:space="preserve">Pièce n°02 : Lettre recommandée du vendeur</w:t>
      </w:r>
    </w:p>
    <w:p>
      <w:pPr>
        <w:jc w:val="both"/>
        <w:spacing w:after="120"/>
      </w:pPr>
      <w:r>
        <w:t xml:space="preserve">Pièce n°03 : Mise en demeure</w:t>
      </w:r>
    </w:p>
    <w:p>
      <w:pPr>
        <w:jc w:val="both"/>
        <w:spacing w:after="120"/>
      </w:pPr>
      <w:r>
        <w:t xml:space="preserve">Pièce n°04 : Réponse du vendeur</w:t>
      </w:r>
    </w:p>
    <w:p>
      <w:pPr>
        <w:jc w:val="both"/>
        <w:spacing w:after="120"/>
      </w:pPr>
      <w:r>
        <w:t xml:space="preserve">Pièce n°05 : Contrat de vente</w:t>
      </w:r>
    </w:p>
    <w:p>
      <w:pPr>
        <w:jc w:val="both"/>
        <w:spacing w:after="120"/>
      </w:pPr>
      <w:r>
        <w:t xml:space="preserve">Pièce n°06 : Conditions générales de vente</w:t>
      </w:r>
    </w:p>
    <w:p>
      <w:pPr>
        <w:jc w:val="both"/>
        <w:spacing w:after="120"/>
      </w:pPr>
      <w:r>
        <w:t xml:space="preserve">Pièce n°07 : Carnet d’entretien</w:t>
      </w:r>
    </w:p>
    <w:p>
      <w:pPr>
        <w:jc w:val="both"/>
        <w:spacing w:after="120"/>
      </w:pPr>
      <w:r>
        <w:t xml:space="preserve">Pièce n°08 : Attestation d’entretien</w:t>
      </w:r>
    </w:p>
    <w:p>
      <w:pPr>
        <w:jc w:val="both"/>
        <w:spacing w:after="120"/>
      </w:pPr>
      <w:r>
        <w:t xml:space="preserve">Pièce n°09 : Bon de commande</w:t>
      </w:r>
    </w:p>
    <w:p>
      <w:pPr>
        <w:jc w:val="both"/>
        <w:spacing w:after="120"/>
      </w:pPr>
      <w:r>
        <w:t xml:space="preserve">Pièce n°10 : Facture d’achat</w:t>
      </w:r>
    </w:p>
    <w:p>
      <w:pPr>
        <w:jc w:val="both"/>
        <w:spacing w:after="120"/>
      </w:pPr>
      <w:r>
        <w:t xml:space="preserve">Pièce n°11 : Procès-verbal de livraison</w:t>
      </w:r>
    </w:p>
    <w:p>
      <w:pPr>
        <w:jc w:val="both"/>
        <w:spacing w:after="120"/>
      </w:pPr>
      <w:r>
        <w:t xml:space="preserve">Pièce n°12 : Photographies des désordres</w:t>
      </w:r>
    </w:p>
    <w:p>
      <w:pPr>
        <w:jc w:val="both"/>
        <w:spacing w:after="120"/>
      </w:pPr>
      <w:r>
        <w:t xml:space="preserve">Pièce n°13 : Devis de réparation</w:t>
      </w:r>
    </w:p>
    <w:p>
      <w:pPr>
        <w:jc w:val="both"/>
        <w:spacing w:after="120"/>
      </w:pPr>
      <w:r>
        <w:t xml:space="preserve">Pièce n°14 : Rapport d’expertise amiable</w:t>
      </w:r>
    </w:p>
    <w:p>
      <w:pPr>
        <w:jc w:val="both"/>
        <w:spacing w:after="120"/>
      </w:pPr>
      <w:r>
        <w:t xml:space="preserve">Pièce n°15 : Courriel du vendeur</w:t>
      </w:r>
    </w:p>
    <w:p>
      <w:pPr>
        <w:jc w:val="both"/>
        <w:spacing w:after="120"/>
      </w:pPr>
      <w:r>
        <w:t xml:space="preserve">Pièce n°16 : Courriel des demandeurs</w:t>
      </w:r>
    </w:p>
    <w:p>
      <w:pPr>
        <w:jc w:val="both"/>
        <w:spacing w:after="120"/>
      </w:pPr>
      <w:r>
        <w:t xml:space="preserve">Pièce n°17 : Relance</w:t>
      </w:r>
    </w:p>
    <w:p>
      <w:pPr>
        <w:jc w:val="both"/>
        <w:spacing w:after="120"/>
      </w:pPr>
      <w:r>
        <w:t xml:space="preserve">Pièce n°18 : Constat de commissaire de justice</w:t>
      </w:r>
    </w:p>
    <w:p>
      <w:pPr>
        <w:jc w:val="both"/>
        <w:spacing w:after="120"/>
      </w:pPr>
      <w:r>
        <w:t xml:space="preserve">Pièce n°19 : Attestation d’un témoin</w:t>
      </w:r>
    </w:p>
    <w:p>
      <w:pPr>
        <w:jc w:val="both"/>
        <w:spacing w:after="120"/>
      </w:pPr>
      <w:r>
        <w:t xml:space="preserve">Pièce n°20 : Justificatif de domicile</w:t>
      </w:r>
    </w:p>
    <w:p>
      <w:pPr>
        <w:jc w:val="both"/>
        <w:spacing w:after="120"/>
      </w:pPr>
      <w:r>
        <w:t xml:space="preserve">Pièce n°21 : Relevé de compte (montants masqués)</w:t>
      </w:r>
    </w:p>
    <w:p>
      <w:pPr>
        <w:jc w:val="both"/>
        <w:spacing w:after="120"/>
      </w:pPr>
      <w:r>
        <w:t xml:space="preserve">Pièce n°22 : Échéancier de paiement</w:t>
      </w:r>
    </w:p>
    <w:p>
      <w:pPr>
        <w:jc w:val="both"/>
        <w:spacing w:after="120"/>
      </w:pPr>
      <w:r>
        <w:t xml:space="preserve">Pièce n°23 : Contrat d’assurance</w:t>
      </w:r>
    </w:p>
    <w:p>
      <w:pPr>
        <w:jc w:val="both"/>
        <w:spacing w:after="120"/>
      </w:pPr>
      <w:r>
        <w:t xml:space="preserve">Pièce n°24 : Conditions générales d’assurance</w:t>
      </w:r>
    </w:p>
    <w:p>
      <w:pPr>
        <w:jc w:val="both"/>
        <w:spacing w:after="120"/>
      </w:pPr>
      <w:r>
        <w:t xml:space="preserve">Pièce n°25 : Déclaration de sinistre</w:t>
      </w:r>
    </w:p>
    <w:p>
      <w:pPr>
        <w:jc w:val="both"/>
        <w:spacing w:after="120"/>
      </w:pPr>
      <w:r>
        <w:t xml:space="preserve">Pièce n°26 : Réponse de l’assureur</w:t>
      </w:r>
    </w:p>
    <w:p>
      <w:pPr>
        <w:jc w:val="both"/>
        <w:spacing w:after="120"/>
      </w:pPr>
      <w:r>
        <w:t xml:space="preserve">Pièce n°27 : Facture de dépannage</w:t>
      </w:r>
    </w:p>
    <w:p>
      <w:pPr>
        <w:jc w:val="both"/>
        <w:spacing w:after="120"/>
      </w:pPr>
      <w:r>
        <w:t xml:space="preserve">Pièce n°28 : Facture de location de remplacement</w:t>
      </w:r>
    </w:p>
    <w:p>
      <w:pPr>
        <w:jc w:val="both"/>
        <w:spacing w:after="120"/>
      </w:pPr>
      <w:r>
        <w:t xml:space="preserve">Pièce n°29 : Avis de passage</w:t>
      </w:r>
    </w:p>
    <w:p>
      <w:pPr>
        <w:jc w:val="both"/>
        <w:spacing w:after="120"/>
      </w:pPr>
      <w:r>
        <w:t xml:space="preserve">Pièce n°30 : Notice du fabricant</w:t>
      </w:r>
    </w:p>
    <w:p>
      <w:pPr>
        <w:jc w:val="both"/>
        <w:spacing w:after="120"/>
      </w:pPr>
      <w:r>
        <w:t xml:space="preserve">Pièce n°31 : Extrait du registre du commerce (fictif)</w:t>
      </w:r>
    </w:p>
    <w:p>
      <w:pPr>
        <w:jc w:val="both"/>
        <w:spacing w:after="120"/>
      </w:pPr>
      <w:r>
        <w:t xml:space="preserve">Pièce n°32 : Rapport technique complémentaire</w:t>
      </w:r>
    </w:p>
    <w:p>
      <w:pPr>
        <w:jc w:val="both"/>
        <w:spacing w:after="120"/>
      </w:pPr>
      <w:r>
        <w:t xml:space="preserve">Pièce n°33 : Correspondance du conseil adverse</w:t>
      </w:r>
    </w:p>
    <w:p>
      <w:pPr>
        <w:jc w:val="both"/>
        <w:spacing w:after="120"/>
      </w:pPr>
      <w:r>
        <w:t xml:space="preserve">Pièce n°34 : Note récapitulative des préjudices</w:t>
      </w:r>
    </w:p>
    <w:sectPr w:rsidR="00602FA4" w:rsidRPr="00923600" w:rsidSect="00FC4097">
      <w:footerReference w:type="default" r:id="rId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146B" w14:textId="77777777" w:rsidR="005F01F8" w:rsidRDefault="005F01F8" w:rsidP="00181FC7">
      <w:pPr>
        <w:spacing w:after="0" w:line="240" w:lineRule="auto"/>
      </w:pPr>
      <w:r>
        <w:separator/>
      </w:r>
    </w:p>
  </w:endnote>
  <w:endnote w:type="continuationSeparator" w:id="0">
    <w:p w14:paraId="222CB710" w14:textId="77777777" w:rsidR="005F01F8" w:rsidRDefault="005F01F8" w:rsidP="0018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51549150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C0D1C2" w14:textId="77293701" w:rsidR="00DA6B0C" w:rsidRPr="00DA6B0C" w:rsidRDefault="00DA6B0C">
            <w:pPr>
              <w:pStyle w:val="Pieddepage"/>
              <w:pBdr>
                <w:bottom w:val="single" w:sz="6" w:space="1" w:color="auto"/>
              </w:pBdr>
              <w:jc w:val="right"/>
              <w:rPr>
                <w:sz w:val="18"/>
                <w:szCs w:val="18"/>
              </w:rPr>
            </w:pPr>
          </w:p>
          <w:p w14:paraId="2A2D9F5A" w14:textId="1E237C38" w:rsidR="00181FC7" w:rsidRPr="00DA6B0C" w:rsidRDefault="00DA6B0C" w:rsidP="00DA6B0C">
            <w:pPr>
              <w:pStyle w:val="Pieddepage"/>
              <w:jc w:val="right"/>
              <w:rPr>
                <w:sz w:val="18"/>
                <w:szCs w:val="18"/>
              </w:rPr>
            </w:pPr>
            <w:r w:rsidRPr="00DA6B0C">
              <w:rPr>
                <w:sz w:val="18"/>
                <w:szCs w:val="18"/>
              </w:rPr>
              <w:t xml:space="preserve">Page </w:t>
            </w:r>
            <w:r w:rsidRPr="00DA6B0C">
              <w:rPr>
                <w:b/>
                <w:bCs/>
                <w:sz w:val="20"/>
                <w:szCs w:val="20"/>
              </w:rPr>
              <w:fldChar w:fldCharType="begin"/>
            </w:r>
            <w:r w:rsidRPr="00DA6B0C">
              <w:rPr>
                <w:b/>
                <w:bCs/>
                <w:sz w:val="18"/>
                <w:szCs w:val="18"/>
              </w:rPr>
              <w:instrText>PAGE</w:instrText>
            </w:r>
            <w:r w:rsidRPr="00DA6B0C">
              <w:rPr>
                <w:b/>
                <w:bCs/>
                <w:sz w:val="20"/>
                <w:szCs w:val="20"/>
              </w:rPr>
              <w:fldChar w:fldCharType="separate"/>
            </w:r>
            <w:r w:rsidRPr="00DA6B0C">
              <w:rPr>
                <w:b/>
                <w:bCs/>
                <w:sz w:val="18"/>
                <w:szCs w:val="18"/>
              </w:rPr>
              <w:t>2</w:t>
            </w:r>
            <w:r w:rsidRPr="00DA6B0C">
              <w:rPr>
                <w:b/>
                <w:bCs/>
                <w:sz w:val="20"/>
                <w:szCs w:val="20"/>
              </w:rPr>
              <w:fldChar w:fldCharType="end"/>
            </w:r>
            <w:r w:rsidRPr="00DA6B0C">
              <w:rPr>
                <w:sz w:val="18"/>
                <w:szCs w:val="18"/>
              </w:rPr>
              <w:t xml:space="preserve"> sur </w:t>
            </w:r>
            <w:r w:rsidRPr="00DA6B0C">
              <w:rPr>
                <w:b/>
                <w:bCs/>
                <w:sz w:val="20"/>
                <w:szCs w:val="20"/>
              </w:rPr>
              <w:fldChar w:fldCharType="begin"/>
            </w:r>
            <w:r w:rsidRPr="00DA6B0C">
              <w:rPr>
                <w:b/>
                <w:bCs/>
                <w:sz w:val="18"/>
                <w:szCs w:val="18"/>
              </w:rPr>
              <w:instrText>NUMPAGES</w:instrText>
            </w:r>
            <w:r w:rsidRPr="00DA6B0C">
              <w:rPr>
                <w:b/>
                <w:bCs/>
                <w:sz w:val="20"/>
                <w:szCs w:val="20"/>
              </w:rPr>
              <w:fldChar w:fldCharType="separate"/>
            </w:r>
            <w:r w:rsidRPr="00DA6B0C">
              <w:rPr>
                <w:b/>
                <w:bCs/>
                <w:sz w:val="18"/>
                <w:szCs w:val="18"/>
              </w:rPr>
              <w:t>2</w:t>
            </w:r>
            <w:r w:rsidRPr="00DA6B0C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BBAB" w14:textId="77777777" w:rsidR="005F01F8" w:rsidRDefault="005F01F8" w:rsidP="00181FC7">
      <w:pPr>
        <w:spacing w:after="0" w:line="240" w:lineRule="auto"/>
      </w:pPr>
      <w:r>
        <w:separator/>
      </w:r>
    </w:p>
  </w:footnote>
  <w:footnote w:type="continuationSeparator" w:id="0">
    <w:p w14:paraId="75A66162" w14:textId="77777777" w:rsidR="005F01F8" w:rsidRDefault="005F01F8" w:rsidP="00181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67D"/>
    <w:multiLevelType w:val="multilevel"/>
    <w:tmpl w:val="BAC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A3F4F"/>
    <w:multiLevelType w:val="multilevel"/>
    <w:tmpl w:val="EEB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3316B"/>
    <w:multiLevelType w:val="multilevel"/>
    <w:tmpl w:val="1F9E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F480C"/>
    <w:multiLevelType w:val="multilevel"/>
    <w:tmpl w:val="7C8C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B36E1"/>
    <w:multiLevelType w:val="multilevel"/>
    <w:tmpl w:val="299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2222A"/>
    <w:multiLevelType w:val="hybridMultilevel"/>
    <w:tmpl w:val="8E7A8648"/>
    <w:lvl w:ilvl="0" w:tplc="6848E8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318E2"/>
    <w:multiLevelType w:val="multilevel"/>
    <w:tmpl w:val="844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530A"/>
    <w:multiLevelType w:val="multilevel"/>
    <w:tmpl w:val="E1E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46ABD"/>
    <w:multiLevelType w:val="multilevel"/>
    <w:tmpl w:val="3A2C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60F08"/>
    <w:multiLevelType w:val="multilevel"/>
    <w:tmpl w:val="C9D0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626FC"/>
    <w:multiLevelType w:val="multilevel"/>
    <w:tmpl w:val="A79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528BD"/>
    <w:multiLevelType w:val="multilevel"/>
    <w:tmpl w:val="0B761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35F56"/>
    <w:multiLevelType w:val="hybridMultilevel"/>
    <w:tmpl w:val="AD0415BC"/>
    <w:lvl w:ilvl="0" w:tplc="34421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32902"/>
    <w:multiLevelType w:val="multilevel"/>
    <w:tmpl w:val="F510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06523"/>
    <w:multiLevelType w:val="multilevel"/>
    <w:tmpl w:val="7E1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9B4D09"/>
    <w:multiLevelType w:val="multilevel"/>
    <w:tmpl w:val="2BF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87A66"/>
    <w:multiLevelType w:val="multilevel"/>
    <w:tmpl w:val="D166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31C8C"/>
    <w:multiLevelType w:val="multilevel"/>
    <w:tmpl w:val="13948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B0FC5"/>
    <w:multiLevelType w:val="multilevel"/>
    <w:tmpl w:val="6F4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27741"/>
    <w:multiLevelType w:val="multilevel"/>
    <w:tmpl w:val="8E8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3F02D2"/>
    <w:multiLevelType w:val="multilevel"/>
    <w:tmpl w:val="AD9A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4068E"/>
    <w:multiLevelType w:val="multilevel"/>
    <w:tmpl w:val="4E7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B303C"/>
    <w:multiLevelType w:val="multilevel"/>
    <w:tmpl w:val="9542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B3E62"/>
    <w:multiLevelType w:val="multilevel"/>
    <w:tmpl w:val="D0E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3134B4"/>
    <w:multiLevelType w:val="multilevel"/>
    <w:tmpl w:val="13F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7449B"/>
    <w:multiLevelType w:val="multilevel"/>
    <w:tmpl w:val="76D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A46652"/>
    <w:multiLevelType w:val="multilevel"/>
    <w:tmpl w:val="6D2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293FF3"/>
    <w:multiLevelType w:val="multilevel"/>
    <w:tmpl w:val="0CC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270984">
    <w:abstractNumId w:val="9"/>
  </w:num>
  <w:num w:numId="2" w16cid:durableId="1519847759">
    <w:abstractNumId w:val="15"/>
  </w:num>
  <w:num w:numId="3" w16cid:durableId="869418230">
    <w:abstractNumId w:val="21"/>
  </w:num>
  <w:num w:numId="4" w16cid:durableId="1388870252">
    <w:abstractNumId w:val="16"/>
  </w:num>
  <w:num w:numId="5" w16cid:durableId="565649743">
    <w:abstractNumId w:val="18"/>
  </w:num>
  <w:num w:numId="6" w16cid:durableId="1757021823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47882786">
    <w:abstractNumId w:val="20"/>
  </w:num>
  <w:num w:numId="8" w16cid:durableId="65612507">
    <w:abstractNumId w:val="8"/>
  </w:num>
  <w:num w:numId="9" w16cid:durableId="301733415">
    <w:abstractNumId w:val="12"/>
  </w:num>
  <w:num w:numId="10" w16cid:durableId="1000893324">
    <w:abstractNumId w:val="5"/>
  </w:num>
  <w:num w:numId="11" w16cid:durableId="611860393">
    <w:abstractNumId w:val="24"/>
  </w:num>
  <w:num w:numId="12" w16cid:durableId="1321805927">
    <w:abstractNumId w:val="6"/>
  </w:num>
  <w:num w:numId="13" w16cid:durableId="1474519861">
    <w:abstractNumId w:val="3"/>
  </w:num>
  <w:num w:numId="14" w16cid:durableId="91751764">
    <w:abstractNumId w:val="10"/>
  </w:num>
  <w:num w:numId="15" w16cid:durableId="953748342">
    <w:abstractNumId w:val="1"/>
  </w:num>
  <w:num w:numId="16" w16cid:durableId="2064597685">
    <w:abstractNumId w:val="25"/>
  </w:num>
  <w:num w:numId="17" w16cid:durableId="1665469138">
    <w:abstractNumId w:val="23"/>
  </w:num>
  <w:num w:numId="18" w16cid:durableId="1955937243">
    <w:abstractNumId w:val="19"/>
  </w:num>
  <w:num w:numId="19" w16cid:durableId="1990741129">
    <w:abstractNumId w:val="27"/>
  </w:num>
  <w:num w:numId="20" w16cid:durableId="320233941">
    <w:abstractNumId w:val="22"/>
  </w:num>
  <w:num w:numId="21" w16cid:durableId="1896815423">
    <w:abstractNumId w:val="0"/>
  </w:num>
  <w:num w:numId="22" w16cid:durableId="14699827">
    <w:abstractNumId w:val="2"/>
  </w:num>
  <w:num w:numId="23" w16cid:durableId="1670716895">
    <w:abstractNumId w:val="17"/>
  </w:num>
  <w:num w:numId="24" w16cid:durableId="1083919709">
    <w:abstractNumId w:val="11"/>
  </w:num>
  <w:num w:numId="25" w16cid:durableId="1674068628">
    <w:abstractNumId w:val="14"/>
  </w:num>
  <w:num w:numId="26" w16cid:durableId="1652056132">
    <w:abstractNumId w:val="13"/>
  </w:num>
  <w:num w:numId="27" w16cid:durableId="1488746997">
    <w:abstractNumId w:val="4"/>
  </w:num>
  <w:num w:numId="28" w16cid:durableId="2012944352">
    <w:abstractNumId w:val="26"/>
  </w:num>
  <w:num w:numId="29" w16cid:durableId="1522470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3601C53-4774-452B-A195-1183FF6949B1}"/>
    <w:docVar w:name="dgnword-eventsink" w:val="2222571609360"/>
  </w:docVars>
  <w:rsids>
    <w:rsidRoot w:val="000E6043"/>
    <w:rsid w:val="000005AC"/>
    <w:rsid w:val="000426B9"/>
    <w:rsid w:val="00044991"/>
    <w:rsid w:val="00045BA5"/>
    <w:rsid w:val="000927D8"/>
    <w:rsid w:val="000A1C94"/>
    <w:rsid w:val="000B0E3A"/>
    <w:rsid w:val="000D4630"/>
    <w:rsid w:val="000E6043"/>
    <w:rsid w:val="001167F4"/>
    <w:rsid w:val="001238E0"/>
    <w:rsid w:val="001447F5"/>
    <w:rsid w:val="00172DEF"/>
    <w:rsid w:val="00175E2D"/>
    <w:rsid w:val="00181FC7"/>
    <w:rsid w:val="00191B21"/>
    <w:rsid w:val="00194A7A"/>
    <w:rsid w:val="001A46BA"/>
    <w:rsid w:val="00201A70"/>
    <w:rsid w:val="00205B4C"/>
    <w:rsid w:val="00212BE5"/>
    <w:rsid w:val="002311DE"/>
    <w:rsid w:val="00262C4E"/>
    <w:rsid w:val="00293CA7"/>
    <w:rsid w:val="002C549D"/>
    <w:rsid w:val="00354D92"/>
    <w:rsid w:val="00360C99"/>
    <w:rsid w:val="003748BC"/>
    <w:rsid w:val="003A17D2"/>
    <w:rsid w:val="003B156F"/>
    <w:rsid w:val="003F6793"/>
    <w:rsid w:val="003F76A6"/>
    <w:rsid w:val="0041009F"/>
    <w:rsid w:val="00410B20"/>
    <w:rsid w:val="00431C17"/>
    <w:rsid w:val="00435A39"/>
    <w:rsid w:val="004535DB"/>
    <w:rsid w:val="00461A4E"/>
    <w:rsid w:val="00465BC7"/>
    <w:rsid w:val="004B5C48"/>
    <w:rsid w:val="004D1C05"/>
    <w:rsid w:val="004D39BE"/>
    <w:rsid w:val="005647D7"/>
    <w:rsid w:val="00577A99"/>
    <w:rsid w:val="005867DE"/>
    <w:rsid w:val="005A31CA"/>
    <w:rsid w:val="005B36BC"/>
    <w:rsid w:val="005B4932"/>
    <w:rsid w:val="005B5497"/>
    <w:rsid w:val="005F01F8"/>
    <w:rsid w:val="00602FA4"/>
    <w:rsid w:val="006059A2"/>
    <w:rsid w:val="006065D3"/>
    <w:rsid w:val="0061702C"/>
    <w:rsid w:val="0067186B"/>
    <w:rsid w:val="00677D8C"/>
    <w:rsid w:val="006A2EA7"/>
    <w:rsid w:val="006A6950"/>
    <w:rsid w:val="006E2C20"/>
    <w:rsid w:val="00705EF0"/>
    <w:rsid w:val="00707B3A"/>
    <w:rsid w:val="007158C1"/>
    <w:rsid w:val="00721E97"/>
    <w:rsid w:val="00723C7A"/>
    <w:rsid w:val="0072471E"/>
    <w:rsid w:val="007E5C61"/>
    <w:rsid w:val="00816463"/>
    <w:rsid w:val="00817C9D"/>
    <w:rsid w:val="0082372A"/>
    <w:rsid w:val="00835C93"/>
    <w:rsid w:val="0084100E"/>
    <w:rsid w:val="00860132"/>
    <w:rsid w:val="008A5ECA"/>
    <w:rsid w:val="008C10E7"/>
    <w:rsid w:val="008D1E5E"/>
    <w:rsid w:val="00923600"/>
    <w:rsid w:val="00923EF3"/>
    <w:rsid w:val="00930DE6"/>
    <w:rsid w:val="00943482"/>
    <w:rsid w:val="00952B38"/>
    <w:rsid w:val="0097234F"/>
    <w:rsid w:val="00974135"/>
    <w:rsid w:val="00986522"/>
    <w:rsid w:val="009A3EF2"/>
    <w:rsid w:val="009D6D22"/>
    <w:rsid w:val="00A02619"/>
    <w:rsid w:val="00A24725"/>
    <w:rsid w:val="00A4166A"/>
    <w:rsid w:val="00A52D58"/>
    <w:rsid w:val="00A579FA"/>
    <w:rsid w:val="00A6101F"/>
    <w:rsid w:val="00A778CC"/>
    <w:rsid w:val="00A84993"/>
    <w:rsid w:val="00AD486E"/>
    <w:rsid w:val="00AE4490"/>
    <w:rsid w:val="00B00F8D"/>
    <w:rsid w:val="00B029A3"/>
    <w:rsid w:val="00B13897"/>
    <w:rsid w:val="00B1431A"/>
    <w:rsid w:val="00B57194"/>
    <w:rsid w:val="00B61CD2"/>
    <w:rsid w:val="00B711C4"/>
    <w:rsid w:val="00B825EF"/>
    <w:rsid w:val="00BA6AD4"/>
    <w:rsid w:val="00BB3019"/>
    <w:rsid w:val="00BD6EE8"/>
    <w:rsid w:val="00BE2030"/>
    <w:rsid w:val="00BF5424"/>
    <w:rsid w:val="00C1509C"/>
    <w:rsid w:val="00C63017"/>
    <w:rsid w:val="00C74139"/>
    <w:rsid w:val="00CB1281"/>
    <w:rsid w:val="00CB6FCB"/>
    <w:rsid w:val="00CE21F1"/>
    <w:rsid w:val="00CF5956"/>
    <w:rsid w:val="00D01900"/>
    <w:rsid w:val="00D21B29"/>
    <w:rsid w:val="00D23623"/>
    <w:rsid w:val="00D32BE8"/>
    <w:rsid w:val="00D37F15"/>
    <w:rsid w:val="00D47A98"/>
    <w:rsid w:val="00D801C9"/>
    <w:rsid w:val="00D904EC"/>
    <w:rsid w:val="00DA40EF"/>
    <w:rsid w:val="00DA6B0C"/>
    <w:rsid w:val="00DC3B8D"/>
    <w:rsid w:val="00DE67FE"/>
    <w:rsid w:val="00E30E2A"/>
    <w:rsid w:val="00E56B6A"/>
    <w:rsid w:val="00E6176E"/>
    <w:rsid w:val="00E751C6"/>
    <w:rsid w:val="00EA34D9"/>
    <w:rsid w:val="00EC2088"/>
    <w:rsid w:val="00ED5674"/>
    <w:rsid w:val="00F11D82"/>
    <w:rsid w:val="00F309FA"/>
    <w:rsid w:val="00F44A5F"/>
    <w:rsid w:val="00F72AE4"/>
    <w:rsid w:val="00F80BC0"/>
    <w:rsid w:val="00FA5F09"/>
    <w:rsid w:val="00FB74F8"/>
    <w:rsid w:val="00FC4097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A8D40"/>
  <w15:chartTrackingRefBased/>
  <w15:docId w15:val="{9EED84D4-04B5-44AC-B8F3-B35BC8EC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E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E60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0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0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0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0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0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60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0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60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0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043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8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FC7"/>
  </w:style>
  <w:style w:type="paragraph" w:styleId="Pieddepage">
    <w:name w:val="footer"/>
    <w:basedOn w:val="Normal"/>
    <w:link w:val="PieddepageCar"/>
    <w:uiPriority w:val="99"/>
    <w:unhideWhenUsed/>
    <w:rsid w:val="0018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FC7"/>
  </w:style>
  <w:style w:type="paragraph" w:styleId="NormalWeb">
    <w:name w:val="Normal (Web)"/>
    <w:basedOn w:val="Normal"/>
    <w:uiPriority w:val="99"/>
    <w:semiHidden/>
    <w:unhideWhenUsed/>
    <w:rsid w:val="000A1C94"/>
    <w:rPr>
      <w:rFonts w:ascii="Times New Roman" w:hAnsi="Times New Roman" w:cs="Times New Roman"/>
      <w:sz w:val="24"/>
      <w:szCs w:val="24"/>
    </w:rPr>
  </w:style>
  <w:style w:type="paragraph" w:styleId="Sansinterligne">
    <w:name w:val="No Spacing"/>
    <w:uiPriority w:val="1"/>
    <w:qFormat/>
    <w:rsid w:val="00CF5956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3F67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6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40320-B16D-480A-91CA-579C99D2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bordereau (fictif)</dc:title>
  <dc:creator>AxiorHub</dc:creator>
  <cp:lastModifiedBy>AxiorHub</cp:lastModifiedBy>
  <cp:revision>1</cp:revision>
  <dcterms:created xsi:type="dcterms:W3CDTF">2026-01-01T00:00:00Z</dcterms:created>
  <dcterms:modified xsi:type="dcterms:W3CDTF">2026-01-01T00:00:00Z</dcterms:modified>
</cp:coreProperties>
</file>