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  <w:spacing w:after="120"/>
      </w:pPr>
      <w:r>
        <w:t xml:space="preserve">Juridiction : Tribunal judiciaire de [VILLE]</w:t>
      </w:r>
    </w:p>
    <w:p>
      <w:pPr>
        <w:jc w:val="both"/>
        <w:spacing w:after="120"/>
      </w:pPr>
      <w:r>
        <w:t xml:space="preserve">RG : 00/00000</w:t>
      </w:r>
    </w:p>
    <w:p>
      <w:pPr>
        <w:jc w:val="both"/>
        <w:spacing w:after="120"/>
      </w:pPr>
      <w:r>
        <w:t xml:space="preserve">Audience du [DATE] à [HEURE]</w:t>
      </w:r>
    </w:p>
    <w:p>
      <w:pPr>
        <w:jc w:val="both"/>
        <w:spacing w:after="120"/>
      </w:pPr>
      <w:r>
        <w:t xml:space="preserve">Maître [NOM DE L’AVOCAT] — Avocat</w:t>
      </w:r>
    </w:p>
    <w:p>
      <w:pPr>
        <w:jc w:val="both"/>
        <w:spacing w:after="120"/>
      </w:pPr>
      <w:r>
        <w:t xml:space="preserve">Date des conclusions : 20/01/2026</w:t>
      </w:r>
    </w:p>
    <w:p>
      <w:pPr>
        <w:jc w:val="center"/>
        <w:spacing w:after="120"/>
      </w:pPr>
      <w:r>
        <w:rPr>
          <w:b/>
        </w:rPr>
        <w:t xml:space="preserve">CONCLUSIONS EN REPONSE N°2</w:t>
      </w:r>
    </w:p>
    <w:p>
      <w:pPr>
        <w:jc w:val="center"/>
        <w:spacing w:after="120"/>
      </w:pPr>
      <w:r>
        <w:rPr>
          <w:b/>
        </w:rPr>
        <w:t xml:space="preserve">DEVANT MADAME OU MONSIEUR LE PRÉSIDENT DU TRIBUNAL JUDICIAIRE DE [VILLE]</w:t>
      </w:r>
    </w:p>
    <w:p>
      <w:pPr>
        <w:jc w:val="both"/>
        <w:spacing w:after="120"/>
      </w:pPr>
      <w:r>
        <w:t xml:space="preserve">POUR : Madame Alice EXEMPLE, née le [DATE] à [VILLE], de nationalité française, demeurant [ADRESSE] ;</w:t>
      </w:r>
    </w:p>
    <w:p>
      <w:pPr>
        <w:jc w:val="both"/>
        <w:spacing w:after="120"/>
      </w:pPr>
      <w:r>
        <w:t xml:space="preserve">Monsieur Bruno EXEMPLE, né le [DATE] à [VILLE], de nationalité française, demeurant [ADRESSE] ;</w:t>
      </w:r>
    </w:p>
    <w:p>
      <w:pPr>
        <w:jc w:val="both"/>
        <w:spacing w:after="120"/>
      </w:pPr>
      <w:r>
        <w:t xml:space="preserve">Demandeurs, ayant pour avocat Maître [NOM DE L’AVOCAT], Avocat au Barreau de [VILLE].</w:t>
      </w:r>
    </w:p>
    <w:p>
      <w:pPr>
        <w:jc w:val="both"/>
        <w:spacing w:after="120"/>
      </w:pPr>
      <w:r>
        <w:t xml:space="preserve">CONTRE : La SAS SOCIÉTÉ FICTIVE, immatriculée au RCS de [VILLE] sous le numéro [NUMÉRO], prise en la personne de son représentant légal ;</w:t>
      </w:r>
    </w:p>
    <w:p>
      <w:pPr>
        <w:jc w:val="both"/>
        <w:spacing w:after="120"/>
      </w:pPr>
      <w:r>
        <w:t xml:space="preserve">Défenderesse, ayant pour avocat Maître [NOM DU CONFRÈRE].</w:t>
      </w:r>
    </w:p>
    <w:p>
      <w:pPr>
        <w:jc w:val="center"/>
        <w:spacing w:after="120"/>
      </w:pPr>
      <w:r>
        <w:rPr>
          <w:b/>
        </w:rPr>
        <w:t xml:space="preserve">PLAISE AU TRIBUNAL</w:t>
      </w:r>
    </w:p>
    <w:p>
      <w:pPr>
        <w:jc w:val="both"/>
        <w:spacing w:after="120"/>
      </w:pPr>
      <w:r>
        <w:rPr>
          <w:b/>
        </w:rPr>
        <w:t xml:space="preserve">I. FAITS ET PROCÉDURE</w:t>
      </w:r>
    </w:p>
    <w:p>
      <w:pPr>
        <w:jc w:val="both"/>
        <w:spacing w:after="120"/>
      </w:pPr>
      <w:r>
        <w:t xml:space="preserve">Les demandeurs ont acquis auprès de la défenderesse un bien dont ils ont constaté, peu après la livraison, plusieurs désordres (pièce n° 1).</w:t>
      </w:r>
    </w:p>
    <w:p>
      <w:pPr>
        <w:jc w:val="both"/>
        <w:spacing w:after="120"/>
      </w:pPr>
      <w:r>
        <w:t xml:space="preserve">Par courrier recommandé, ils ont mis la défenderesse en demeure de remédier à ces désordres (pièce n° 2), sans réponse satisfaisante (pièce n° 3).</w:t>
      </w:r>
    </w:p>
    <w:p>
      <w:pPr>
        <w:jc w:val="both"/>
        <w:spacing w:after="120"/>
      </w:pPr>
      <w:r>
        <w:t xml:space="preserve">Faute de solution amiable, ils ont fait assigner la défenderesse devant le Tribunal de céans.</w:t>
      </w:r>
    </w:p>
    <w:p>
      <w:pPr>
        <w:jc w:val="both"/>
        <w:spacing w:after="120"/>
      </w:pPr>
      <w:r>
        <w:rPr>
          <w:b/>
        </w:rPr>
        <w:t xml:space="preserve">II. DISCUSSION</w:t>
      </w:r>
    </w:p>
    <w:p>
      <w:pPr>
        <w:jc w:val="both"/>
        <w:spacing w:after="120"/>
      </w:pPr>
      <w:r>
        <w:rPr>
          <w:b/>
        </w:rPr>
        <w:t xml:space="preserve">A. Sur la recevabilité des demandes</w:t>
      </w:r>
    </w:p>
    <w:p>
      <w:pPr>
        <w:jc w:val="both"/>
        <w:spacing w:after="120"/>
      </w:pPr>
      <w:r>
        <w:t xml:space="preserve">Les demandes, formées dans le délai légal et par des personnes ayant qualité et intérêt à agir, sont recevables.</w:t>
      </w:r>
    </w:p>
    <w:p>
      <w:pPr>
        <w:jc w:val="both"/>
        <w:spacing w:after="120"/>
      </w:pPr>
      <w:r>
        <w:rPr>
          <w:b/>
        </w:rPr>
        <w:t xml:space="preserve">B. Sur le bien-fondé des demandes</w:t>
      </w:r>
    </w:p>
    <w:p>
      <w:pPr>
        <w:jc w:val="both"/>
        <w:spacing w:after="120"/>
      </w:pPr>
      <w:r>
        <w:t xml:space="preserve">Il résulte des pièces versées aux débats que les désordres constatés rendent le bien impropre à l’usage auquel il est destiné.</w:t>
      </w:r>
    </w:p>
    <w:p>
      <w:pPr>
        <w:jc w:val="both"/>
        <w:spacing w:after="120"/>
      </w:pPr>
      <w:r>
        <w:t xml:space="preserve">La défenderesse ne rapporte pas la preuve d’une cause exonératoire. Sa responsabilité est donc engagée.</w:t>
      </w:r>
    </w:p>
    <w:p>
      <w:pPr>
        <w:jc w:val="both"/>
        <w:spacing w:after="120"/>
      </w:pPr>
      <w:r>
        <w:rPr>
          <w:b/>
        </w:rPr>
        <w:t xml:space="preserve">C. Sur les demandes accessoires</w:t>
      </w:r>
    </w:p>
    <w:p>
      <w:pPr>
        <w:jc w:val="both"/>
        <w:spacing w:after="120"/>
      </w:pPr>
      <w:r>
        <w:t xml:space="preserve">Il serait inéquitable de laisser à la charge des demandeurs les frais irrépétibles exposés pour faire valoir leurs droits.</w:t>
      </w:r>
    </w:p>
    <w:p>
      <w:pPr>
        <w:jc w:val="center"/>
        <w:spacing w:after="120"/>
      </w:pPr>
      <w:r>
        <w:rPr>
          <w:b/>
        </w:rPr>
        <w:t xml:space="preserve">PAR CES MOTIFS</w:t>
      </w:r>
    </w:p>
    <w:p>
      <w:pPr>
        <w:jc w:val="both"/>
        <w:spacing w:after="120"/>
      </w:pPr>
      <w:r>
        <w:t xml:space="preserve">Il est demandé au Tribunal de :</w:t>
      </w:r>
    </w:p>
    <w:p>
      <w:pPr>
        <w:jc w:val="both"/>
        <w:spacing w:after="120"/>
      </w:pPr>
      <w:r>
        <w:t xml:space="preserve">— DÉCLARER les demandes recevables et bien fondées ;</w:t>
      </w:r>
    </w:p>
    <w:p>
      <w:pPr>
        <w:jc w:val="both"/>
        <w:spacing w:after="120"/>
      </w:pPr>
      <w:r>
        <w:t xml:space="preserve">— CONDAMNER la SAS SOCIÉTÉ FICTIVE à payer aux demandeurs la somme de [MONTANT] euros ;</w:t>
      </w:r>
    </w:p>
    <w:p>
      <w:pPr>
        <w:jc w:val="both"/>
        <w:spacing w:after="120"/>
      </w:pPr>
      <w:r>
        <w:t xml:space="preserve">— CONDAMNER la SAS SOCIÉTÉ FICTIVE aux entiers dépens et au paiement de la somme de [MONTANT] euros au titre de l’article 700 du code de procédure civile.</w:t>
      </w:r>
    </w:p>
    <w:p>
      <w:pPr>
        <w:jc w:val="both"/>
        <w:spacing w:after="120"/>
      </w:pPr>
      <w:r>
        <w:rPr>
          <w:b/>
        </w:rPr>
        <w:t xml:space="preserve">SOUS TOUTES RÉSERVES</w:t>
      </w:r>
    </w:p>
    <w:p>
      <w:pPr>
        <w:jc w:val="center"/>
        <w:spacing w:after="120"/>
      </w:pPr>
      <w:r>
        <w:rPr>
          <w:b/>
        </w:rPr>
        <w:t xml:space="preserve">BORDEREAU DES PIÈCES COMMUNIQUÉES</w:t>
      </w:r>
    </w:p>
    <w:p>
      <w:pPr>
        <w:jc w:val="both"/>
        <w:spacing w:after="120"/>
      </w:pPr>
      <w:r>
        <w:t xml:space="preserve">Pièce n° 01 : Pièce fictive numéro 1</w:t>
      </w:r>
    </w:p>
    <w:p>
      <w:pPr>
        <w:jc w:val="both"/>
        <w:spacing w:after="120"/>
      </w:pPr>
      <w:r>
        <w:t xml:space="preserve">Pièce n° 02 : Pièce fictive numéro 2</w:t>
      </w:r>
    </w:p>
    <w:p>
      <w:pPr>
        <w:jc w:val="both"/>
        <w:spacing w:after="120"/>
      </w:pPr>
      <w:r>
        <w:t xml:space="preserve">Pièce n° 03 : Pièce fictive numéro 3</w:t>
      </w:r>
    </w:p>
    <w:p>
      <w:pPr>
        <w:jc w:val="both"/>
        <w:spacing w:after="120"/>
      </w:pPr>
      <w:r>
        <w:t xml:space="preserve">Pièce n° 04 : Pièce fictive numéro 4</w:t>
      </w:r>
    </w:p>
    <w:p>
      <w:pPr>
        <w:jc w:val="both"/>
        <w:spacing w:after="120"/>
      </w:pPr>
      <w:r>
        <w:t xml:space="preserve">Pièce n° 05 : Pièce fictive numéro 5</w:t>
      </w:r>
    </w:p>
    <w:p>
      <w:pPr>
        <w:jc w:val="both"/>
        <w:spacing w:after="120"/>
      </w:pPr>
      <w:r>
        <w:t xml:space="preserve">Pièce n° 06 : Pièce fictive numéro 6</w:t>
      </w:r>
    </w:p>
    <w:p>
      <w:pPr>
        <w:jc w:val="both"/>
        <w:spacing w:after="120"/>
      </w:pPr>
      <w:r>
        <w:t xml:space="preserve">Pièce n° 07 : Pièce fictive numéro 7</w:t>
      </w:r>
    </w:p>
    <w:p>
      <w:pPr>
        <w:jc w:val="both"/>
        <w:spacing w:after="120"/>
      </w:pPr>
      <w:r>
        <w:t xml:space="preserve">Pièce n° 08 : Pièce fictive numéro 8</w:t>
      </w:r>
    </w:p>
    <w:p>
      <w:pPr>
        <w:jc w:val="both"/>
        <w:spacing w:after="120"/>
      </w:pPr>
      <w:r>
        <w:t xml:space="preserve">Pièce n° 09 : Pièce fictive numéro 9</w:t>
      </w:r>
    </w:p>
    <w:p>
      <w:pPr>
        <w:jc w:val="both"/>
        <w:spacing w:after="120"/>
      </w:pPr>
      <w:r>
        <w:t xml:space="preserve">Pièce n° 10 : Pièce fictive numéro 10</w:t>
      </w:r>
    </w:p>
    <w:p>
      <w:pPr>
        <w:jc w:val="both"/>
        <w:spacing w:after="120"/>
      </w:pPr>
      <w:r>
        <w:t xml:space="preserve">Pièce n° 11 : Pièce fictive numéro 11</w:t>
      </w:r>
    </w:p>
    <w:p>
      <w:pPr>
        <w:jc w:val="both"/>
        <w:spacing w:after="120"/>
      </w:pPr>
      <w:r>
        <w:t xml:space="preserve">Pièce n° 12 : Pièce fictive numéro 12</w:t>
      </w:r>
    </w:p>
    <w:sectPr w:rsidR="00602FA4" w:rsidRPr="00923600" w:rsidSect="00FC4097">
      <w:footerReference w:type="default" r:id="rId14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761F" w14:textId="77777777" w:rsidR="005B5497" w:rsidRDefault="005B5497" w:rsidP="00181FC7">
      <w:pPr>
        <w:spacing w:after="0" w:line="240" w:lineRule="auto"/>
      </w:pPr>
      <w:r>
        <w:separator/>
      </w:r>
    </w:p>
  </w:endnote>
  <w:endnote w:type="continuationSeparator" w:id="0">
    <w:p w14:paraId="731E9E10" w14:textId="77777777" w:rsidR="005B5497" w:rsidRDefault="005B5497" w:rsidP="0018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515491501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C0D1C2" w14:textId="77293701" w:rsidR="00DA6B0C" w:rsidRPr="00DA6B0C" w:rsidRDefault="00DA6B0C">
            <w:pPr>
              <w:pStyle w:val="Pieddepage"/>
              <w:pBdr>
                <w:bottom w:val="single" w:sz="6" w:space="1" w:color="auto"/>
              </w:pBdr>
              <w:jc w:val="right"/>
              <w:rPr>
                <w:sz w:val="18"/>
                <w:szCs w:val="18"/>
              </w:rPr>
            </w:pPr>
          </w:p>
          <w:p w14:paraId="2A2D9F5A" w14:textId="1E237C38" w:rsidR="00181FC7" w:rsidRPr="00DA6B0C" w:rsidRDefault="00DA6B0C" w:rsidP="00DA6B0C">
            <w:pPr>
              <w:pStyle w:val="Pieddepage"/>
              <w:jc w:val="right"/>
              <w:rPr>
                <w:sz w:val="18"/>
                <w:szCs w:val="18"/>
              </w:rPr>
            </w:pPr>
            <w:r w:rsidRPr="00DA6B0C">
              <w:rPr>
                <w:sz w:val="18"/>
                <w:szCs w:val="18"/>
              </w:rPr>
              <w:t xml:space="preserve">Page </w:t>
            </w:r>
            <w:r w:rsidRPr="00DA6B0C">
              <w:rPr>
                <w:b/>
                <w:bCs/>
                <w:sz w:val="20"/>
                <w:szCs w:val="20"/>
              </w:rPr>
              <w:fldChar w:fldCharType="begin"/>
            </w:r>
            <w:r w:rsidRPr="00DA6B0C">
              <w:rPr>
                <w:b/>
                <w:bCs/>
                <w:sz w:val="18"/>
                <w:szCs w:val="18"/>
              </w:rPr>
              <w:instrText>PAGE</w:instrText>
            </w:r>
            <w:r w:rsidRPr="00DA6B0C">
              <w:rPr>
                <w:b/>
                <w:bCs/>
                <w:sz w:val="20"/>
                <w:szCs w:val="20"/>
              </w:rPr>
              <w:fldChar w:fldCharType="separate"/>
            </w:r>
            <w:r w:rsidRPr="00DA6B0C">
              <w:rPr>
                <w:b/>
                <w:bCs/>
                <w:sz w:val="18"/>
                <w:szCs w:val="18"/>
              </w:rPr>
              <w:t>2</w:t>
            </w:r>
            <w:r w:rsidRPr="00DA6B0C">
              <w:rPr>
                <w:b/>
                <w:bCs/>
                <w:sz w:val="20"/>
                <w:szCs w:val="20"/>
              </w:rPr>
              <w:fldChar w:fldCharType="end"/>
            </w:r>
            <w:r w:rsidRPr="00DA6B0C">
              <w:rPr>
                <w:sz w:val="18"/>
                <w:szCs w:val="18"/>
              </w:rPr>
              <w:t xml:space="preserve"> sur </w:t>
            </w:r>
            <w:r w:rsidRPr="00DA6B0C">
              <w:rPr>
                <w:b/>
                <w:bCs/>
                <w:sz w:val="20"/>
                <w:szCs w:val="20"/>
              </w:rPr>
              <w:fldChar w:fldCharType="begin"/>
            </w:r>
            <w:r w:rsidRPr="00DA6B0C">
              <w:rPr>
                <w:b/>
                <w:bCs/>
                <w:sz w:val="18"/>
                <w:szCs w:val="18"/>
              </w:rPr>
              <w:instrText>NUMPAGES</w:instrText>
            </w:r>
            <w:r w:rsidRPr="00DA6B0C">
              <w:rPr>
                <w:b/>
                <w:bCs/>
                <w:sz w:val="20"/>
                <w:szCs w:val="20"/>
              </w:rPr>
              <w:fldChar w:fldCharType="separate"/>
            </w:r>
            <w:r w:rsidRPr="00DA6B0C">
              <w:rPr>
                <w:b/>
                <w:bCs/>
                <w:sz w:val="18"/>
                <w:szCs w:val="18"/>
              </w:rPr>
              <w:t>2</w:t>
            </w:r>
            <w:r w:rsidRPr="00DA6B0C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EE2E" w14:textId="77777777" w:rsidR="005B5497" w:rsidRDefault="005B5497" w:rsidP="00181FC7">
      <w:pPr>
        <w:spacing w:after="0" w:line="240" w:lineRule="auto"/>
      </w:pPr>
      <w:r>
        <w:separator/>
      </w:r>
    </w:p>
  </w:footnote>
  <w:footnote w:type="continuationSeparator" w:id="0">
    <w:p w14:paraId="45BD4922" w14:textId="77777777" w:rsidR="005B5497" w:rsidRDefault="005B5497" w:rsidP="00181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67D"/>
    <w:multiLevelType w:val="multilevel"/>
    <w:tmpl w:val="BAC8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A3F4F"/>
    <w:multiLevelType w:val="multilevel"/>
    <w:tmpl w:val="EEB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3316B"/>
    <w:multiLevelType w:val="multilevel"/>
    <w:tmpl w:val="1F9E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F480C"/>
    <w:multiLevelType w:val="multilevel"/>
    <w:tmpl w:val="7C8C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B36E1"/>
    <w:multiLevelType w:val="multilevel"/>
    <w:tmpl w:val="299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12222A"/>
    <w:multiLevelType w:val="hybridMultilevel"/>
    <w:tmpl w:val="8E7A8648"/>
    <w:lvl w:ilvl="0" w:tplc="6848E8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318E2"/>
    <w:multiLevelType w:val="multilevel"/>
    <w:tmpl w:val="844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A530A"/>
    <w:multiLevelType w:val="multilevel"/>
    <w:tmpl w:val="E1E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846ABD"/>
    <w:multiLevelType w:val="multilevel"/>
    <w:tmpl w:val="3A2C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60F08"/>
    <w:multiLevelType w:val="multilevel"/>
    <w:tmpl w:val="C9D0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626FC"/>
    <w:multiLevelType w:val="multilevel"/>
    <w:tmpl w:val="A79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6528BD"/>
    <w:multiLevelType w:val="multilevel"/>
    <w:tmpl w:val="0B761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35F56"/>
    <w:multiLevelType w:val="hybridMultilevel"/>
    <w:tmpl w:val="AD0415BC"/>
    <w:lvl w:ilvl="0" w:tplc="344211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32902"/>
    <w:multiLevelType w:val="multilevel"/>
    <w:tmpl w:val="F510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06523"/>
    <w:multiLevelType w:val="multilevel"/>
    <w:tmpl w:val="7E1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9B4D09"/>
    <w:multiLevelType w:val="multilevel"/>
    <w:tmpl w:val="2BFE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87A66"/>
    <w:multiLevelType w:val="multilevel"/>
    <w:tmpl w:val="D166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31C8C"/>
    <w:multiLevelType w:val="multilevel"/>
    <w:tmpl w:val="13948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B0FC5"/>
    <w:multiLevelType w:val="multilevel"/>
    <w:tmpl w:val="6F4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27741"/>
    <w:multiLevelType w:val="multilevel"/>
    <w:tmpl w:val="8E8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3F02D2"/>
    <w:multiLevelType w:val="multilevel"/>
    <w:tmpl w:val="AD9A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4068E"/>
    <w:multiLevelType w:val="multilevel"/>
    <w:tmpl w:val="4E7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B303C"/>
    <w:multiLevelType w:val="multilevel"/>
    <w:tmpl w:val="9542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B3E62"/>
    <w:multiLevelType w:val="multilevel"/>
    <w:tmpl w:val="D0E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3134B4"/>
    <w:multiLevelType w:val="multilevel"/>
    <w:tmpl w:val="13F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7449B"/>
    <w:multiLevelType w:val="multilevel"/>
    <w:tmpl w:val="76D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A46652"/>
    <w:multiLevelType w:val="multilevel"/>
    <w:tmpl w:val="6D2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293FF3"/>
    <w:multiLevelType w:val="multilevel"/>
    <w:tmpl w:val="0CC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270984">
    <w:abstractNumId w:val="9"/>
  </w:num>
  <w:num w:numId="2" w16cid:durableId="1519847759">
    <w:abstractNumId w:val="15"/>
  </w:num>
  <w:num w:numId="3" w16cid:durableId="869418230">
    <w:abstractNumId w:val="21"/>
  </w:num>
  <w:num w:numId="4" w16cid:durableId="1388870252">
    <w:abstractNumId w:val="16"/>
  </w:num>
  <w:num w:numId="5" w16cid:durableId="565649743">
    <w:abstractNumId w:val="18"/>
  </w:num>
  <w:num w:numId="6" w16cid:durableId="1757021823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47882786">
    <w:abstractNumId w:val="20"/>
  </w:num>
  <w:num w:numId="8" w16cid:durableId="65612507">
    <w:abstractNumId w:val="8"/>
  </w:num>
  <w:num w:numId="9" w16cid:durableId="301733415">
    <w:abstractNumId w:val="12"/>
  </w:num>
  <w:num w:numId="10" w16cid:durableId="1000893324">
    <w:abstractNumId w:val="5"/>
  </w:num>
  <w:num w:numId="11" w16cid:durableId="611860393">
    <w:abstractNumId w:val="24"/>
  </w:num>
  <w:num w:numId="12" w16cid:durableId="1321805927">
    <w:abstractNumId w:val="6"/>
  </w:num>
  <w:num w:numId="13" w16cid:durableId="1474519861">
    <w:abstractNumId w:val="3"/>
  </w:num>
  <w:num w:numId="14" w16cid:durableId="91751764">
    <w:abstractNumId w:val="10"/>
  </w:num>
  <w:num w:numId="15" w16cid:durableId="953748342">
    <w:abstractNumId w:val="1"/>
  </w:num>
  <w:num w:numId="16" w16cid:durableId="2064597685">
    <w:abstractNumId w:val="25"/>
  </w:num>
  <w:num w:numId="17" w16cid:durableId="1665469138">
    <w:abstractNumId w:val="23"/>
  </w:num>
  <w:num w:numId="18" w16cid:durableId="1955937243">
    <w:abstractNumId w:val="19"/>
  </w:num>
  <w:num w:numId="19" w16cid:durableId="1990741129">
    <w:abstractNumId w:val="27"/>
  </w:num>
  <w:num w:numId="20" w16cid:durableId="320233941">
    <w:abstractNumId w:val="22"/>
  </w:num>
  <w:num w:numId="21" w16cid:durableId="1896815423">
    <w:abstractNumId w:val="0"/>
  </w:num>
  <w:num w:numId="22" w16cid:durableId="14699827">
    <w:abstractNumId w:val="2"/>
  </w:num>
  <w:num w:numId="23" w16cid:durableId="1670716895">
    <w:abstractNumId w:val="17"/>
  </w:num>
  <w:num w:numId="24" w16cid:durableId="1083919709">
    <w:abstractNumId w:val="11"/>
  </w:num>
  <w:num w:numId="25" w16cid:durableId="1674068628">
    <w:abstractNumId w:val="14"/>
  </w:num>
  <w:num w:numId="26" w16cid:durableId="1652056132">
    <w:abstractNumId w:val="13"/>
  </w:num>
  <w:num w:numId="27" w16cid:durableId="1488746997">
    <w:abstractNumId w:val="4"/>
  </w:num>
  <w:num w:numId="28" w16cid:durableId="2012944352">
    <w:abstractNumId w:val="26"/>
  </w:num>
  <w:num w:numId="29" w16cid:durableId="1522470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3601C53-4774-452B-A195-1183FF6949B1}"/>
    <w:docVar w:name="dgnword-eventsink" w:val="2222571609360"/>
  </w:docVars>
  <w:rsids>
    <w:rsidRoot w:val="000E6043"/>
    <w:rsid w:val="000005AC"/>
    <w:rsid w:val="000426B9"/>
    <w:rsid w:val="00044991"/>
    <w:rsid w:val="00045BA5"/>
    <w:rsid w:val="000927D8"/>
    <w:rsid w:val="000A1C94"/>
    <w:rsid w:val="000B0E3A"/>
    <w:rsid w:val="000D4630"/>
    <w:rsid w:val="000E6043"/>
    <w:rsid w:val="001167F4"/>
    <w:rsid w:val="001238E0"/>
    <w:rsid w:val="001447F5"/>
    <w:rsid w:val="00172DEF"/>
    <w:rsid w:val="00175E2D"/>
    <w:rsid w:val="00181FC7"/>
    <w:rsid w:val="00191B21"/>
    <w:rsid w:val="00194A7A"/>
    <w:rsid w:val="001A46BA"/>
    <w:rsid w:val="00201A70"/>
    <w:rsid w:val="00205B4C"/>
    <w:rsid w:val="00212BE5"/>
    <w:rsid w:val="002311DE"/>
    <w:rsid w:val="00262C4E"/>
    <w:rsid w:val="00293CA7"/>
    <w:rsid w:val="002C549D"/>
    <w:rsid w:val="00354D92"/>
    <w:rsid w:val="00360C99"/>
    <w:rsid w:val="003748BC"/>
    <w:rsid w:val="003A17D2"/>
    <w:rsid w:val="003B156F"/>
    <w:rsid w:val="003F6793"/>
    <w:rsid w:val="003F76A6"/>
    <w:rsid w:val="0041009F"/>
    <w:rsid w:val="00410B20"/>
    <w:rsid w:val="00431C17"/>
    <w:rsid w:val="00435A39"/>
    <w:rsid w:val="004535DB"/>
    <w:rsid w:val="00461A4E"/>
    <w:rsid w:val="00465BC7"/>
    <w:rsid w:val="004B5C48"/>
    <w:rsid w:val="004D1C05"/>
    <w:rsid w:val="004D39BE"/>
    <w:rsid w:val="005647D7"/>
    <w:rsid w:val="00577A99"/>
    <w:rsid w:val="005867DE"/>
    <w:rsid w:val="005A31CA"/>
    <w:rsid w:val="005B36BC"/>
    <w:rsid w:val="005B4932"/>
    <w:rsid w:val="005B5497"/>
    <w:rsid w:val="00602FA4"/>
    <w:rsid w:val="006059A2"/>
    <w:rsid w:val="006065D3"/>
    <w:rsid w:val="0061702C"/>
    <w:rsid w:val="0067186B"/>
    <w:rsid w:val="00677D8C"/>
    <w:rsid w:val="006A2EA7"/>
    <w:rsid w:val="006A6950"/>
    <w:rsid w:val="006E2C20"/>
    <w:rsid w:val="00705EF0"/>
    <w:rsid w:val="00707B3A"/>
    <w:rsid w:val="007158C1"/>
    <w:rsid w:val="00721E97"/>
    <w:rsid w:val="00723C7A"/>
    <w:rsid w:val="0072471E"/>
    <w:rsid w:val="007E5C61"/>
    <w:rsid w:val="00816463"/>
    <w:rsid w:val="00817C9D"/>
    <w:rsid w:val="0082372A"/>
    <w:rsid w:val="00835C93"/>
    <w:rsid w:val="0084100E"/>
    <w:rsid w:val="00860132"/>
    <w:rsid w:val="008C10E7"/>
    <w:rsid w:val="008D1E5E"/>
    <w:rsid w:val="00923600"/>
    <w:rsid w:val="00923EF3"/>
    <w:rsid w:val="00930DE6"/>
    <w:rsid w:val="00943482"/>
    <w:rsid w:val="00952B38"/>
    <w:rsid w:val="0097234F"/>
    <w:rsid w:val="00974135"/>
    <w:rsid w:val="00986522"/>
    <w:rsid w:val="009A3EF2"/>
    <w:rsid w:val="009D6D22"/>
    <w:rsid w:val="00A02619"/>
    <w:rsid w:val="00A24725"/>
    <w:rsid w:val="00A4166A"/>
    <w:rsid w:val="00A52D58"/>
    <w:rsid w:val="00A579FA"/>
    <w:rsid w:val="00A6101F"/>
    <w:rsid w:val="00A778CC"/>
    <w:rsid w:val="00A84993"/>
    <w:rsid w:val="00AD486E"/>
    <w:rsid w:val="00AE4490"/>
    <w:rsid w:val="00B00F8D"/>
    <w:rsid w:val="00B029A3"/>
    <w:rsid w:val="00B13897"/>
    <w:rsid w:val="00B1431A"/>
    <w:rsid w:val="00B57194"/>
    <w:rsid w:val="00B61CD2"/>
    <w:rsid w:val="00B711C4"/>
    <w:rsid w:val="00B825EF"/>
    <w:rsid w:val="00BA6AD4"/>
    <w:rsid w:val="00BB3019"/>
    <w:rsid w:val="00BD6EE8"/>
    <w:rsid w:val="00BE2030"/>
    <w:rsid w:val="00BF5424"/>
    <w:rsid w:val="00C1509C"/>
    <w:rsid w:val="00C63017"/>
    <w:rsid w:val="00C74139"/>
    <w:rsid w:val="00CB1281"/>
    <w:rsid w:val="00CB6FCB"/>
    <w:rsid w:val="00CE21F1"/>
    <w:rsid w:val="00CF5956"/>
    <w:rsid w:val="00D01900"/>
    <w:rsid w:val="00D21B29"/>
    <w:rsid w:val="00D23623"/>
    <w:rsid w:val="00D32BE8"/>
    <w:rsid w:val="00D37F15"/>
    <w:rsid w:val="00D47A98"/>
    <w:rsid w:val="00D801C9"/>
    <w:rsid w:val="00D904EC"/>
    <w:rsid w:val="00DA40EF"/>
    <w:rsid w:val="00DA6B0C"/>
    <w:rsid w:val="00DC3B8D"/>
    <w:rsid w:val="00DE67FE"/>
    <w:rsid w:val="00E30E2A"/>
    <w:rsid w:val="00E56B6A"/>
    <w:rsid w:val="00E6176E"/>
    <w:rsid w:val="00E751C6"/>
    <w:rsid w:val="00EA34D9"/>
    <w:rsid w:val="00EC2088"/>
    <w:rsid w:val="00ED5674"/>
    <w:rsid w:val="00F11D82"/>
    <w:rsid w:val="00F309FA"/>
    <w:rsid w:val="00F44A5F"/>
    <w:rsid w:val="00F72AE4"/>
    <w:rsid w:val="00F80BC0"/>
    <w:rsid w:val="00FA5F09"/>
    <w:rsid w:val="00FB74F8"/>
    <w:rsid w:val="00FC4097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A8D40"/>
  <w15:chartTrackingRefBased/>
  <w15:docId w15:val="{9EED84D4-04B5-44AC-B8F3-B35BC8EC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E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E60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60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60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60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60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60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60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60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60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60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6043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8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1FC7"/>
  </w:style>
  <w:style w:type="paragraph" w:styleId="Pieddepage">
    <w:name w:val="footer"/>
    <w:basedOn w:val="Normal"/>
    <w:link w:val="PieddepageCar"/>
    <w:uiPriority w:val="99"/>
    <w:unhideWhenUsed/>
    <w:rsid w:val="0018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1FC7"/>
  </w:style>
  <w:style w:type="paragraph" w:styleId="NormalWeb">
    <w:name w:val="Normal (Web)"/>
    <w:basedOn w:val="Normal"/>
    <w:uiPriority w:val="99"/>
    <w:semiHidden/>
    <w:unhideWhenUsed/>
    <w:rsid w:val="000A1C94"/>
    <w:rPr>
      <w:rFonts w:ascii="Times New Roman" w:hAnsi="Times New Roman" w:cs="Times New Roman"/>
      <w:sz w:val="24"/>
      <w:szCs w:val="24"/>
    </w:rPr>
  </w:style>
  <w:style w:type="paragraph" w:styleId="Sansinterligne">
    <w:name w:val="No Spacing"/>
    <w:uiPriority w:val="1"/>
    <w:qFormat/>
    <w:rsid w:val="00CF5956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3F67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6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2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gifrance.gouv.fr/juri/id/JURITEXT000047805119?page=1&amp;pageSize=10&amp;query=22-11.621&amp;searchField=ALL&amp;searchType=ALL&amp;tab_selection=all&amp;typePagination=DEFAULT" TargetMode="External"/><Relationship Id="rId13" Type="http://schemas.openxmlformats.org/officeDocument/2006/relationships/hyperlink" Target="https://www.legifrance.gouv.fr/juri/id/JURITEXT00000703265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egifrance.gouv.fr/juri/id/JURITEXT00002236902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gifrance.gouv.fr/juri/id/JURITEXT00002901598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egifrance.gouv.fr/juri/id/JURITEXT0000070339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egifrance.gouv.fr/juri/id/JURITEXT00000750784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40320-B16D-480A-91CA-579C99D2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10149</Words>
  <Characters>55825</Characters>
  <Application>Microsoft Office Word</Application>
  <DocSecurity>0</DocSecurity>
  <Lines>465</Lines>
  <Paragraphs>131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conclusions (fictif)</dc:title>
  <dc:creator>AxiorHub</dc:creator>
  <cp:lastModifiedBy>AxiorHub</cp:lastModifiedBy>
  <cp:revision>1</cp:revision>
  <dcterms:created xsi:type="dcterms:W3CDTF">2026-01-01T00:00:00Z</dcterms:created>
  <dcterms:modified xsi:type="dcterms:W3CDTF">2026-01-01T00:00:00Z</dcterms:modified>
</cp:coreProperties>
</file>