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bd_abc</w:t>
      </w:r>
      <w:proofErr w:type="spellEnd"/>
    </w:p>
    <w:p w:rsidR="00856D69" w:rsidRDefault="00856D69" w:rsidP="00856D69">
      <w:r>
        <w:t xml:space="preserve">default </w:t>
      </w:r>
      <w:proofErr w:type="spellStart"/>
      <w:r>
        <w:t>character</w:t>
      </w:r>
      <w:proofErr w:type="spellEnd"/>
      <w:r>
        <w:t xml:space="preserve"> set utf8</w:t>
      </w:r>
    </w:p>
    <w:p w:rsidR="00856D69" w:rsidRDefault="00856D69" w:rsidP="00856D69">
      <w:r>
        <w:t xml:space="preserve">default </w:t>
      </w:r>
      <w:proofErr w:type="spellStart"/>
      <w:r>
        <w:t>collate</w:t>
      </w:r>
      <w:proofErr w:type="spellEnd"/>
      <w:r>
        <w:t xml:space="preserve"> utf8_general_ci;</w:t>
      </w:r>
    </w:p>
    <w:p w:rsidR="00856D69" w:rsidRDefault="00856D69" w:rsidP="00856D69"/>
    <w:p w:rsidR="00856D69" w:rsidRDefault="00856D69" w:rsidP="00856D69">
      <w:r>
        <w:t xml:space="preserve">use </w:t>
      </w:r>
      <w:proofErr w:type="spellStart"/>
      <w:r>
        <w:t>bd_abc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cargo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pk_codcargo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pisosalarial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endereco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pk_codendereco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complemento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cep </w:t>
      </w:r>
      <w:proofErr w:type="gramStart"/>
      <w:r>
        <w:t>char(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contato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proofErr w:type="spellStart"/>
      <w:r>
        <w:t>ddd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null</w:t>
      </w:r>
      <w:proofErr w:type="spellEnd"/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venda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lastRenderedPageBreak/>
        <w:t>pk_codvenda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ano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valortotal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pk_codcliente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produto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precounitario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cliente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CPF </w:t>
      </w:r>
      <w:proofErr w:type="gramStart"/>
      <w:r>
        <w:t>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pk_codfuncionario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56D69" w:rsidRDefault="00856D69" w:rsidP="00856D6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CPF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fk_codfuncionariogerente</w:t>
      </w:r>
      <w:proofErr w:type="spellEnd"/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fk_codendereco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r>
        <w:tab/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fk_codcargo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fk_codfuncionariogerente</w:t>
      </w:r>
      <w:proofErr w:type="spellEnd"/>
      <w:r>
        <w:t xml:space="preserve">) </w:t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fk_codendereco</w:t>
      </w:r>
      <w:proofErr w:type="spellEnd"/>
      <w:r>
        <w:t xml:space="preserve">) </w:t>
      </w:r>
      <w:r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tb_endereco</w:t>
      </w:r>
      <w:proofErr w:type="spellEnd"/>
      <w:r>
        <w:t>(</w:t>
      </w:r>
      <w:proofErr w:type="spellStart"/>
      <w:r>
        <w:t>pk_codendereco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fk_codcargo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tb_cargo</w:t>
      </w:r>
      <w:proofErr w:type="spellEnd"/>
      <w:r>
        <w:t>(</w:t>
      </w:r>
      <w:proofErr w:type="spellStart"/>
      <w:r>
        <w:t>pk_codcargo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  <w:bookmarkStart w:id="0" w:name="_GoBack"/>
      <w:bookmarkEnd w:id="0"/>
    </w:p>
    <w:p w:rsidR="00856D69" w:rsidRDefault="00856D69" w:rsidP="00856D69"/>
    <w:p w:rsidR="00856D69" w:rsidRDefault="00856D69" w:rsidP="00856D69">
      <w:r>
        <w:t xml:space="preserve">/*            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individuais abaixo                */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tb_endereco_</w:t>
      </w:r>
      <w:proofErr w:type="gramStart"/>
      <w:r>
        <w:t>cliente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fk_codendereco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fk_codendereco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tb_endereco</w:t>
      </w:r>
      <w:proofErr w:type="spellEnd"/>
      <w:r>
        <w:t>(</w:t>
      </w:r>
      <w:proofErr w:type="spellStart"/>
      <w:r>
        <w:t>pk_codendereco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pk_codcliente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tb_funcionario_</w:t>
      </w:r>
      <w:proofErr w:type="gramStart"/>
      <w:r>
        <w:t>contato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fk_codfuncionario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fk_codcontato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tb_contato</w:t>
      </w:r>
      <w:proofErr w:type="spellEnd"/>
      <w:r>
        <w:t>(</w:t>
      </w:r>
      <w:proofErr w:type="spellStart"/>
      <w:r>
        <w:t>pk_codcontato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tb_contato_</w:t>
      </w:r>
      <w:proofErr w:type="gramStart"/>
      <w:r>
        <w:t>cliente</w:t>
      </w:r>
      <w:proofErr w:type="spellEnd"/>
      <w:r>
        <w:t>(</w:t>
      </w:r>
      <w:proofErr w:type="gramEnd"/>
    </w:p>
    <w:p w:rsidR="00856D69" w:rsidRDefault="00856D69" w:rsidP="00856D69">
      <w:proofErr w:type="spellStart"/>
      <w:r>
        <w:t>fk_codcontato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fk_codcontato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tb_contato</w:t>
      </w:r>
      <w:proofErr w:type="spellEnd"/>
      <w:r>
        <w:t>(</w:t>
      </w:r>
      <w:proofErr w:type="spellStart"/>
      <w:r>
        <w:t>pk_codcontato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pk_codcliente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tb_produto_</w:t>
      </w:r>
      <w:proofErr w:type="gramStart"/>
      <w:r>
        <w:t>venda</w:t>
      </w:r>
      <w:proofErr w:type="spellEnd"/>
      <w:r>
        <w:t>(</w:t>
      </w:r>
      <w:proofErr w:type="gramEnd"/>
    </w:p>
    <w:p w:rsidR="00856D69" w:rsidRDefault="00856D69" w:rsidP="00856D69">
      <w:r>
        <w:t xml:space="preserve">quantidade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3)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fk_codproduto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lastRenderedPageBreak/>
        <w:t>fk_codvenda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>(</w:t>
      </w:r>
      <w:proofErr w:type="spellStart"/>
      <w:r>
        <w:t>pk_codproduto</w:t>
      </w:r>
      <w:proofErr w:type="spellEnd"/>
      <w:r>
        <w:t>),</w:t>
      </w:r>
    </w:p>
    <w:p w:rsidR="00856D69" w:rsidRDefault="00856D69" w:rsidP="00856D6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tb_venda</w:t>
      </w:r>
      <w:proofErr w:type="spellEnd"/>
      <w:r>
        <w:t>(</w:t>
      </w:r>
      <w:proofErr w:type="spellStart"/>
      <w:r>
        <w:t>pk_codvenda</w:t>
      </w:r>
      <w:proofErr w:type="spellEnd"/>
      <w:r>
        <w:t>)</w:t>
      </w:r>
    </w:p>
    <w:p w:rsidR="00856D69" w:rsidRDefault="00856D69" w:rsidP="00856D69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856D69" w:rsidRDefault="00856D69" w:rsidP="00856D69"/>
    <w:p w:rsidR="00856D69" w:rsidRDefault="00856D69" w:rsidP="00856D69"/>
    <w:p w:rsidR="00856D69" w:rsidRDefault="00856D69" w:rsidP="00856D69"/>
    <w:p w:rsidR="00856D69" w:rsidRDefault="00856D69" w:rsidP="00856D69"/>
    <w:p w:rsidR="00856D69" w:rsidRDefault="00856D69" w:rsidP="00856D69"/>
    <w:p w:rsidR="00856D69" w:rsidRDefault="00856D69" w:rsidP="00856D69"/>
    <w:p w:rsidR="00856D69" w:rsidRDefault="00856D69" w:rsidP="00856D69"/>
    <w:p w:rsidR="00856D69" w:rsidRDefault="00856D69" w:rsidP="00856D69"/>
    <w:p w:rsidR="00CD121B" w:rsidRDefault="00CD121B"/>
    <w:sectPr w:rsidR="00CD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69"/>
    <w:rsid w:val="00856D69"/>
    <w:rsid w:val="00CD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B3FF6-2529-465D-8175-1DFEA8E0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dc:description/>
  <cp:lastModifiedBy>Tawth</cp:lastModifiedBy>
  <cp:revision>1</cp:revision>
  <dcterms:created xsi:type="dcterms:W3CDTF">2020-04-24T04:59:00Z</dcterms:created>
  <dcterms:modified xsi:type="dcterms:W3CDTF">2020-04-24T05:01:00Z</dcterms:modified>
</cp:coreProperties>
</file>