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994F" w14:textId="77777777" w:rsidR="001D5033" w:rsidRDefault="001D5033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After Line 9 executes, what is in </w:t>
      </w:r>
      <w:proofErr w:type="spellStart"/>
      <w:r>
        <w:rPr>
          <w:rFonts w:ascii="Lato" w:hAnsi="Lato"/>
          <w:color w:val="2D3B45"/>
          <w:shd w:val="clear" w:color="auto" w:fill="FFFFFF"/>
        </w:rPr>
        <w:t>eax</w:t>
      </w:r>
      <w:proofErr w:type="spellEnd"/>
      <w:r>
        <w:rPr>
          <w:rFonts w:ascii="Lato" w:hAnsi="Lato"/>
          <w:color w:val="2D3B45"/>
          <w:shd w:val="clear" w:color="auto" w:fill="FFFFFF"/>
        </w:rPr>
        <w:t>?</w:t>
      </w:r>
    </w:p>
    <w:p w14:paraId="77D2A430" w14:textId="77777777" w:rsidR="002B1E45" w:rsidRPr="002B1E45" w:rsidRDefault="002B1E45" w:rsidP="002B1E45">
      <w:pPr>
        <w:rPr>
          <w:rFonts w:ascii="Lato" w:hAnsi="Lato"/>
          <w:color w:val="2D3B45"/>
          <w:shd w:val="clear" w:color="auto" w:fill="FFFFFF"/>
        </w:rPr>
      </w:pPr>
      <w:r w:rsidRPr="002B1E45">
        <w:rPr>
          <w:rFonts w:ascii="Lato" w:hAnsi="Lato"/>
          <w:color w:val="2D3B45"/>
          <w:shd w:val="clear" w:color="auto" w:fill="FFFFFF"/>
        </w:rPr>
        <w:t>(</w:t>
      </w:r>
      <w:proofErr w:type="spellStart"/>
      <w:r w:rsidRPr="002B1E45">
        <w:rPr>
          <w:rFonts w:ascii="Lato" w:hAnsi="Lato"/>
          <w:color w:val="2D3B45"/>
          <w:shd w:val="clear" w:color="auto" w:fill="FFFFFF"/>
        </w:rPr>
        <w:t>gdb</w:t>
      </w:r>
      <w:proofErr w:type="spellEnd"/>
      <w:r w:rsidRPr="002B1E45">
        <w:rPr>
          <w:rFonts w:ascii="Lato" w:hAnsi="Lato"/>
          <w:color w:val="2D3B45"/>
          <w:shd w:val="clear" w:color="auto" w:fill="FFFFFF"/>
        </w:rPr>
        <w:t>) p $</w:t>
      </w:r>
      <w:proofErr w:type="spellStart"/>
      <w:r w:rsidRPr="002B1E45">
        <w:rPr>
          <w:rFonts w:ascii="Lato" w:hAnsi="Lato"/>
          <w:color w:val="2D3B45"/>
          <w:shd w:val="clear" w:color="auto" w:fill="FFFFFF"/>
        </w:rPr>
        <w:t>eax</w:t>
      </w:r>
      <w:proofErr w:type="spellEnd"/>
    </w:p>
    <w:p w14:paraId="557DACD5" w14:textId="5D64829E" w:rsidR="002B1E45" w:rsidRPr="00164C0B" w:rsidRDefault="002B1E45">
      <w:pPr>
        <w:rPr>
          <w:rFonts w:ascii="Lato" w:hAnsi="Lato"/>
          <w:b/>
          <w:bCs/>
          <w:color w:val="2D3B45"/>
          <w:shd w:val="clear" w:color="auto" w:fill="FFFFFF"/>
        </w:rPr>
      </w:pPr>
      <w:r w:rsidRPr="00164C0B">
        <w:rPr>
          <w:rFonts w:ascii="Lato" w:hAnsi="Lato"/>
          <w:b/>
          <w:bCs/>
          <w:color w:val="2D3B45"/>
          <w:shd w:val="clear" w:color="auto" w:fill="FFFFFF"/>
        </w:rPr>
        <w:t>0</w:t>
      </w:r>
    </w:p>
    <w:p w14:paraId="67569FEE" w14:textId="6B4BC97D" w:rsidR="001D5033" w:rsidRDefault="001D5033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After Line 14 executes, what is on the top of the stack?</w:t>
      </w:r>
    </w:p>
    <w:p w14:paraId="292D3EEB" w14:textId="77777777" w:rsidR="00164C0B" w:rsidRPr="00164C0B" w:rsidRDefault="00164C0B" w:rsidP="00164C0B">
      <w:pPr>
        <w:rPr>
          <w:rFonts w:ascii="Lato" w:hAnsi="Lato"/>
          <w:color w:val="2D3B45"/>
          <w:shd w:val="clear" w:color="auto" w:fill="FFFFFF"/>
        </w:rPr>
      </w:pPr>
      <w:r w:rsidRPr="00164C0B">
        <w:rPr>
          <w:rFonts w:ascii="Lato" w:hAnsi="Lato"/>
          <w:color w:val="2D3B45"/>
          <w:shd w:val="clear" w:color="auto" w:fill="FFFFFF"/>
        </w:rPr>
        <w:t>(</w:t>
      </w:r>
      <w:proofErr w:type="spellStart"/>
      <w:r w:rsidRPr="00164C0B">
        <w:rPr>
          <w:rFonts w:ascii="Lato" w:hAnsi="Lato"/>
          <w:color w:val="2D3B45"/>
          <w:shd w:val="clear" w:color="auto" w:fill="FFFFFF"/>
        </w:rPr>
        <w:t>gdb</w:t>
      </w:r>
      <w:proofErr w:type="spellEnd"/>
      <w:r w:rsidRPr="00164C0B">
        <w:rPr>
          <w:rFonts w:ascii="Lato" w:hAnsi="Lato"/>
          <w:color w:val="2D3B45"/>
          <w:shd w:val="clear" w:color="auto" w:fill="FFFFFF"/>
        </w:rPr>
        <w:t>) p $</w:t>
      </w:r>
      <w:proofErr w:type="spellStart"/>
      <w:r w:rsidRPr="00164C0B">
        <w:rPr>
          <w:rFonts w:ascii="Lato" w:hAnsi="Lato"/>
          <w:color w:val="2D3B45"/>
          <w:shd w:val="clear" w:color="auto" w:fill="FFFFFF"/>
        </w:rPr>
        <w:t>eax</w:t>
      </w:r>
      <w:proofErr w:type="spellEnd"/>
    </w:p>
    <w:p w14:paraId="69B5A41D" w14:textId="17381403" w:rsidR="001D5033" w:rsidRDefault="00164C0B" w:rsidP="00164C0B">
      <w:pPr>
        <w:rPr>
          <w:rFonts w:ascii="Lato" w:hAnsi="Lato"/>
          <w:color w:val="2D3B45"/>
          <w:shd w:val="clear" w:color="auto" w:fill="FFFFFF"/>
        </w:rPr>
      </w:pPr>
      <w:r w:rsidRPr="00164C0B">
        <w:rPr>
          <w:rFonts w:ascii="Lato" w:hAnsi="Lato"/>
          <w:b/>
          <w:bCs/>
          <w:color w:val="2D3B45"/>
          <w:shd w:val="clear" w:color="auto" w:fill="FFFFFF"/>
        </w:rPr>
        <w:t>-1</w:t>
      </w:r>
    </w:p>
    <w:p w14:paraId="753B79B4" w14:textId="77777777" w:rsidR="001D5033" w:rsidRDefault="001D5033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If a pop is then executed, what will be on top of the stack?</w:t>
      </w:r>
    </w:p>
    <w:p w14:paraId="222794A8" w14:textId="75E9D1FD" w:rsidR="001D5033" w:rsidRPr="00974882" w:rsidRDefault="00974882">
      <w:pPr>
        <w:rPr>
          <w:rFonts w:ascii="Lato" w:hAnsi="Lato"/>
          <w:b/>
          <w:bCs/>
          <w:color w:val="2D3B45"/>
          <w:shd w:val="clear" w:color="auto" w:fill="FFFFFF"/>
        </w:rPr>
      </w:pPr>
      <w:r w:rsidRPr="00974882">
        <w:rPr>
          <w:rFonts w:ascii="Lato" w:hAnsi="Lato"/>
          <w:b/>
          <w:bCs/>
          <w:color w:val="2D3B45"/>
          <w:shd w:val="clear" w:color="auto" w:fill="FFFFFF"/>
        </w:rPr>
        <w:t>0</w:t>
      </w:r>
    </w:p>
    <w:p w14:paraId="11A1458A" w14:textId="77777777" w:rsidR="001D5033" w:rsidRDefault="001D5033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After Line 15 executes, what is on the top of the stack?</w:t>
      </w:r>
    </w:p>
    <w:p w14:paraId="5125CF35" w14:textId="2D792D5B" w:rsidR="001D5033" w:rsidRPr="00974882" w:rsidRDefault="00974882">
      <w:pPr>
        <w:rPr>
          <w:rFonts w:ascii="Lato" w:hAnsi="Lato"/>
          <w:b/>
          <w:bCs/>
          <w:color w:val="2D3B45"/>
          <w:shd w:val="clear" w:color="auto" w:fill="FFFFFF"/>
        </w:rPr>
      </w:pPr>
      <w:r w:rsidRPr="00974882">
        <w:rPr>
          <w:rFonts w:ascii="Lato" w:hAnsi="Lato"/>
          <w:b/>
          <w:bCs/>
          <w:color w:val="2D3B45"/>
          <w:shd w:val="clear" w:color="auto" w:fill="FFFFFF"/>
        </w:rPr>
        <w:t>-2</w:t>
      </w:r>
    </w:p>
    <w:p w14:paraId="1C228F49" w14:textId="1CCDCC89" w:rsidR="001D5033" w:rsidRDefault="001D5033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If a pop is then executed, what will be on top of the stack?</w:t>
      </w:r>
    </w:p>
    <w:p w14:paraId="49FBCEC2" w14:textId="77777777" w:rsidR="00974882" w:rsidRDefault="00974882">
      <w:pPr>
        <w:rPr>
          <w:rFonts w:ascii="Lato" w:hAnsi="Lato"/>
          <w:b/>
          <w:bCs/>
          <w:color w:val="2D3B45"/>
          <w:shd w:val="clear" w:color="auto" w:fill="FFFFFF"/>
        </w:rPr>
      </w:pPr>
      <w:r w:rsidRPr="00974882">
        <w:rPr>
          <w:rFonts w:ascii="Lato" w:hAnsi="Lato"/>
          <w:b/>
          <w:bCs/>
          <w:color w:val="2D3B45"/>
          <w:shd w:val="clear" w:color="auto" w:fill="FFFFFF"/>
        </w:rPr>
        <w:t>0</w:t>
      </w:r>
    </w:p>
    <w:p w14:paraId="437F25FA" w14:textId="77D88F3B" w:rsidR="001D5033" w:rsidRPr="00974882" w:rsidRDefault="001D5033">
      <w:pPr>
        <w:rPr>
          <w:rFonts w:ascii="Lato" w:hAnsi="Lato"/>
          <w:b/>
          <w:bCs/>
          <w:color w:val="2D3B45"/>
          <w:shd w:val="clear" w:color="auto" w:fill="FFFFFF"/>
        </w:rPr>
      </w:pP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 xml:space="preserve">What is in </w:t>
      </w:r>
      <w:proofErr w:type="spellStart"/>
      <w:r>
        <w:rPr>
          <w:rFonts w:ascii="Lato" w:hAnsi="Lato"/>
          <w:color w:val="2D3B45"/>
          <w:shd w:val="clear" w:color="auto" w:fill="FFFFFF"/>
        </w:rPr>
        <w:t>ecx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after Line 16 executes?</w:t>
      </w:r>
    </w:p>
    <w:p w14:paraId="1F6537A2" w14:textId="60E47D95" w:rsidR="00974882" w:rsidRPr="00974882" w:rsidRDefault="00974882">
      <w:pPr>
        <w:rPr>
          <w:rFonts w:ascii="Lato" w:hAnsi="Lato"/>
          <w:b/>
          <w:bCs/>
          <w:color w:val="2D3B45"/>
          <w:shd w:val="clear" w:color="auto" w:fill="FFFFFF"/>
        </w:rPr>
      </w:pPr>
      <w:r w:rsidRPr="00974882">
        <w:rPr>
          <w:rFonts w:ascii="Lato" w:hAnsi="Lato"/>
          <w:b/>
          <w:bCs/>
          <w:color w:val="2D3B45"/>
          <w:shd w:val="clear" w:color="auto" w:fill="FFFFFF"/>
        </w:rPr>
        <w:t>-2</w:t>
      </w:r>
    </w:p>
    <w:p w14:paraId="6D35B945" w14:textId="38B297B8" w:rsidR="001D5033" w:rsidRDefault="001D5033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 xml:space="preserve">What is in </w:t>
      </w:r>
      <w:proofErr w:type="spellStart"/>
      <w:r>
        <w:rPr>
          <w:rFonts w:ascii="Lato" w:hAnsi="Lato"/>
          <w:color w:val="2D3B45"/>
          <w:shd w:val="clear" w:color="auto" w:fill="FFFFFF"/>
        </w:rPr>
        <w:t>edx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after Line 17 executes?</w:t>
      </w:r>
    </w:p>
    <w:p w14:paraId="26FF1079" w14:textId="4CFFCE56" w:rsidR="00974882" w:rsidRPr="00974882" w:rsidRDefault="00974882">
      <w:pPr>
        <w:rPr>
          <w:rFonts w:ascii="Lato" w:hAnsi="Lato"/>
          <w:b/>
          <w:bCs/>
          <w:color w:val="2D3B45"/>
          <w:shd w:val="clear" w:color="auto" w:fill="FFFFFF"/>
        </w:rPr>
      </w:pPr>
      <w:r w:rsidRPr="00974882">
        <w:rPr>
          <w:rFonts w:ascii="Lato" w:hAnsi="Lato"/>
          <w:b/>
          <w:bCs/>
          <w:color w:val="2D3B45"/>
          <w:shd w:val="clear" w:color="auto" w:fill="FFFFFF"/>
        </w:rPr>
        <w:t>-1</w:t>
      </w:r>
    </w:p>
    <w:p w14:paraId="57AEF2D3" w14:textId="0B0DB282" w:rsidR="00974882" w:rsidRDefault="001D5033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Is anything left on the stack when the program completes?</w:t>
      </w:r>
    </w:p>
    <w:p w14:paraId="25D4EE26" w14:textId="11A892A0" w:rsidR="00974882" w:rsidRPr="00974882" w:rsidRDefault="00974882">
      <w:pPr>
        <w:rPr>
          <w:b/>
          <w:bCs/>
        </w:rPr>
      </w:pPr>
      <w:r w:rsidRPr="00974882">
        <w:rPr>
          <w:rFonts w:ascii="Lato" w:hAnsi="Lato"/>
          <w:b/>
          <w:bCs/>
          <w:color w:val="2D3B45"/>
          <w:shd w:val="clear" w:color="auto" w:fill="FFFFFF"/>
        </w:rPr>
        <w:t xml:space="preserve">Yes, ECX and EDX both still have numbers in them. </w:t>
      </w:r>
    </w:p>
    <w:sectPr w:rsidR="00974882" w:rsidRPr="0097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33"/>
    <w:rsid w:val="00164C0B"/>
    <w:rsid w:val="001D5033"/>
    <w:rsid w:val="002B1E45"/>
    <w:rsid w:val="008918EC"/>
    <w:rsid w:val="008C187C"/>
    <w:rsid w:val="0097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99C3"/>
  <w15:chartTrackingRefBased/>
  <w15:docId w15:val="{826A2E28-66D9-456D-853C-EC7F17FA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Wei</dc:creator>
  <cp:keywords/>
  <dc:description/>
  <cp:lastModifiedBy>Arthur Wei</cp:lastModifiedBy>
  <cp:revision>1</cp:revision>
  <dcterms:created xsi:type="dcterms:W3CDTF">2022-07-14T06:09:00Z</dcterms:created>
  <dcterms:modified xsi:type="dcterms:W3CDTF">2022-07-14T06:30:00Z</dcterms:modified>
</cp:coreProperties>
</file>