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activeX/activeX1.bin" ContentType="application/vnd.ms-office.activeX"/>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74E" w:rsidRDefault="00312A20" w:rsidP="00312A20">
      <w:pPr>
        <w:pStyle w:val="a3"/>
      </w:pPr>
      <w:r>
        <w:rPr>
          <w:rFonts w:hint="eastAsia"/>
        </w:rPr>
        <w:t>关口系统功能设计</w:t>
      </w: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jc w:val="center"/>
        <w:rPr>
          <w:sz w:val="32"/>
          <w:szCs w:val="32"/>
        </w:rPr>
      </w:pPr>
    </w:p>
    <w:p w:rsidR="00312A20" w:rsidRDefault="00312A20" w:rsidP="00312A20">
      <w:pPr>
        <w:pStyle w:val="a4"/>
        <w:numPr>
          <w:ilvl w:val="0"/>
          <w:numId w:val="1"/>
        </w:numPr>
        <w:ind w:firstLineChars="0"/>
        <w:jc w:val="left"/>
        <w:rPr>
          <w:sz w:val="24"/>
          <w:szCs w:val="24"/>
        </w:rPr>
      </w:pPr>
      <w:proofErr w:type="gramStart"/>
      <w:r w:rsidRPr="00312A20">
        <w:rPr>
          <w:rFonts w:hint="eastAsia"/>
          <w:sz w:val="24"/>
          <w:szCs w:val="24"/>
        </w:rPr>
        <w:lastRenderedPageBreak/>
        <w:t>系统台</w:t>
      </w:r>
      <w:proofErr w:type="gramEnd"/>
      <w:r w:rsidRPr="00312A20">
        <w:rPr>
          <w:rFonts w:hint="eastAsia"/>
          <w:sz w:val="24"/>
          <w:szCs w:val="24"/>
        </w:rPr>
        <w:t>帐</w:t>
      </w:r>
    </w:p>
    <w:p w:rsidR="00312A20" w:rsidRDefault="00312A20" w:rsidP="00312A20">
      <w:pPr>
        <w:jc w:val="left"/>
      </w:pPr>
      <w:r>
        <w:object w:dxaOrig="6591" w:dyaOrig="5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15pt;height:285.85pt" o:ole="">
            <v:imagedata r:id="rId7" o:title=""/>
          </v:shape>
          <o:OLEObject Type="Embed" ProgID="Visio.Drawing.11" ShapeID="_x0000_i1025" DrawAspect="Content" ObjectID="_1333542033" r:id="rId8"/>
        </w:object>
      </w:r>
    </w:p>
    <w:p w:rsidR="00962871" w:rsidRDefault="00962871" w:rsidP="00312A20">
      <w:pPr>
        <w:jc w:val="left"/>
      </w:pPr>
    </w:p>
    <w:p w:rsidR="00962871" w:rsidRDefault="00962871" w:rsidP="00312A20">
      <w:pPr>
        <w:jc w:val="left"/>
      </w:pPr>
      <w:r>
        <w:rPr>
          <w:rFonts w:hint="eastAsia"/>
        </w:rPr>
        <w:t>台帐数据导入</w:t>
      </w:r>
    </w:p>
    <w:p w:rsidR="00962871" w:rsidRDefault="00962871" w:rsidP="00312A20">
      <w:pPr>
        <w:jc w:val="left"/>
      </w:pPr>
      <w:r>
        <w:rPr>
          <w:rFonts w:hint="eastAsia"/>
        </w:rPr>
        <w:t>根据台帐（</w:t>
      </w:r>
      <w:r>
        <w:rPr>
          <w:rFonts w:hint="eastAsia"/>
        </w:rPr>
        <w:t>Excel</w:t>
      </w:r>
      <w:r>
        <w:rPr>
          <w:rFonts w:hint="eastAsia"/>
        </w:rPr>
        <w:t>文档）进行数据导入至相对应的数据表，并配置计量装置间的关系</w:t>
      </w:r>
      <w:r w:rsidR="00E973D5">
        <w:rPr>
          <w:rFonts w:hint="eastAsia"/>
        </w:rPr>
        <w:t>。</w:t>
      </w:r>
    </w:p>
    <w:p w:rsidR="00312A20" w:rsidRPr="00984B65" w:rsidRDefault="00E45BA1" w:rsidP="00984B65">
      <w:pPr>
        <w:pStyle w:val="a4"/>
        <w:numPr>
          <w:ilvl w:val="0"/>
          <w:numId w:val="2"/>
        </w:numPr>
        <w:ind w:firstLineChars="0"/>
        <w:jc w:val="left"/>
        <w:rPr>
          <w:sz w:val="24"/>
          <w:szCs w:val="24"/>
        </w:rPr>
      </w:pPr>
      <w:r>
        <w:rPr>
          <w:rFonts w:hint="eastAsia"/>
          <w:sz w:val="24"/>
          <w:szCs w:val="24"/>
        </w:rPr>
        <w:t>界面</w:t>
      </w:r>
      <w:r w:rsidR="00984B65" w:rsidRPr="00984B65">
        <w:rPr>
          <w:rFonts w:hint="eastAsia"/>
          <w:sz w:val="24"/>
          <w:szCs w:val="24"/>
        </w:rPr>
        <w:t>功能描述</w:t>
      </w:r>
    </w:p>
    <w:p w:rsidR="00984B65" w:rsidRDefault="00984B65" w:rsidP="00984B65">
      <w:pPr>
        <w:ind w:left="360"/>
        <w:jc w:val="left"/>
        <w:rPr>
          <w:sz w:val="24"/>
          <w:szCs w:val="24"/>
        </w:rPr>
      </w:pPr>
      <w:r>
        <w:rPr>
          <w:rFonts w:hint="eastAsia"/>
          <w:sz w:val="24"/>
          <w:szCs w:val="24"/>
        </w:rPr>
        <w:t>该功能模块实现对基本数据的管理，主要内容有</w:t>
      </w:r>
    </w:p>
    <w:p w:rsidR="00984B65" w:rsidRDefault="00984B65" w:rsidP="00984B65">
      <w:pPr>
        <w:pStyle w:val="a4"/>
        <w:numPr>
          <w:ilvl w:val="0"/>
          <w:numId w:val="3"/>
        </w:numPr>
        <w:ind w:firstLineChars="0"/>
        <w:jc w:val="left"/>
        <w:rPr>
          <w:sz w:val="24"/>
          <w:szCs w:val="24"/>
        </w:rPr>
      </w:pPr>
      <w:r w:rsidRPr="00984B65">
        <w:rPr>
          <w:rFonts w:hint="eastAsia"/>
          <w:sz w:val="24"/>
          <w:szCs w:val="24"/>
        </w:rPr>
        <w:t>地区管理</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5205"/>
      </w:tblGrid>
      <w:tr w:rsidR="00E302A7" w:rsidTr="00066140">
        <w:trPr>
          <w:trHeight w:val="300"/>
          <w:jc w:val="center"/>
        </w:trPr>
        <w:tc>
          <w:tcPr>
            <w:tcW w:w="1815" w:type="dxa"/>
            <w:shd w:val="clear" w:color="auto" w:fill="C0C0C0"/>
          </w:tcPr>
          <w:p w:rsidR="00E302A7" w:rsidRDefault="00E302A7" w:rsidP="00066140">
            <w:pPr>
              <w:rPr>
                <w:b/>
                <w:bCs/>
              </w:rPr>
            </w:pPr>
            <w:r>
              <w:rPr>
                <w:rFonts w:hint="eastAsia"/>
                <w:b/>
                <w:bCs/>
              </w:rPr>
              <w:t>功能点</w:t>
            </w:r>
          </w:p>
        </w:tc>
        <w:tc>
          <w:tcPr>
            <w:tcW w:w="900" w:type="dxa"/>
            <w:shd w:val="clear" w:color="auto" w:fill="C0C0C0"/>
          </w:tcPr>
          <w:p w:rsidR="00E302A7" w:rsidRDefault="00E302A7" w:rsidP="00066140">
            <w:pPr>
              <w:rPr>
                <w:b/>
                <w:bCs/>
              </w:rPr>
            </w:pPr>
            <w:r>
              <w:rPr>
                <w:rFonts w:hint="eastAsia"/>
                <w:b/>
                <w:bCs/>
              </w:rPr>
              <w:t>难度</w:t>
            </w:r>
          </w:p>
        </w:tc>
        <w:tc>
          <w:tcPr>
            <w:tcW w:w="5205" w:type="dxa"/>
            <w:shd w:val="clear" w:color="auto" w:fill="C0C0C0"/>
          </w:tcPr>
          <w:p w:rsidR="00E302A7" w:rsidRDefault="00E302A7" w:rsidP="00066140">
            <w:pPr>
              <w:rPr>
                <w:b/>
                <w:bCs/>
              </w:rPr>
            </w:pPr>
            <w:r>
              <w:rPr>
                <w:rFonts w:hint="eastAsia"/>
                <w:b/>
                <w:bCs/>
              </w:rPr>
              <w:t>内容说明</w:t>
            </w:r>
          </w:p>
        </w:tc>
      </w:tr>
      <w:tr w:rsidR="00E302A7" w:rsidTr="00066140">
        <w:trPr>
          <w:trHeight w:val="315"/>
          <w:jc w:val="center"/>
        </w:trPr>
        <w:tc>
          <w:tcPr>
            <w:tcW w:w="1815" w:type="dxa"/>
          </w:tcPr>
          <w:p w:rsidR="00E302A7" w:rsidRDefault="00E302A7" w:rsidP="00066140">
            <w:r>
              <w:rPr>
                <w:rFonts w:hint="eastAsia"/>
              </w:rPr>
              <w:t>页面初始化</w:t>
            </w:r>
          </w:p>
        </w:tc>
        <w:tc>
          <w:tcPr>
            <w:tcW w:w="900" w:type="dxa"/>
          </w:tcPr>
          <w:p w:rsidR="00E302A7" w:rsidRDefault="00E302A7" w:rsidP="00066140">
            <w:r>
              <w:rPr>
                <w:rFonts w:hint="eastAsia"/>
              </w:rPr>
              <w:t>简单</w:t>
            </w:r>
          </w:p>
        </w:tc>
        <w:tc>
          <w:tcPr>
            <w:tcW w:w="5205" w:type="dxa"/>
          </w:tcPr>
          <w:p w:rsidR="00E302A7" w:rsidRDefault="00E302A7" w:rsidP="00066140">
            <w:r>
              <w:rPr>
                <w:rFonts w:hint="eastAsia"/>
              </w:rPr>
              <w:t>页面内容初始化</w:t>
            </w:r>
          </w:p>
        </w:tc>
      </w:tr>
      <w:tr w:rsidR="00E302A7" w:rsidRPr="00E302A7" w:rsidTr="00E45BA1">
        <w:trPr>
          <w:trHeight w:val="315"/>
          <w:jc w:val="center"/>
        </w:trPr>
        <w:tc>
          <w:tcPr>
            <w:tcW w:w="1815" w:type="dxa"/>
          </w:tcPr>
          <w:p w:rsidR="00E302A7" w:rsidRDefault="00E302A7" w:rsidP="00066140">
            <w:r>
              <w:rPr>
                <w:rFonts w:hint="eastAsia"/>
              </w:rPr>
              <w:t>查询结果显示</w:t>
            </w:r>
          </w:p>
        </w:tc>
        <w:tc>
          <w:tcPr>
            <w:tcW w:w="900" w:type="dxa"/>
          </w:tcPr>
          <w:p w:rsidR="00E302A7" w:rsidRDefault="00E302A7" w:rsidP="00066140">
            <w:r>
              <w:rPr>
                <w:rFonts w:hint="eastAsia"/>
              </w:rPr>
              <w:t>简单</w:t>
            </w:r>
          </w:p>
        </w:tc>
        <w:tc>
          <w:tcPr>
            <w:tcW w:w="5205" w:type="dxa"/>
          </w:tcPr>
          <w:p w:rsidR="00E302A7" w:rsidRDefault="00E302A7" w:rsidP="00266328">
            <w:r>
              <w:rPr>
                <w:rFonts w:hint="eastAsia"/>
              </w:rPr>
              <w:t>根据查询条件生成结果列表</w:t>
            </w:r>
          </w:p>
        </w:tc>
      </w:tr>
      <w:tr w:rsidR="00E45BA1" w:rsidRPr="00F84D08" w:rsidTr="00F84D08">
        <w:trPr>
          <w:trHeight w:val="315"/>
          <w:jc w:val="center"/>
        </w:trPr>
        <w:tc>
          <w:tcPr>
            <w:tcW w:w="1815" w:type="dxa"/>
          </w:tcPr>
          <w:p w:rsidR="00E45BA1" w:rsidRDefault="00E45BA1" w:rsidP="00066140">
            <w:r>
              <w:rPr>
                <w:rFonts w:hint="eastAsia"/>
              </w:rPr>
              <w:t>添加</w:t>
            </w:r>
          </w:p>
        </w:tc>
        <w:tc>
          <w:tcPr>
            <w:tcW w:w="900" w:type="dxa"/>
          </w:tcPr>
          <w:p w:rsidR="00E45BA1" w:rsidRDefault="00F84D08" w:rsidP="00066140">
            <w:r>
              <w:rPr>
                <w:rFonts w:hint="eastAsia"/>
              </w:rPr>
              <w:t>简单</w:t>
            </w:r>
          </w:p>
        </w:tc>
        <w:tc>
          <w:tcPr>
            <w:tcW w:w="5205" w:type="dxa"/>
          </w:tcPr>
          <w:p w:rsidR="00E45BA1" w:rsidRDefault="00F84D08" w:rsidP="00266328">
            <w:r>
              <w:rPr>
                <w:rFonts w:hint="eastAsia"/>
              </w:rPr>
              <w:t>根据文本输入内容添加</w:t>
            </w:r>
          </w:p>
        </w:tc>
      </w:tr>
      <w:tr w:rsidR="00F84D08" w:rsidRPr="00F84D08" w:rsidTr="00F84D08">
        <w:trPr>
          <w:trHeight w:val="315"/>
          <w:jc w:val="center"/>
        </w:trPr>
        <w:tc>
          <w:tcPr>
            <w:tcW w:w="1815" w:type="dxa"/>
          </w:tcPr>
          <w:p w:rsidR="00F84D08" w:rsidRDefault="00F84D08" w:rsidP="00066140">
            <w:r>
              <w:rPr>
                <w:rFonts w:hint="eastAsia"/>
              </w:rPr>
              <w:t>地区查询</w:t>
            </w:r>
          </w:p>
        </w:tc>
        <w:tc>
          <w:tcPr>
            <w:tcW w:w="900" w:type="dxa"/>
          </w:tcPr>
          <w:p w:rsidR="00F84D08" w:rsidRDefault="00F84D08" w:rsidP="00066140">
            <w:r>
              <w:rPr>
                <w:rFonts w:hint="eastAsia"/>
              </w:rPr>
              <w:t>简单</w:t>
            </w:r>
          </w:p>
        </w:tc>
        <w:tc>
          <w:tcPr>
            <w:tcW w:w="5205" w:type="dxa"/>
          </w:tcPr>
          <w:p w:rsidR="00F84D08" w:rsidRDefault="00F84D08" w:rsidP="00E26E92">
            <w:r>
              <w:rPr>
                <w:rFonts w:hint="eastAsia"/>
              </w:rPr>
              <w:t>点击结果列表内容，在填写区内显示</w:t>
            </w:r>
            <w:r w:rsidR="00E26E92">
              <w:rPr>
                <w:rFonts w:hint="eastAsia"/>
              </w:rPr>
              <w:t>该记录</w:t>
            </w:r>
            <w:r>
              <w:rPr>
                <w:rFonts w:hint="eastAsia"/>
              </w:rPr>
              <w:t>内容信息</w:t>
            </w:r>
          </w:p>
        </w:tc>
      </w:tr>
      <w:tr w:rsidR="00F84D08" w:rsidRPr="00F84D08" w:rsidTr="00F84D08">
        <w:trPr>
          <w:trHeight w:val="315"/>
          <w:jc w:val="center"/>
        </w:trPr>
        <w:tc>
          <w:tcPr>
            <w:tcW w:w="1815" w:type="dxa"/>
          </w:tcPr>
          <w:p w:rsidR="00F84D08" w:rsidRDefault="00F84D08" w:rsidP="00066140">
            <w:r>
              <w:rPr>
                <w:rFonts w:hint="eastAsia"/>
              </w:rPr>
              <w:t>修改</w:t>
            </w:r>
          </w:p>
        </w:tc>
        <w:tc>
          <w:tcPr>
            <w:tcW w:w="900" w:type="dxa"/>
          </w:tcPr>
          <w:p w:rsidR="00F84D08" w:rsidRDefault="00F84D08" w:rsidP="00066140">
            <w:r>
              <w:rPr>
                <w:rFonts w:hint="eastAsia"/>
              </w:rPr>
              <w:t>简单</w:t>
            </w:r>
          </w:p>
        </w:tc>
        <w:tc>
          <w:tcPr>
            <w:tcW w:w="5205" w:type="dxa"/>
          </w:tcPr>
          <w:p w:rsidR="00F84D08" w:rsidRDefault="00E26E92" w:rsidP="00E302A7">
            <w:r>
              <w:rPr>
                <w:rFonts w:hint="eastAsia"/>
              </w:rPr>
              <w:t>修改选中的记录</w:t>
            </w:r>
            <w:r w:rsidR="00F84D08">
              <w:rPr>
                <w:rFonts w:hint="eastAsia"/>
              </w:rPr>
              <w:t>信息</w:t>
            </w:r>
          </w:p>
        </w:tc>
      </w:tr>
      <w:tr w:rsidR="00F84D08" w:rsidRPr="00F84D08" w:rsidTr="00066140">
        <w:trPr>
          <w:trHeight w:val="315"/>
          <w:jc w:val="center"/>
        </w:trPr>
        <w:tc>
          <w:tcPr>
            <w:tcW w:w="1815" w:type="dxa"/>
            <w:tcBorders>
              <w:bottom w:val="single" w:sz="4" w:space="0" w:color="auto"/>
            </w:tcBorders>
          </w:tcPr>
          <w:p w:rsidR="00F84D08" w:rsidRDefault="00F84D08" w:rsidP="00066140">
            <w:r>
              <w:rPr>
                <w:rFonts w:hint="eastAsia"/>
              </w:rPr>
              <w:t>删除</w:t>
            </w:r>
          </w:p>
        </w:tc>
        <w:tc>
          <w:tcPr>
            <w:tcW w:w="900" w:type="dxa"/>
            <w:tcBorders>
              <w:bottom w:val="single" w:sz="4" w:space="0" w:color="auto"/>
            </w:tcBorders>
          </w:tcPr>
          <w:p w:rsidR="00F84D08" w:rsidRDefault="00F84D08" w:rsidP="00066140">
            <w:r>
              <w:rPr>
                <w:rFonts w:hint="eastAsia"/>
              </w:rPr>
              <w:t>简单</w:t>
            </w:r>
          </w:p>
        </w:tc>
        <w:tc>
          <w:tcPr>
            <w:tcW w:w="5205" w:type="dxa"/>
            <w:tcBorders>
              <w:bottom w:val="single" w:sz="4" w:space="0" w:color="auto"/>
            </w:tcBorders>
          </w:tcPr>
          <w:p w:rsidR="00F84D08" w:rsidRDefault="00F84D08" w:rsidP="00E26E92">
            <w:r>
              <w:rPr>
                <w:rFonts w:hint="eastAsia"/>
              </w:rPr>
              <w:t>删除所选</w:t>
            </w:r>
            <w:r w:rsidR="00E26E92">
              <w:rPr>
                <w:rFonts w:hint="eastAsia"/>
              </w:rPr>
              <w:t>记录</w:t>
            </w:r>
          </w:p>
        </w:tc>
      </w:tr>
    </w:tbl>
    <w:p w:rsidR="006131E0" w:rsidRDefault="006131E0" w:rsidP="00984B65">
      <w:pPr>
        <w:jc w:val="left"/>
        <w:rPr>
          <w:sz w:val="24"/>
          <w:szCs w:val="24"/>
        </w:rPr>
      </w:pPr>
    </w:p>
    <w:p w:rsidR="00984B65" w:rsidRDefault="00984B65" w:rsidP="00984B65">
      <w:pPr>
        <w:pStyle w:val="a4"/>
        <w:numPr>
          <w:ilvl w:val="0"/>
          <w:numId w:val="3"/>
        </w:numPr>
        <w:ind w:firstLineChars="0"/>
        <w:jc w:val="left"/>
        <w:rPr>
          <w:sz w:val="24"/>
          <w:szCs w:val="24"/>
        </w:rPr>
      </w:pPr>
      <w:r w:rsidRPr="00984B65">
        <w:rPr>
          <w:rFonts w:hint="eastAsia"/>
          <w:sz w:val="24"/>
          <w:szCs w:val="24"/>
        </w:rPr>
        <w:t>单位管理</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5205"/>
      </w:tblGrid>
      <w:tr w:rsidR="006131E0" w:rsidTr="00066140">
        <w:trPr>
          <w:trHeight w:val="300"/>
          <w:jc w:val="center"/>
        </w:trPr>
        <w:tc>
          <w:tcPr>
            <w:tcW w:w="1815" w:type="dxa"/>
            <w:shd w:val="clear" w:color="auto" w:fill="C0C0C0"/>
          </w:tcPr>
          <w:p w:rsidR="006131E0" w:rsidRDefault="006131E0" w:rsidP="00066140">
            <w:pPr>
              <w:rPr>
                <w:b/>
                <w:bCs/>
              </w:rPr>
            </w:pPr>
            <w:r>
              <w:rPr>
                <w:rFonts w:hint="eastAsia"/>
                <w:b/>
                <w:bCs/>
              </w:rPr>
              <w:t>功能点</w:t>
            </w:r>
          </w:p>
        </w:tc>
        <w:tc>
          <w:tcPr>
            <w:tcW w:w="900" w:type="dxa"/>
            <w:shd w:val="clear" w:color="auto" w:fill="C0C0C0"/>
          </w:tcPr>
          <w:p w:rsidR="006131E0" w:rsidRDefault="006131E0" w:rsidP="00066140">
            <w:pPr>
              <w:rPr>
                <w:b/>
                <w:bCs/>
              </w:rPr>
            </w:pPr>
            <w:r>
              <w:rPr>
                <w:rFonts w:hint="eastAsia"/>
                <w:b/>
                <w:bCs/>
              </w:rPr>
              <w:t>难度</w:t>
            </w:r>
          </w:p>
        </w:tc>
        <w:tc>
          <w:tcPr>
            <w:tcW w:w="5205" w:type="dxa"/>
            <w:shd w:val="clear" w:color="auto" w:fill="C0C0C0"/>
          </w:tcPr>
          <w:p w:rsidR="006131E0" w:rsidRDefault="006131E0" w:rsidP="00066140">
            <w:pPr>
              <w:rPr>
                <w:b/>
                <w:bCs/>
              </w:rPr>
            </w:pPr>
            <w:r>
              <w:rPr>
                <w:rFonts w:hint="eastAsia"/>
                <w:b/>
                <w:bCs/>
              </w:rPr>
              <w:t>内容说明</w:t>
            </w:r>
          </w:p>
        </w:tc>
      </w:tr>
      <w:tr w:rsidR="006131E0" w:rsidTr="00066140">
        <w:trPr>
          <w:trHeight w:val="315"/>
          <w:jc w:val="center"/>
        </w:trPr>
        <w:tc>
          <w:tcPr>
            <w:tcW w:w="1815" w:type="dxa"/>
          </w:tcPr>
          <w:p w:rsidR="006131E0" w:rsidRDefault="006131E0" w:rsidP="00066140">
            <w:r>
              <w:rPr>
                <w:rFonts w:hint="eastAsia"/>
              </w:rPr>
              <w:t>页面初始化</w:t>
            </w:r>
          </w:p>
        </w:tc>
        <w:tc>
          <w:tcPr>
            <w:tcW w:w="900" w:type="dxa"/>
          </w:tcPr>
          <w:p w:rsidR="006131E0" w:rsidRDefault="006131E0" w:rsidP="00066140">
            <w:r>
              <w:rPr>
                <w:rFonts w:hint="eastAsia"/>
              </w:rPr>
              <w:t>简单</w:t>
            </w:r>
          </w:p>
        </w:tc>
        <w:tc>
          <w:tcPr>
            <w:tcW w:w="5205" w:type="dxa"/>
          </w:tcPr>
          <w:p w:rsidR="006131E0" w:rsidRDefault="006131E0" w:rsidP="00066140">
            <w:r>
              <w:rPr>
                <w:rFonts w:hint="eastAsia"/>
              </w:rPr>
              <w:t>页面内容初始化</w:t>
            </w:r>
          </w:p>
        </w:tc>
      </w:tr>
      <w:tr w:rsidR="006131E0" w:rsidRPr="00E302A7" w:rsidTr="00066140">
        <w:trPr>
          <w:trHeight w:val="315"/>
          <w:jc w:val="center"/>
        </w:trPr>
        <w:tc>
          <w:tcPr>
            <w:tcW w:w="1815" w:type="dxa"/>
          </w:tcPr>
          <w:p w:rsidR="006131E0" w:rsidRDefault="006131E0" w:rsidP="00066140">
            <w:r>
              <w:rPr>
                <w:rFonts w:hint="eastAsia"/>
              </w:rPr>
              <w:t>查询结果显示</w:t>
            </w:r>
          </w:p>
        </w:tc>
        <w:tc>
          <w:tcPr>
            <w:tcW w:w="900" w:type="dxa"/>
          </w:tcPr>
          <w:p w:rsidR="006131E0" w:rsidRDefault="006131E0" w:rsidP="00066140">
            <w:r>
              <w:rPr>
                <w:rFonts w:hint="eastAsia"/>
              </w:rPr>
              <w:t>简单</w:t>
            </w:r>
          </w:p>
        </w:tc>
        <w:tc>
          <w:tcPr>
            <w:tcW w:w="5205" w:type="dxa"/>
          </w:tcPr>
          <w:p w:rsidR="006131E0" w:rsidRDefault="006131E0" w:rsidP="00066140">
            <w:r>
              <w:rPr>
                <w:rFonts w:hint="eastAsia"/>
              </w:rPr>
              <w:t>根据查询条件生成结果列表</w:t>
            </w:r>
          </w:p>
        </w:tc>
      </w:tr>
      <w:tr w:rsidR="006131E0" w:rsidRPr="00F84D08" w:rsidTr="00066140">
        <w:trPr>
          <w:trHeight w:val="315"/>
          <w:jc w:val="center"/>
        </w:trPr>
        <w:tc>
          <w:tcPr>
            <w:tcW w:w="1815" w:type="dxa"/>
          </w:tcPr>
          <w:p w:rsidR="006131E0" w:rsidRDefault="006131E0" w:rsidP="00066140">
            <w:r>
              <w:rPr>
                <w:rFonts w:hint="eastAsia"/>
              </w:rPr>
              <w:t>添加</w:t>
            </w:r>
          </w:p>
        </w:tc>
        <w:tc>
          <w:tcPr>
            <w:tcW w:w="900" w:type="dxa"/>
          </w:tcPr>
          <w:p w:rsidR="006131E0" w:rsidRDefault="006131E0" w:rsidP="00066140">
            <w:r>
              <w:rPr>
                <w:rFonts w:hint="eastAsia"/>
              </w:rPr>
              <w:t>简单</w:t>
            </w:r>
          </w:p>
        </w:tc>
        <w:tc>
          <w:tcPr>
            <w:tcW w:w="5205" w:type="dxa"/>
          </w:tcPr>
          <w:p w:rsidR="006131E0" w:rsidRDefault="006131E0" w:rsidP="00066140">
            <w:r>
              <w:rPr>
                <w:rFonts w:hint="eastAsia"/>
              </w:rPr>
              <w:t>根据文本输入内容添加</w:t>
            </w:r>
          </w:p>
        </w:tc>
      </w:tr>
      <w:tr w:rsidR="006131E0" w:rsidRPr="00F84D08" w:rsidTr="00066140">
        <w:trPr>
          <w:trHeight w:val="315"/>
          <w:jc w:val="center"/>
        </w:trPr>
        <w:tc>
          <w:tcPr>
            <w:tcW w:w="1815" w:type="dxa"/>
          </w:tcPr>
          <w:p w:rsidR="006131E0" w:rsidRDefault="006131E0" w:rsidP="00066140">
            <w:r>
              <w:rPr>
                <w:rFonts w:hint="eastAsia"/>
              </w:rPr>
              <w:t>地区查询</w:t>
            </w:r>
          </w:p>
        </w:tc>
        <w:tc>
          <w:tcPr>
            <w:tcW w:w="900" w:type="dxa"/>
          </w:tcPr>
          <w:p w:rsidR="006131E0" w:rsidRDefault="006131E0" w:rsidP="00066140">
            <w:r>
              <w:rPr>
                <w:rFonts w:hint="eastAsia"/>
              </w:rPr>
              <w:t>简单</w:t>
            </w:r>
          </w:p>
        </w:tc>
        <w:tc>
          <w:tcPr>
            <w:tcW w:w="5205" w:type="dxa"/>
          </w:tcPr>
          <w:p w:rsidR="006131E0" w:rsidRDefault="006131E0" w:rsidP="00066140">
            <w:r>
              <w:rPr>
                <w:rFonts w:hint="eastAsia"/>
              </w:rPr>
              <w:t>点击结果列表内容，在填写区内显示该记录内容信息</w:t>
            </w:r>
          </w:p>
        </w:tc>
      </w:tr>
      <w:tr w:rsidR="006131E0" w:rsidRPr="00F84D08" w:rsidTr="00066140">
        <w:trPr>
          <w:trHeight w:val="315"/>
          <w:jc w:val="center"/>
        </w:trPr>
        <w:tc>
          <w:tcPr>
            <w:tcW w:w="1815" w:type="dxa"/>
          </w:tcPr>
          <w:p w:rsidR="006131E0" w:rsidRDefault="006131E0" w:rsidP="00066140">
            <w:r>
              <w:rPr>
                <w:rFonts w:hint="eastAsia"/>
              </w:rPr>
              <w:t>修改</w:t>
            </w:r>
          </w:p>
        </w:tc>
        <w:tc>
          <w:tcPr>
            <w:tcW w:w="900" w:type="dxa"/>
          </w:tcPr>
          <w:p w:rsidR="006131E0" w:rsidRDefault="006131E0" w:rsidP="00066140">
            <w:r>
              <w:rPr>
                <w:rFonts w:hint="eastAsia"/>
              </w:rPr>
              <w:t>简单</w:t>
            </w:r>
          </w:p>
        </w:tc>
        <w:tc>
          <w:tcPr>
            <w:tcW w:w="5205" w:type="dxa"/>
          </w:tcPr>
          <w:p w:rsidR="006131E0" w:rsidRDefault="006131E0" w:rsidP="00066140">
            <w:r>
              <w:rPr>
                <w:rFonts w:hint="eastAsia"/>
              </w:rPr>
              <w:t>修改选中的记录信息</w:t>
            </w:r>
          </w:p>
        </w:tc>
      </w:tr>
      <w:tr w:rsidR="006131E0" w:rsidRPr="00F84D08" w:rsidTr="00066140">
        <w:trPr>
          <w:trHeight w:val="315"/>
          <w:jc w:val="center"/>
        </w:trPr>
        <w:tc>
          <w:tcPr>
            <w:tcW w:w="1815" w:type="dxa"/>
            <w:tcBorders>
              <w:bottom w:val="single" w:sz="4" w:space="0" w:color="auto"/>
            </w:tcBorders>
          </w:tcPr>
          <w:p w:rsidR="006131E0" w:rsidRDefault="006131E0" w:rsidP="00066140">
            <w:r>
              <w:rPr>
                <w:rFonts w:hint="eastAsia"/>
              </w:rPr>
              <w:t>删除</w:t>
            </w:r>
          </w:p>
        </w:tc>
        <w:tc>
          <w:tcPr>
            <w:tcW w:w="900" w:type="dxa"/>
            <w:tcBorders>
              <w:bottom w:val="single" w:sz="4" w:space="0" w:color="auto"/>
            </w:tcBorders>
          </w:tcPr>
          <w:p w:rsidR="006131E0" w:rsidRDefault="006131E0" w:rsidP="00066140">
            <w:r>
              <w:rPr>
                <w:rFonts w:hint="eastAsia"/>
              </w:rPr>
              <w:t>简单</w:t>
            </w:r>
          </w:p>
        </w:tc>
        <w:tc>
          <w:tcPr>
            <w:tcW w:w="5205" w:type="dxa"/>
            <w:tcBorders>
              <w:bottom w:val="single" w:sz="4" w:space="0" w:color="auto"/>
            </w:tcBorders>
          </w:tcPr>
          <w:p w:rsidR="006131E0" w:rsidRDefault="006131E0" w:rsidP="00066140">
            <w:r>
              <w:rPr>
                <w:rFonts w:hint="eastAsia"/>
              </w:rPr>
              <w:t>删除所选记录</w:t>
            </w:r>
          </w:p>
        </w:tc>
      </w:tr>
    </w:tbl>
    <w:p w:rsidR="00EF60ED" w:rsidRDefault="00EF60ED" w:rsidP="00EF60ED">
      <w:pPr>
        <w:jc w:val="left"/>
        <w:rPr>
          <w:sz w:val="24"/>
          <w:szCs w:val="24"/>
        </w:rPr>
      </w:pPr>
    </w:p>
    <w:p w:rsidR="00D24B74" w:rsidRPr="00EF60ED" w:rsidRDefault="00D24B74" w:rsidP="00EF60ED">
      <w:pPr>
        <w:jc w:val="left"/>
        <w:rPr>
          <w:sz w:val="24"/>
          <w:szCs w:val="24"/>
        </w:rPr>
      </w:pPr>
    </w:p>
    <w:p w:rsidR="00984B65" w:rsidRDefault="00984B65" w:rsidP="00984B65">
      <w:pPr>
        <w:pStyle w:val="a4"/>
        <w:numPr>
          <w:ilvl w:val="0"/>
          <w:numId w:val="3"/>
        </w:numPr>
        <w:ind w:firstLineChars="0"/>
        <w:jc w:val="left"/>
        <w:rPr>
          <w:sz w:val="24"/>
          <w:szCs w:val="24"/>
        </w:rPr>
      </w:pPr>
      <w:r>
        <w:rPr>
          <w:rFonts w:hint="eastAsia"/>
          <w:sz w:val="24"/>
          <w:szCs w:val="24"/>
        </w:rPr>
        <w:lastRenderedPageBreak/>
        <w:t>变电站管理</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5205"/>
      </w:tblGrid>
      <w:tr w:rsidR="006B5050" w:rsidTr="00066140">
        <w:trPr>
          <w:trHeight w:val="300"/>
          <w:jc w:val="center"/>
        </w:trPr>
        <w:tc>
          <w:tcPr>
            <w:tcW w:w="1815" w:type="dxa"/>
            <w:shd w:val="clear" w:color="auto" w:fill="C0C0C0"/>
          </w:tcPr>
          <w:p w:rsidR="006B5050" w:rsidRDefault="006B5050" w:rsidP="00066140">
            <w:pPr>
              <w:rPr>
                <w:b/>
                <w:bCs/>
              </w:rPr>
            </w:pPr>
            <w:r>
              <w:rPr>
                <w:rFonts w:hint="eastAsia"/>
                <w:b/>
                <w:bCs/>
              </w:rPr>
              <w:t>功能点</w:t>
            </w:r>
          </w:p>
        </w:tc>
        <w:tc>
          <w:tcPr>
            <w:tcW w:w="900" w:type="dxa"/>
            <w:shd w:val="clear" w:color="auto" w:fill="C0C0C0"/>
          </w:tcPr>
          <w:p w:rsidR="006B5050" w:rsidRDefault="006B5050" w:rsidP="00066140">
            <w:pPr>
              <w:rPr>
                <w:b/>
                <w:bCs/>
              </w:rPr>
            </w:pPr>
            <w:r>
              <w:rPr>
                <w:rFonts w:hint="eastAsia"/>
                <w:b/>
                <w:bCs/>
              </w:rPr>
              <w:t>难度</w:t>
            </w:r>
          </w:p>
        </w:tc>
        <w:tc>
          <w:tcPr>
            <w:tcW w:w="5205" w:type="dxa"/>
            <w:shd w:val="clear" w:color="auto" w:fill="C0C0C0"/>
          </w:tcPr>
          <w:p w:rsidR="006B5050" w:rsidRDefault="006B5050" w:rsidP="00066140">
            <w:pPr>
              <w:rPr>
                <w:b/>
                <w:bCs/>
              </w:rPr>
            </w:pPr>
            <w:r>
              <w:rPr>
                <w:rFonts w:hint="eastAsia"/>
                <w:b/>
                <w:bCs/>
              </w:rPr>
              <w:t>内容说明</w:t>
            </w:r>
          </w:p>
        </w:tc>
      </w:tr>
      <w:tr w:rsidR="006B5050" w:rsidTr="00066140">
        <w:trPr>
          <w:trHeight w:val="315"/>
          <w:jc w:val="center"/>
        </w:trPr>
        <w:tc>
          <w:tcPr>
            <w:tcW w:w="1815" w:type="dxa"/>
          </w:tcPr>
          <w:p w:rsidR="006B5050" w:rsidRDefault="006B5050" w:rsidP="00066140">
            <w:r>
              <w:rPr>
                <w:rFonts w:hint="eastAsia"/>
              </w:rPr>
              <w:t>页面初始化</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页面内容初始化</w:t>
            </w:r>
          </w:p>
        </w:tc>
      </w:tr>
      <w:tr w:rsidR="006B5050" w:rsidRPr="00E302A7" w:rsidTr="00066140">
        <w:trPr>
          <w:trHeight w:val="315"/>
          <w:jc w:val="center"/>
        </w:trPr>
        <w:tc>
          <w:tcPr>
            <w:tcW w:w="1815" w:type="dxa"/>
          </w:tcPr>
          <w:p w:rsidR="006B5050" w:rsidRDefault="006B5050" w:rsidP="00066140">
            <w:r>
              <w:rPr>
                <w:rFonts w:hint="eastAsia"/>
              </w:rPr>
              <w:t>查询结果显示</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根据查询条件生成结果列表</w:t>
            </w:r>
          </w:p>
        </w:tc>
      </w:tr>
      <w:tr w:rsidR="006B5050" w:rsidRPr="00F84D08" w:rsidTr="00066140">
        <w:trPr>
          <w:trHeight w:val="315"/>
          <w:jc w:val="center"/>
        </w:trPr>
        <w:tc>
          <w:tcPr>
            <w:tcW w:w="1815" w:type="dxa"/>
          </w:tcPr>
          <w:p w:rsidR="006B5050" w:rsidRDefault="006B5050" w:rsidP="00066140">
            <w:r>
              <w:rPr>
                <w:rFonts w:hint="eastAsia"/>
              </w:rPr>
              <w:t>添加</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根据文本输入内容添加</w:t>
            </w:r>
          </w:p>
        </w:tc>
      </w:tr>
      <w:tr w:rsidR="006B5050" w:rsidRPr="00F84D08" w:rsidTr="00066140">
        <w:trPr>
          <w:trHeight w:val="315"/>
          <w:jc w:val="center"/>
        </w:trPr>
        <w:tc>
          <w:tcPr>
            <w:tcW w:w="1815" w:type="dxa"/>
          </w:tcPr>
          <w:p w:rsidR="006B5050" w:rsidRDefault="006B5050" w:rsidP="00066140">
            <w:r>
              <w:rPr>
                <w:rFonts w:hint="eastAsia"/>
              </w:rPr>
              <w:t>地区查询</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点击结果列表内容，在填写区内显示该记录内容信息</w:t>
            </w:r>
          </w:p>
        </w:tc>
      </w:tr>
      <w:tr w:rsidR="006B5050" w:rsidRPr="00F84D08" w:rsidTr="00066140">
        <w:trPr>
          <w:trHeight w:val="315"/>
          <w:jc w:val="center"/>
        </w:trPr>
        <w:tc>
          <w:tcPr>
            <w:tcW w:w="1815" w:type="dxa"/>
          </w:tcPr>
          <w:p w:rsidR="006B5050" w:rsidRDefault="006B5050" w:rsidP="00066140">
            <w:r>
              <w:rPr>
                <w:rFonts w:hint="eastAsia"/>
              </w:rPr>
              <w:t>修改</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修改选中的记录信息</w:t>
            </w:r>
          </w:p>
        </w:tc>
      </w:tr>
      <w:tr w:rsidR="006B5050" w:rsidRPr="00F84D08" w:rsidTr="00066140">
        <w:trPr>
          <w:trHeight w:val="315"/>
          <w:jc w:val="center"/>
        </w:trPr>
        <w:tc>
          <w:tcPr>
            <w:tcW w:w="1815" w:type="dxa"/>
            <w:tcBorders>
              <w:bottom w:val="single" w:sz="4" w:space="0" w:color="auto"/>
            </w:tcBorders>
          </w:tcPr>
          <w:p w:rsidR="006B5050" w:rsidRDefault="006B5050" w:rsidP="00066140">
            <w:r>
              <w:rPr>
                <w:rFonts w:hint="eastAsia"/>
              </w:rPr>
              <w:t>删除</w:t>
            </w:r>
          </w:p>
        </w:tc>
        <w:tc>
          <w:tcPr>
            <w:tcW w:w="900" w:type="dxa"/>
            <w:tcBorders>
              <w:bottom w:val="single" w:sz="4" w:space="0" w:color="auto"/>
            </w:tcBorders>
          </w:tcPr>
          <w:p w:rsidR="006B5050" w:rsidRDefault="006B5050" w:rsidP="00066140">
            <w:r>
              <w:rPr>
                <w:rFonts w:hint="eastAsia"/>
              </w:rPr>
              <w:t>简单</w:t>
            </w:r>
          </w:p>
        </w:tc>
        <w:tc>
          <w:tcPr>
            <w:tcW w:w="5205" w:type="dxa"/>
            <w:tcBorders>
              <w:bottom w:val="single" w:sz="4" w:space="0" w:color="auto"/>
            </w:tcBorders>
          </w:tcPr>
          <w:p w:rsidR="006B5050" w:rsidRDefault="006B5050" w:rsidP="00066140">
            <w:r>
              <w:rPr>
                <w:rFonts w:hint="eastAsia"/>
              </w:rPr>
              <w:t>删除所选记录</w:t>
            </w:r>
          </w:p>
        </w:tc>
      </w:tr>
    </w:tbl>
    <w:p w:rsidR="006B5050" w:rsidRPr="006B5050" w:rsidRDefault="006B5050" w:rsidP="006B5050">
      <w:pPr>
        <w:jc w:val="left"/>
        <w:rPr>
          <w:sz w:val="24"/>
          <w:szCs w:val="24"/>
        </w:rPr>
      </w:pPr>
    </w:p>
    <w:p w:rsidR="006B5050" w:rsidRPr="00EF60ED" w:rsidRDefault="006B5050" w:rsidP="00EF60ED">
      <w:pPr>
        <w:jc w:val="left"/>
        <w:rPr>
          <w:sz w:val="24"/>
          <w:szCs w:val="24"/>
        </w:rPr>
      </w:pPr>
    </w:p>
    <w:p w:rsidR="00984B65" w:rsidRDefault="00984B65" w:rsidP="00984B65">
      <w:pPr>
        <w:pStyle w:val="a4"/>
        <w:numPr>
          <w:ilvl w:val="0"/>
          <w:numId w:val="3"/>
        </w:numPr>
        <w:ind w:firstLineChars="0"/>
        <w:jc w:val="left"/>
        <w:rPr>
          <w:sz w:val="24"/>
          <w:szCs w:val="24"/>
        </w:rPr>
      </w:pPr>
      <w:r>
        <w:rPr>
          <w:rFonts w:hint="eastAsia"/>
          <w:sz w:val="24"/>
          <w:szCs w:val="24"/>
        </w:rPr>
        <w:t>用户管理</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5205"/>
      </w:tblGrid>
      <w:tr w:rsidR="006B5050" w:rsidTr="00066140">
        <w:trPr>
          <w:trHeight w:val="300"/>
          <w:jc w:val="center"/>
        </w:trPr>
        <w:tc>
          <w:tcPr>
            <w:tcW w:w="1815" w:type="dxa"/>
            <w:shd w:val="clear" w:color="auto" w:fill="C0C0C0"/>
          </w:tcPr>
          <w:p w:rsidR="006B5050" w:rsidRDefault="006B5050" w:rsidP="00066140">
            <w:pPr>
              <w:rPr>
                <w:b/>
                <w:bCs/>
              </w:rPr>
            </w:pPr>
            <w:r>
              <w:rPr>
                <w:rFonts w:hint="eastAsia"/>
                <w:b/>
                <w:bCs/>
              </w:rPr>
              <w:t>功能点</w:t>
            </w:r>
          </w:p>
        </w:tc>
        <w:tc>
          <w:tcPr>
            <w:tcW w:w="900" w:type="dxa"/>
            <w:shd w:val="clear" w:color="auto" w:fill="C0C0C0"/>
          </w:tcPr>
          <w:p w:rsidR="006B5050" w:rsidRDefault="006B5050" w:rsidP="00066140">
            <w:pPr>
              <w:rPr>
                <w:b/>
                <w:bCs/>
              </w:rPr>
            </w:pPr>
            <w:r>
              <w:rPr>
                <w:rFonts w:hint="eastAsia"/>
                <w:b/>
                <w:bCs/>
              </w:rPr>
              <w:t>难度</w:t>
            </w:r>
          </w:p>
        </w:tc>
        <w:tc>
          <w:tcPr>
            <w:tcW w:w="5205" w:type="dxa"/>
            <w:shd w:val="clear" w:color="auto" w:fill="C0C0C0"/>
          </w:tcPr>
          <w:p w:rsidR="006B5050" w:rsidRDefault="006B5050" w:rsidP="00066140">
            <w:pPr>
              <w:rPr>
                <w:b/>
                <w:bCs/>
              </w:rPr>
            </w:pPr>
            <w:r>
              <w:rPr>
                <w:rFonts w:hint="eastAsia"/>
                <w:b/>
                <w:bCs/>
              </w:rPr>
              <w:t>内容说明</w:t>
            </w:r>
          </w:p>
        </w:tc>
      </w:tr>
      <w:tr w:rsidR="006B5050" w:rsidTr="00066140">
        <w:trPr>
          <w:trHeight w:val="315"/>
          <w:jc w:val="center"/>
        </w:trPr>
        <w:tc>
          <w:tcPr>
            <w:tcW w:w="1815" w:type="dxa"/>
          </w:tcPr>
          <w:p w:rsidR="006B5050" w:rsidRDefault="006B5050" w:rsidP="00066140">
            <w:r>
              <w:rPr>
                <w:rFonts w:hint="eastAsia"/>
              </w:rPr>
              <w:t>页面初始化</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页面内容初始化</w:t>
            </w:r>
          </w:p>
        </w:tc>
      </w:tr>
      <w:tr w:rsidR="006B5050" w:rsidRPr="00E302A7" w:rsidTr="00066140">
        <w:trPr>
          <w:trHeight w:val="315"/>
          <w:jc w:val="center"/>
        </w:trPr>
        <w:tc>
          <w:tcPr>
            <w:tcW w:w="1815" w:type="dxa"/>
          </w:tcPr>
          <w:p w:rsidR="006B5050" w:rsidRDefault="006B5050" w:rsidP="00066140">
            <w:r>
              <w:rPr>
                <w:rFonts w:hint="eastAsia"/>
              </w:rPr>
              <w:t>查询结果显示</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根据查询条件生成结果列表</w:t>
            </w:r>
          </w:p>
        </w:tc>
      </w:tr>
      <w:tr w:rsidR="006B5050" w:rsidRPr="00F84D08" w:rsidTr="00066140">
        <w:trPr>
          <w:trHeight w:val="315"/>
          <w:jc w:val="center"/>
        </w:trPr>
        <w:tc>
          <w:tcPr>
            <w:tcW w:w="1815" w:type="dxa"/>
          </w:tcPr>
          <w:p w:rsidR="006B5050" w:rsidRDefault="006B5050" w:rsidP="00066140">
            <w:r>
              <w:rPr>
                <w:rFonts w:hint="eastAsia"/>
              </w:rPr>
              <w:t>添加</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根据文本输入内容添加</w:t>
            </w:r>
          </w:p>
        </w:tc>
      </w:tr>
      <w:tr w:rsidR="006B5050" w:rsidRPr="00F84D08" w:rsidTr="00066140">
        <w:trPr>
          <w:trHeight w:val="315"/>
          <w:jc w:val="center"/>
        </w:trPr>
        <w:tc>
          <w:tcPr>
            <w:tcW w:w="1815" w:type="dxa"/>
          </w:tcPr>
          <w:p w:rsidR="006B5050" w:rsidRDefault="006B5050" w:rsidP="00066140">
            <w:r>
              <w:rPr>
                <w:rFonts w:hint="eastAsia"/>
              </w:rPr>
              <w:t>地区查询</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点击结果列表内容，在填写区内显示该记录内容信息</w:t>
            </w:r>
          </w:p>
        </w:tc>
      </w:tr>
      <w:tr w:rsidR="006B5050" w:rsidRPr="00F84D08" w:rsidTr="00066140">
        <w:trPr>
          <w:trHeight w:val="315"/>
          <w:jc w:val="center"/>
        </w:trPr>
        <w:tc>
          <w:tcPr>
            <w:tcW w:w="1815" w:type="dxa"/>
          </w:tcPr>
          <w:p w:rsidR="006B5050" w:rsidRDefault="006B5050" w:rsidP="00066140">
            <w:r>
              <w:rPr>
                <w:rFonts w:hint="eastAsia"/>
              </w:rPr>
              <w:t>修改</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修改选中的记录信息</w:t>
            </w:r>
          </w:p>
        </w:tc>
      </w:tr>
      <w:tr w:rsidR="006B5050" w:rsidRPr="00F84D08" w:rsidTr="00066140">
        <w:trPr>
          <w:trHeight w:val="315"/>
          <w:jc w:val="center"/>
        </w:trPr>
        <w:tc>
          <w:tcPr>
            <w:tcW w:w="1815" w:type="dxa"/>
            <w:tcBorders>
              <w:bottom w:val="single" w:sz="4" w:space="0" w:color="auto"/>
            </w:tcBorders>
          </w:tcPr>
          <w:p w:rsidR="006B5050" w:rsidRDefault="006B5050" w:rsidP="00066140">
            <w:r>
              <w:rPr>
                <w:rFonts w:hint="eastAsia"/>
              </w:rPr>
              <w:t>删除</w:t>
            </w:r>
          </w:p>
        </w:tc>
        <w:tc>
          <w:tcPr>
            <w:tcW w:w="900" w:type="dxa"/>
            <w:tcBorders>
              <w:bottom w:val="single" w:sz="4" w:space="0" w:color="auto"/>
            </w:tcBorders>
          </w:tcPr>
          <w:p w:rsidR="006B5050" w:rsidRDefault="006B5050" w:rsidP="00066140">
            <w:r>
              <w:rPr>
                <w:rFonts w:hint="eastAsia"/>
              </w:rPr>
              <w:t>简单</w:t>
            </w:r>
          </w:p>
        </w:tc>
        <w:tc>
          <w:tcPr>
            <w:tcW w:w="5205" w:type="dxa"/>
            <w:tcBorders>
              <w:bottom w:val="single" w:sz="4" w:space="0" w:color="auto"/>
            </w:tcBorders>
          </w:tcPr>
          <w:p w:rsidR="006B5050" w:rsidRDefault="006B5050" w:rsidP="00066140">
            <w:r>
              <w:rPr>
                <w:rFonts w:hint="eastAsia"/>
              </w:rPr>
              <w:t>删除所选记录</w:t>
            </w:r>
          </w:p>
        </w:tc>
      </w:tr>
    </w:tbl>
    <w:p w:rsidR="00EF60ED" w:rsidRPr="00EF60ED" w:rsidRDefault="00EF60ED" w:rsidP="00EF60ED">
      <w:pPr>
        <w:jc w:val="left"/>
        <w:rPr>
          <w:sz w:val="24"/>
          <w:szCs w:val="24"/>
        </w:rPr>
      </w:pPr>
    </w:p>
    <w:p w:rsidR="00984B65" w:rsidRDefault="00984B65" w:rsidP="00984B65">
      <w:pPr>
        <w:pStyle w:val="a4"/>
        <w:numPr>
          <w:ilvl w:val="0"/>
          <w:numId w:val="3"/>
        </w:numPr>
        <w:ind w:firstLineChars="0"/>
        <w:jc w:val="left"/>
        <w:rPr>
          <w:sz w:val="24"/>
          <w:szCs w:val="24"/>
        </w:rPr>
      </w:pPr>
      <w:r>
        <w:rPr>
          <w:rFonts w:hint="eastAsia"/>
          <w:sz w:val="24"/>
          <w:szCs w:val="24"/>
        </w:rPr>
        <w:t>计量装置管理</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5205"/>
      </w:tblGrid>
      <w:tr w:rsidR="006B5050" w:rsidTr="00066140">
        <w:trPr>
          <w:trHeight w:val="300"/>
          <w:jc w:val="center"/>
        </w:trPr>
        <w:tc>
          <w:tcPr>
            <w:tcW w:w="1815" w:type="dxa"/>
            <w:shd w:val="clear" w:color="auto" w:fill="C0C0C0"/>
          </w:tcPr>
          <w:p w:rsidR="006B5050" w:rsidRDefault="006B5050" w:rsidP="00066140">
            <w:pPr>
              <w:rPr>
                <w:b/>
                <w:bCs/>
              </w:rPr>
            </w:pPr>
            <w:r>
              <w:rPr>
                <w:rFonts w:hint="eastAsia"/>
                <w:b/>
                <w:bCs/>
              </w:rPr>
              <w:t>功能点</w:t>
            </w:r>
          </w:p>
        </w:tc>
        <w:tc>
          <w:tcPr>
            <w:tcW w:w="900" w:type="dxa"/>
            <w:shd w:val="clear" w:color="auto" w:fill="C0C0C0"/>
          </w:tcPr>
          <w:p w:rsidR="006B5050" w:rsidRDefault="006B5050" w:rsidP="00066140">
            <w:pPr>
              <w:rPr>
                <w:b/>
                <w:bCs/>
              </w:rPr>
            </w:pPr>
            <w:r>
              <w:rPr>
                <w:rFonts w:hint="eastAsia"/>
                <w:b/>
                <w:bCs/>
              </w:rPr>
              <w:t>难度</w:t>
            </w:r>
          </w:p>
        </w:tc>
        <w:tc>
          <w:tcPr>
            <w:tcW w:w="5205" w:type="dxa"/>
            <w:shd w:val="clear" w:color="auto" w:fill="C0C0C0"/>
          </w:tcPr>
          <w:p w:rsidR="006B5050" w:rsidRDefault="006B5050" w:rsidP="00066140">
            <w:pPr>
              <w:rPr>
                <w:b/>
                <w:bCs/>
              </w:rPr>
            </w:pPr>
            <w:r>
              <w:rPr>
                <w:rFonts w:hint="eastAsia"/>
                <w:b/>
                <w:bCs/>
              </w:rPr>
              <w:t>内容说明</w:t>
            </w:r>
          </w:p>
        </w:tc>
      </w:tr>
      <w:tr w:rsidR="006B5050" w:rsidTr="00066140">
        <w:trPr>
          <w:trHeight w:val="315"/>
          <w:jc w:val="center"/>
        </w:trPr>
        <w:tc>
          <w:tcPr>
            <w:tcW w:w="1815" w:type="dxa"/>
          </w:tcPr>
          <w:p w:rsidR="006B5050" w:rsidRDefault="006B5050" w:rsidP="00066140">
            <w:r>
              <w:rPr>
                <w:rFonts w:hint="eastAsia"/>
              </w:rPr>
              <w:t>页面初始化</w:t>
            </w:r>
          </w:p>
        </w:tc>
        <w:tc>
          <w:tcPr>
            <w:tcW w:w="900" w:type="dxa"/>
          </w:tcPr>
          <w:p w:rsidR="006B5050" w:rsidRDefault="006B5050" w:rsidP="00066140">
            <w:r>
              <w:rPr>
                <w:rFonts w:hint="eastAsia"/>
              </w:rPr>
              <w:t>简单</w:t>
            </w:r>
          </w:p>
        </w:tc>
        <w:tc>
          <w:tcPr>
            <w:tcW w:w="5205" w:type="dxa"/>
          </w:tcPr>
          <w:p w:rsidR="006B5050" w:rsidRDefault="006B5050" w:rsidP="009844C6">
            <w:r>
              <w:rPr>
                <w:rFonts w:hint="eastAsia"/>
              </w:rPr>
              <w:t>页面内容初始化，</w:t>
            </w:r>
            <w:r w:rsidR="00E77A8B">
              <w:rPr>
                <w:rFonts w:hint="eastAsia"/>
              </w:rPr>
              <w:t>下拉列表</w:t>
            </w:r>
            <w:r w:rsidR="00CF21E7">
              <w:rPr>
                <w:rFonts w:hint="eastAsia"/>
              </w:rPr>
              <w:t>初始化</w:t>
            </w:r>
            <w:r w:rsidR="00E77A8B">
              <w:rPr>
                <w:rFonts w:hint="eastAsia"/>
              </w:rPr>
              <w:t>。</w:t>
            </w:r>
          </w:p>
        </w:tc>
      </w:tr>
      <w:tr w:rsidR="009844C6" w:rsidTr="00066140">
        <w:trPr>
          <w:trHeight w:val="315"/>
          <w:jc w:val="center"/>
        </w:trPr>
        <w:tc>
          <w:tcPr>
            <w:tcW w:w="1815" w:type="dxa"/>
          </w:tcPr>
          <w:p w:rsidR="009844C6" w:rsidRDefault="009844C6" w:rsidP="00066140">
            <w:r>
              <w:rPr>
                <w:rFonts w:hint="eastAsia"/>
              </w:rPr>
              <w:t>下拉列表联动</w:t>
            </w:r>
          </w:p>
        </w:tc>
        <w:tc>
          <w:tcPr>
            <w:tcW w:w="900" w:type="dxa"/>
          </w:tcPr>
          <w:p w:rsidR="009844C6" w:rsidRDefault="009844C6" w:rsidP="00066140">
            <w:r>
              <w:rPr>
                <w:rFonts w:hint="eastAsia"/>
              </w:rPr>
              <w:t>简单</w:t>
            </w:r>
          </w:p>
        </w:tc>
        <w:tc>
          <w:tcPr>
            <w:tcW w:w="5205" w:type="dxa"/>
          </w:tcPr>
          <w:p w:rsidR="009844C6" w:rsidRDefault="009844C6" w:rsidP="00066140">
            <w:r>
              <w:rPr>
                <w:rFonts w:hint="eastAsia"/>
              </w:rPr>
              <w:t>当“管理类型”为关口时，“关口类型”才可以填写</w:t>
            </w:r>
          </w:p>
        </w:tc>
      </w:tr>
      <w:tr w:rsidR="006B5050" w:rsidRPr="00E302A7" w:rsidTr="00066140">
        <w:trPr>
          <w:trHeight w:val="315"/>
          <w:jc w:val="center"/>
        </w:trPr>
        <w:tc>
          <w:tcPr>
            <w:tcW w:w="1815" w:type="dxa"/>
          </w:tcPr>
          <w:p w:rsidR="006B5050" w:rsidRDefault="006B5050" w:rsidP="00066140">
            <w:r>
              <w:rPr>
                <w:rFonts w:hint="eastAsia"/>
              </w:rPr>
              <w:t>查询结果显示</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根据查询条件生成结果列表</w:t>
            </w:r>
          </w:p>
        </w:tc>
      </w:tr>
      <w:tr w:rsidR="006B5050" w:rsidRPr="00F84D08" w:rsidTr="00066140">
        <w:trPr>
          <w:trHeight w:val="315"/>
          <w:jc w:val="center"/>
        </w:trPr>
        <w:tc>
          <w:tcPr>
            <w:tcW w:w="1815" w:type="dxa"/>
          </w:tcPr>
          <w:p w:rsidR="006B5050" w:rsidRDefault="006B5050" w:rsidP="00066140">
            <w:r>
              <w:rPr>
                <w:rFonts w:hint="eastAsia"/>
              </w:rPr>
              <w:t>添加</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根据文本输入内容添加</w:t>
            </w:r>
          </w:p>
        </w:tc>
      </w:tr>
      <w:tr w:rsidR="006B5050" w:rsidRPr="00F84D08" w:rsidTr="00066140">
        <w:trPr>
          <w:trHeight w:val="315"/>
          <w:jc w:val="center"/>
        </w:trPr>
        <w:tc>
          <w:tcPr>
            <w:tcW w:w="1815" w:type="dxa"/>
          </w:tcPr>
          <w:p w:rsidR="006B5050" w:rsidRDefault="006B5050" w:rsidP="00066140">
            <w:r>
              <w:rPr>
                <w:rFonts w:hint="eastAsia"/>
              </w:rPr>
              <w:t>地区查询</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点击结果列表内容，在填写区内显示该记录内容信息</w:t>
            </w:r>
          </w:p>
        </w:tc>
      </w:tr>
      <w:tr w:rsidR="006B5050" w:rsidRPr="00F84D08" w:rsidTr="00066140">
        <w:trPr>
          <w:trHeight w:val="315"/>
          <w:jc w:val="center"/>
        </w:trPr>
        <w:tc>
          <w:tcPr>
            <w:tcW w:w="1815" w:type="dxa"/>
          </w:tcPr>
          <w:p w:rsidR="006B5050" w:rsidRDefault="006B5050" w:rsidP="00066140">
            <w:r>
              <w:rPr>
                <w:rFonts w:hint="eastAsia"/>
              </w:rPr>
              <w:t>修改</w:t>
            </w:r>
          </w:p>
        </w:tc>
        <w:tc>
          <w:tcPr>
            <w:tcW w:w="900" w:type="dxa"/>
          </w:tcPr>
          <w:p w:rsidR="006B5050" w:rsidRDefault="006B5050" w:rsidP="00066140">
            <w:r>
              <w:rPr>
                <w:rFonts w:hint="eastAsia"/>
              </w:rPr>
              <w:t>简单</w:t>
            </w:r>
          </w:p>
        </w:tc>
        <w:tc>
          <w:tcPr>
            <w:tcW w:w="5205" w:type="dxa"/>
          </w:tcPr>
          <w:p w:rsidR="006B5050" w:rsidRDefault="006B5050" w:rsidP="00066140">
            <w:r>
              <w:rPr>
                <w:rFonts w:hint="eastAsia"/>
              </w:rPr>
              <w:t>修改选中的记录信息</w:t>
            </w:r>
          </w:p>
        </w:tc>
      </w:tr>
      <w:tr w:rsidR="006B5050" w:rsidRPr="00F84D08" w:rsidTr="00066140">
        <w:trPr>
          <w:trHeight w:val="315"/>
          <w:jc w:val="center"/>
        </w:trPr>
        <w:tc>
          <w:tcPr>
            <w:tcW w:w="1815" w:type="dxa"/>
            <w:tcBorders>
              <w:bottom w:val="single" w:sz="4" w:space="0" w:color="auto"/>
            </w:tcBorders>
          </w:tcPr>
          <w:p w:rsidR="006B5050" w:rsidRDefault="006B5050" w:rsidP="00066140">
            <w:r>
              <w:rPr>
                <w:rFonts w:hint="eastAsia"/>
              </w:rPr>
              <w:t>删除</w:t>
            </w:r>
          </w:p>
        </w:tc>
        <w:tc>
          <w:tcPr>
            <w:tcW w:w="900" w:type="dxa"/>
            <w:tcBorders>
              <w:bottom w:val="single" w:sz="4" w:space="0" w:color="auto"/>
            </w:tcBorders>
          </w:tcPr>
          <w:p w:rsidR="006B5050" w:rsidRDefault="006B5050" w:rsidP="00066140">
            <w:r>
              <w:rPr>
                <w:rFonts w:hint="eastAsia"/>
              </w:rPr>
              <w:t>简单</w:t>
            </w:r>
          </w:p>
        </w:tc>
        <w:tc>
          <w:tcPr>
            <w:tcW w:w="5205" w:type="dxa"/>
            <w:tcBorders>
              <w:bottom w:val="single" w:sz="4" w:space="0" w:color="auto"/>
            </w:tcBorders>
          </w:tcPr>
          <w:p w:rsidR="006B5050" w:rsidRDefault="006B5050" w:rsidP="00066140">
            <w:r>
              <w:rPr>
                <w:rFonts w:hint="eastAsia"/>
              </w:rPr>
              <w:t>删除所选记录</w:t>
            </w:r>
          </w:p>
        </w:tc>
      </w:tr>
    </w:tbl>
    <w:p w:rsidR="00B42FFB" w:rsidRPr="00EF60ED" w:rsidRDefault="00B42FFB" w:rsidP="00EF60ED">
      <w:pPr>
        <w:jc w:val="left"/>
        <w:rPr>
          <w:sz w:val="24"/>
          <w:szCs w:val="24"/>
        </w:rPr>
      </w:pPr>
    </w:p>
    <w:p w:rsidR="00984B65" w:rsidRDefault="00984B65" w:rsidP="00984B65">
      <w:pPr>
        <w:pStyle w:val="a4"/>
        <w:numPr>
          <w:ilvl w:val="0"/>
          <w:numId w:val="3"/>
        </w:numPr>
        <w:ind w:firstLineChars="0"/>
        <w:jc w:val="left"/>
        <w:rPr>
          <w:sz w:val="24"/>
          <w:szCs w:val="24"/>
        </w:rPr>
      </w:pPr>
      <w:r>
        <w:rPr>
          <w:rFonts w:hint="eastAsia"/>
          <w:sz w:val="24"/>
          <w:szCs w:val="24"/>
        </w:rPr>
        <w:t>电能表管理</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5205"/>
      </w:tblGrid>
      <w:tr w:rsidR="00B42FFB" w:rsidTr="00066140">
        <w:trPr>
          <w:trHeight w:val="300"/>
          <w:jc w:val="center"/>
        </w:trPr>
        <w:tc>
          <w:tcPr>
            <w:tcW w:w="1815" w:type="dxa"/>
            <w:shd w:val="clear" w:color="auto" w:fill="C0C0C0"/>
          </w:tcPr>
          <w:p w:rsidR="00B42FFB" w:rsidRDefault="00B42FFB" w:rsidP="00066140">
            <w:pPr>
              <w:rPr>
                <w:b/>
                <w:bCs/>
              </w:rPr>
            </w:pPr>
            <w:r>
              <w:rPr>
                <w:rFonts w:hint="eastAsia"/>
                <w:b/>
                <w:bCs/>
              </w:rPr>
              <w:t>功能点</w:t>
            </w:r>
          </w:p>
        </w:tc>
        <w:tc>
          <w:tcPr>
            <w:tcW w:w="900" w:type="dxa"/>
            <w:shd w:val="clear" w:color="auto" w:fill="C0C0C0"/>
          </w:tcPr>
          <w:p w:rsidR="00B42FFB" w:rsidRDefault="00B42FFB" w:rsidP="00066140">
            <w:pPr>
              <w:rPr>
                <w:b/>
                <w:bCs/>
              </w:rPr>
            </w:pPr>
            <w:r>
              <w:rPr>
                <w:rFonts w:hint="eastAsia"/>
                <w:b/>
                <w:bCs/>
              </w:rPr>
              <w:t>难度</w:t>
            </w:r>
          </w:p>
        </w:tc>
        <w:tc>
          <w:tcPr>
            <w:tcW w:w="5205" w:type="dxa"/>
            <w:shd w:val="clear" w:color="auto" w:fill="C0C0C0"/>
          </w:tcPr>
          <w:p w:rsidR="00B42FFB" w:rsidRDefault="00B42FFB" w:rsidP="00066140">
            <w:pPr>
              <w:rPr>
                <w:b/>
                <w:bCs/>
              </w:rPr>
            </w:pPr>
            <w:r>
              <w:rPr>
                <w:rFonts w:hint="eastAsia"/>
                <w:b/>
                <w:bCs/>
              </w:rPr>
              <w:t>内容说明</w:t>
            </w:r>
          </w:p>
        </w:tc>
      </w:tr>
      <w:tr w:rsidR="00B42FFB" w:rsidTr="00066140">
        <w:trPr>
          <w:trHeight w:val="315"/>
          <w:jc w:val="center"/>
        </w:trPr>
        <w:tc>
          <w:tcPr>
            <w:tcW w:w="1815" w:type="dxa"/>
          </w:tcPr>
          <w:p w:rsidR="00B42FFB" w:rsidRDefault="00B42FFB" w:rsidP="00066140">
            <w:r>
              <w:rPr>
                <w:rFonts w:hint="eastAsia"/>
              </w:rPr>
              <w:t>页面初始化</w:t>
            </w:r>
          </w:p>
        </w:tc>
        <w:tc>
          <w:tcPr>
            <w:tcW w:w="900" w:type="dxa"/>
          </w:tcPr>
          <w:p w:rsidR="00B42FFB" w:rsidRDefault="00B42FFB" w:rsidP="00066140">
            <w:r>
              <w:rPr>
                <w:rFonts w:hint="eastAsia"/>
              </w:rPr>
              <w:t>简单</w:t>
            </w:r>
          </w:p>
        </w:tc>
        <w:tc>
          <w:tcPr>
            <w:tcW w:w="5205" w:type="dxa"/>
          </w:tcPr>
          <w:p w:rsidR="00B42FFB" w:rsidRDefault="00B42FFB" w:rsidP="00CF21E7">
            <w:r>
              <w:rPr>
                <w:rFonts w:hint="eastAsia"/>
              </w:rPr>
              <w:t>页面内容初始化，下拉列表</w:t>
            </w:r>
            <w:r w:rsidR="00CF21E7">
              <w:rPr>
                <w:rFonts w:hint="eastAsia"/>
              </w:rPr>
              <w:t>初始化</w:t>
            </w:r>
            <w:r>
              <w:rPr>
                <w:rFonts w:hint="eastAsia"/>
              </w:rPr>
              <w:t>。</w:t>
            </w:r>
          </w:p>
        </w:tc>
      </w:tr>
      <w:tr w:rsidR="00B42FFB" w:rsidTr="00066140">
        <w:trPr>
          <w:trHeight w:val="315"/>
          <w:jc w:val="center"/>
        </w:trPr>
        <w:tc>
          <w:tcPr>
            <w:tcW w:w="1815" w:type="dxa"/>
          </w:tcPr>
          <w:p w:rsidR="00B42FFB" w:rsidRDefault="00B42FFB" w:rsidP="00066140">
            <w:r>
              <w:rPr>
                <w:rFonts w:hint="eastAsia"/>
              </w:rPr>
              <w:t>下拉列表联动</w:t>
            </w:r>
          </w:p>
        </w:tc>
        <w:tc>
          <w:tcPr>
            <w:tcW w:w="900" w:type="dxa"/>
          </w:tcPr>
          <w:p w:rsidR="00B42FFB" w:rsidRDefault="00B42FFB" w:rsidP="00066140">
            <w:r>
              <w:rPr>
                <w:rFonts w:hint="eastAsia"/>
              </w:rPr>
              <w:t>简单</w:t>
            </w:r>
          </w:p>
        </w:tc>
        <w:tc>
          <w:tcPr>
            <w:tcW w:w="5205" w:type="dxa"/>
          </w:tcPr>
          <w:p w:rsidR="00B42FFB" w:rsidRDefault="00B42FFB" w:rsidP="00066140">
            <w:r>
              <w:rPr>
                <w:rFonts w:hint="eastAsia"/>
              </w:rPr>
              <w:t>根据“类型”绑定“生产厂家”内容，根据“类型”和“生产厂家”绑定“型号”</w:t>
            </w:r>
            <w:r w:rsidR="00E65173">
              <w:rPr>
                <w:rFonts w:hint="eastAsia"/>
              </w:rPr>
              <w:t>。</w:t>
            </w:r>
          </w:p>
        </w:tc>
      </w:tr>
      <w:tr w:rsidR="00B42FFB" w:rsidRPr="00E302A7" w:rsidTr="00066140">
        <w:trPr>
          <w:trHeight w:val="315"/>
          <w:jc w:val="center"/>
        </w:trPr>
        <w:tc>
          <w:tcPr>
            <w:tcW w:w="1815" w:type="dxa"/>
          </w:tcPr>
          <w:p w:rsidR="00B42FFB" w:rsidRDefault="00B42FFB" w:rsidP="00066140">
            <w:r>
              <w:rPr>
                <w:rFonts w:hint="eastAsia"/>
              </w:rPr>
              <w:t>查询结果显示</w:t>
            </w:r>
          </w:p>
        </w:tc>
        <w:tc>
          <w:tcPr>
            <w:tcW w:w="900" w:type="dxa"/>
          </w:tcPr>
          <w:p w:rsidR="00B42FFB" w:rsidRDefault="00B42FFB" w:rsidP="00066140">
            <w:r>
              <w:rPr>
                <w:rFonts w:hint="eastAsia"/>
              </w:rPr>
              <w:t>简单</w:t>
            </w:r>
          </w:p>
        </w:tc>
        <w:tc>
          <w:tcPr>
            <w:tcW w:w="5205" w:type="dxa"/>
          </w:tcPr>
          <w:p w:rsidR="00B42FFB" w:rsidRDefault="00B42FFB" w:rsidP="00066140">
            <w:r>
              <w:rPr>
                <w:rFonts w:hint="eastAsia"/>
              </w:rPr>
              <w:t>根据查询条件生成结果列表</w:t>
            </w:r>
          </w:p>
        </w:tc>
      </w:tr>
      <w:tr w:rsidR="00B42FFB" w:rsidRPr="00F84D08" w:rsidTr="00066140">
        <w:trPr>
          <w:trHeight w:val="315"/>
          <w:jc w:val="center"/>
        </w:trPr>
        <w:tc>
          <w:tcPr>
            <w:tcW w:w="1815" w:type="dxa"/>
          </w:tcPr>
          <w:p w:rsidR="00B42FFB" w:rsidRDefault="00B42FFB" w:rsidP="00066140">
            <w:r>
              <w:rPr>
                <w:rFonts w:hint="eastAsia"/>
              </w:rPr>
              <w:t>添加</w:t>
            </w:r>
          </w:p>
        </w:tc>
        <w:tc>
          <w:tcPr>
            <w:tcW w:w="900" w:type="dxa"/>
          </w:tcPr>
          <w:p w:rsidR="00B42FFB" w:rsidRDefault="00B42FFB" w:rsidP="00066140">
            <w:r>
              <w:rPr>
                <w:rFonts w:hint="eastAsia"/>
              </w:rPr>
              <w:t>简单</w:t>
            </w:r>
          </w:p>
        </w:tc>
        <w:tc>
          <w:tcPr>
            <w:tcW w:w="5205" w:type="dxa"/>
          </w:tcPr>
          <w:p w:rsidR="00B42FFB" w:rsidRDefault="00B42FFB" w:rsidP="00066140">
            <w:r>
              <w:rPr>
                <w:rFonts w:hint="eastAsia"/>
              </w:rPr>
              <w:t>根据文本输入内容添加</w:t>
            </w:r>
          </w:p>
        </w:tc>
      </w:tr>
      <w:tr w:rsidR="00B42FFB" w:rsidRPr="00F84D08" w:rsidTr="00066140">
        <w:trPr>
          <w:trHeight w:val="315"/>
          <w:jc w:val="center"/>
        </w:trPr>
        <w:tc>
          <w:tcPr>
            <w:tcW w:w="1815" w:type="dxa"/>
          </w:tcPr>
          <w:p w:rsidR="00B42FFB" w:rsidRDefault="00B42FFB" w:rsidP="00066140">
            <w:r>
              <w:rPr>
                <w:rFonts w:hint="eastAsia"/>
              </w:rPr>
              <w:t>地区查询</w:t>
            </w:r>
          </w:p>
        </w:tc>
        <w:tc>
          <w:tcPr>
            <w:tcW w:w="900" w:type="dxa"/>
          </w:tcPr>
          <w:p w:rsidR="00B42FFB" w:rsidRDefault="00B42FFB" w:rsidP="00066140">
            <w:r>
              <w:rPr>
                <w:rFonts w:hint="eastAsia"/>
              </w:rPr>
              <w:t>简单</w:t>
            </w:r>
          </w:p>
        </w:tc>
        <w:tc>
          <w:tcPr>
            <w:tcW w:w="5205" w:type="dxa"/>
          </w:tcPr>
          <w:p w:rsidR="00B42FFB" w:rsidRDefault="00B42FFB" w:rsidP="00066140">
            <w:r>
              <w:rPr>
                <w:rFonts w:hint="eastAsia"/>
              </w:rPr>
              <w:t>点击结果列表内容，在填写区内显示该记录内容信息</w:t>
            </w:r>
          </w:p>
        </w:tc>
      </w:tr>
      <w:tr w:rsidR="00B42FFB" w:rsidRPr="00F84D08" w:rsidTr="00066140">
        <w:trPr>
          <w:trHeight w:val="315"/>
          <w:jc w:val="center"/>
        </w:trPr>
        <w:tc>
          <w:tcPr>
            <w:tcW w:w="1815" w:type="dxa"/>
          </w:tcPr>
          <w:p w:rsidR="00B42FFB" w:rsidRDefault="00B42FFB" w:rsidP="00066140">
            <w:r>
              <w:rPr>
                <w:rFonts w:hint="eastAsia"/>
              </w:rPr>
              <w:t>修改</w:t>
            </w:r>
          </w:p>
        </w:tc>
        <w:tc>
          <w:tcPr>
            <w:tcW w:w="900" w:type="dxa"/>
          </w:tcPr>
          <w:p w:rsidR="00B42FFB" w:rsidRDefault="00B42FFB" w:rsidP="00066140">
            <w:r>
              <w:rPr>
                <w:rFonts w:hint="eastAsia"/>
              </w:rPr>
              <w:t>简单</w:t>
            </w:r>
          </w:p>
        </w:tc>
        <w:tc>
          <w:tcPr>
            <w:tcW w:w="5205" w:type="dxa"/>
          </w:tcPr>
          <w:p w:rsidR="00B42FFB" w:rsidRDefault="00B42FFB" w:rsidP="00066140">
            <w:r>
              <w:rPr>
                <w:rFonts w:hint="eastAsia"/>
              </w:rPr>
              <w:t>修改选中的记录信息</w:t>
            </w:r>
          </w:p>
        </w:tc>
      </w:tr>
      <w:tr w:rsidR="00B42FFB" w:rsidRPr="00F84D08" w:rsidTr="00066140">
        <w:trPr>
          <w:trHeight w:val="315"/>
          <w:jc w:val="center"/>
        </w:trPr>
        <w:tc>
          <w:tcPr>
            <w:tcW w:w="1815" w:type="dxa"/>
            <w:tcBorders>
              <w:bottom w:val="single" w:sz="4" w:space="0" w:color="auto"/>
            </w:tcBorders>
          </w:tcPr>
          <w:p w:rsidR="00B42FFB" w:rsidRDefault="00B42FFB" w:rsidP="00066140">
            <w:r>
              <w:rPr>
                <w:rFonts w:hint="eastAsia"/>
              </w:rPr>
              <w:t>删除</w:t>
            </w:r>
          </w:p>
        </w:tc>
        <w:tc>
          <w:tcPr>
            <w:tcW w:w="900" w:type="dxa"/>
            <w:tcBorders>
              <w:bottom w:val="single" w:sz="4" w:space="0" w:color="auto"/>
            </w:tcBorders>
          </w:tcPr>
          <w:p w:rsidR="00B42FFB" w:rsidRDefault="00B42FFB" w:rsidP="00066140">
            <w:r>
              <w:rPr>
                <w:rFonts w:hint="eastAsia"/>
              </w:rPr>
              <w:t>简单</w:t>
            </w:r>
          </w:p>
        </w:tc>
        <w:tc>
          <w:tcPr>
            <w:tcW w:w="5205" w:type="dxa"/>
            <w:tcBorders>
              <w:bottom w:val="single" w:sz="4" w:space="0" w:color="auto"/>
            </w:tcBorders>
          </w:tcPr>
          <w:p w:rsidR="00B42FFB" w:rsidRDefault="00B42FFB" w:rsidP="00066140">
            <w:r>
              <w:rPr>
                <w:rFonts w:hint="eastAsia"/>
              </w:rPr>
              <w:t>删除所选记录</w:t>
            </w:r>
          </w:p>
        </w:tc>
      </w:tr>
    </w:tbl>
    <w:p w:rsidR="00B42FFB" w:rsidRPr="00B42FFB" w:rsidRDefault="00B42FFB" w:rsidP="00B42FFB">
      <w:pPr>
        <w:jc w:val="left"/>
        <w:rPr>
          <w:sz w:val="24"/>
          <w:szCs w:val="24"/>
        </w:rPr>
      </w:pPr>
    </w:p>
    <w:p w:rsidR="00EF60ED" w:rsidRDefault="00EF60ED" w:rsidP="00EF60ED">
      <w:pPr>
        <w:jc w:val="left"/>
        <w:rPr>
          <w:noProof/>
          <w:sz w:val="24"/>
          <w:szCs w:val="24"/>
        </w:rPr>
      </w:pPr>
    </w:p>
    <w:p w:rsidR="00D24B74" w:rsidRDefault="00D24B74" w:rsidP="00EF60ED">
      <w:pPr>
        <w:jc w:val="left"/>
        <w:rPr>
          <w:noProof/>
          <w:sz w:val="24"/>
          <w:szCs w:val="24"/>
        </w:rPr>
      </w:pPr>
    </w:p>
    <w:p w:rsidR="00D24B74" w:rsidRPr="00EF60ED" w:rsidRDefault="00D24B74" w:rsidP="00EF60ED">
      <w:pPr>
        <w:jc w:val="left"/>
        <w:rPr>
          <w:sz w:val="24"/>
          <w:szCs w:val="24"/>
        </w:rPr>
      </w:pPr>
    </w:p>
    <w:p w:rsidR="00984B65" w:rsidRDefault="00984B65" w:rsidP="00984B65">
      <w:pPr>
        <w:pStyle w:val="a4"/>
        <w:numPr>
          <w:ilvl w:val="0"/>
          <w:numId w:val="3"/>
        </w:numPr>
        <w:ind w:firstLineChars="0"/>
        <w:jc w:val="left"/>
        <w:rPr>
          <w:sz w:val="24"/>
          <w:szCs w:val="24"/>
        </w:rPr>
      </w:pPr>
      <w:r>
        <w:rPr>
          <w:rFonts w:hint="eastAsia"/>
          <w:sz w:val="24"/>
          <w:szCs w:val="24"/>
        </w:rPr>
        <w:lastRenderedPageBreak/>
        <w:t>互感器管理（分为电压互感器、电流互感器）</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5205"/>
      </w:tblGrid>
      <w:tr w:rsidR="006513D5" w:rsidTr="00066140">
        <w:trPr>
          <w:trHeight w:val="300"/>
          <w:jc w:val="center"/>
        </w:trPr>
        <w:tc>
          <w:tcPr>
            <w:tcW w:w="1815" w:type="dxa"/>
            <w:shd w:val="clear" w:color="auto" w:fill="C0C0C0"/>
          </w:tcPr>
          <w:p w:rsidR="006513D5" w:rsidRDefault="006513D5" w:rsidP="00066140">
            <w:pPr>
              <w:rPr>
                <w:b/>
                <w:bCs/>
              </w:rPr>
            </w:pPr>
            <w:r>
              <w:rPr>
                <w:rFonts w:hint="eastAsia"/>
                <w:b/>
                <w:bCs/>
              </w:rPr>
              <w:t>功能点</w:t>
            </w:r>
          </w:p>
        </w:tc>
        <w:tc>
          <w:tcPr>
            <w:tcW w:w="900" w:type="dxa"/>
            <w:shd w:val="clear" w:color="auto" w:fill="C0C0C0"/>
          </w:tcPr>
          <w:p w:rsidR="006513D5" w:rsidRDefault="006513D5" w:rsidP="00066140">
            <w:pPr>
              <w:rPr>
                <w:b/>
                <w:bCs/>
              </w:rPr>
            </w:pPr>
            <w:r>
              <w:rPr>
                <w:rFonts w:hint="eastAsia"/>
                <w:b/>
                <w:bCs/>
              </w:rPr>
              <w:t>难度</w:t>
            </w:r>
          </w:p>
        </w:tc>
        <w:tc>
          <w:tcPr>
            <w:tcW w:w="5205" w:type="dxa"/>
            <w:shd w:val="clear" w:color="auto" w:fill="C0C0C0"/>
          </w:tcPr>
          <w:p w:rsidR="006513D5" w:rsidRDefault="006513D5" w:rsidP="00066140">
            <w:pPr>
              <w:rPr>
                <w:b/>
                <w:bCs/>
              </w:rPr>
            </w:pPr>
            <w:r>
              <w:rPr>
                <w:rFonts w:hint="eastAsia"/>
                <w:b/>
                <w:bCs/>
              </w:rPr>
              <w:t>内容说明</w:t>
            </w:r>
          </w:p>
        </w:tc>
      </w:tr>
      <w:tr w:rsidR="006513D5" w:rsidTr="00066140">
        <w:trPr>
          <w:trHeight w:val="315"/>
          <w:jc w:val="center"/>
        </w:trPr>
        <w:tc>
          <w:tcPr>
            <w:tcW w:w="1815" w:type="dxa"/>
          </w:tcPr>
          <w:p w:rsidR="006513D5" w:rsidRDefault="006513D5" w:rsidP="00066140">
            <w:r>
              <w:rPr>
                <w:rFonts w:hint="eastAsia"/>
              </w:rPr>
              <w:t>页面初始化</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页面内容初始化，下拉列表初始化。</w:t>
            </w:r>
          </w:p>
        </w:tc>
      </w:tr>
      <w:tr w:rsidR="006513D5" w:rsidTr="00066140">
        <w:trPr>
          <w:trHeight w:val="315"/>
          <w:jc w:val="center"/>
        </w:trPr>
        <w:tc>
          <w:tcPr>
            <w:tcW w:w="1815" w:type="dxa"/>
          </w:tcPr>
          <w:p w:rsidR="006513D5" w:rsidRDefault="006513D5" w:rsidP="00066140">
            <w:r>
              <w:rPr>
                <w:rFonts w:hint="eastAsia"/>
              </w:rPr>
              <w:t>下拉列表联动</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根据“类型”绑定“生产厂家”内容，根据“类型”和“生产厂家”绑定“型号”。</w:t>
            </w:r>
          </w:p>
        </w:tc>
      </w:tr>
      <w:tr w:rsidR="006513D5" w:rsidRPr="00E302A7" w:rsidTr="00066140">
        <w:trPr>
          <w:trHeight w:val="315"/>
          <w:jc w:val="center"/>
        </w:trPr>
        <w:tc>
          <w:tcPr>
            <w:tcW w:w="1815" w:type="dxa"/>
          </w:tcPr>
          <w:p w:rsidR="006513D5" w:rsidRDefault="006513D5" w:rsidP="00066140">
            <w:r>
              <w:rPr>
                <w:rFonts w:hint="eastAsia"/>
              </w:rPr>
              <w:t>查询结果显示</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根据查询条件生成结果列表</w:t>
            </w:r>
          </w:p>
        </w:tc>
      </w:tr>
      <w:tr w:rsidR="006513D5" w:rsidRPr="00F84D08" w:rsidTr="00066140">
        <w:trPr>
          <w:trHeight w:val="315"/>
          <w:jc w:val="center"/>
        </w:trPr>
        <w:tc>
          <w:tcPr>
            <w:tcW w:w="1815" w:type="dxa"/>
          </w:tcPr>
          <w:p w:rsidR="006513D5" w:rsidRDefault="006513D5" w:rsidP="00066140">
            <w:r>
              <w:rPr>
                <w:rFonts w:hint="eastAsia"/>
              </w:rPr>
              <w:t>添加</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根据文本输入内容添加</w:t>
            </w:r>
          </w:p>
        </w:tc>
      </w:tr>
      <w:tr w:rsidR="006513D5" w:rsidRPr="00F84D08" w:rsidTr="00066140">
        <w:trPr>
          <w:trHeight w:val="315"/>
          <w:jc w:val="center"/>
        </w:trPr>
        <w:tc>
          <w:tcPr>
            <w:tcW w:w="1815" w:type="dxa"/>
          </w:tcPr>
          <w:p w:rsidR="006513D5" w:rsidRDefault="006513D5" w:rsidP="00066140">
            <w:r>
              <w:rPr>
                <w:rFonts w:hint="eastAsia"/>
              </w:rPr>
              <w:t>地区查询</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点击结果列表内容，在填写区内显示该记录内容信息</w:t>
            </w:r>
          </w:p>
        </w:tc>
      </w:tr>
      <w:tr w:rsidR="006513D5" w:rsidRPr="00F84D08" w:rsidTr="00066140">
        <w:trPr>
          <w:trHeight w:val="315"/>
          <w:jc w:val="center"/>
        </w:trPr>
        <w:tc>
          <w:tcPr>
            <w:tcW w:w="1815" w:type="dxa"/>
          </w:tcPr>
          <w:p w:rsidR="006513D5" w:rsidRDefault="006513D5" w:rsidP="00066140">
            <w:r>
              <w:rPr>
                <w:rFonts w:hint="eastAsia"/>
              </w:rPr>
              <w:t>修改</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修改选中的记录信息</w:t>
            </w:r>
          </w:p>
        </w:tc>
      </w:tr>
      <w:tr w:rsidR="006513D5" w:rsidRPr="00F84D08" w:rsidTr="00066140">
        <w:trPr>
          <w:trHeight w:val="315"/>
          <w:jc w:val="center"/>
        </w:trPr>
        <w:tc>
          <w:tcPr>
            <w:tcW w:w="1815" w:type="dxa"/>
            <w:tcBorders>
              <w:bottom w:val="single" w:sz="4" w:space="0" w:color="auto"/>
            </w:tcBorders>
          </w:tcPr>
          <w:p w:rsidR="006513D5" w:rsidRDefault="006513D5" w:rsidP="00066140">
            <w:r>
              <w:rPr>
                <w:rFonts w:hint="eastAsia"/>
              </w:rPr>
              <w:t>删除</w:t>
            </w:r>
          </w:p>
        </w:tc>
        <w:tc>
          <w:tcPr>
            <w:tcW w:w="900" w:type="dxa"/>
            <w:tcBorders>
              <w:bottom w:val="single" w:sz="4" w:space="0" w:color="auto"/>
            </w:tcBorders>
          </w:tcPr>
          <w:p w:rsidR="006513D5" w:rsidRDefault="006513D5" w:rsidP="00066140">
            <w:r>
              <w:rPr>
                <w:rFonts w:hint="eastAsia"/>
              </w:rPr>
              <w:t>简单</w:t>
            </w:r>
          </w:p>
        </w:tc>
        <w:tc>
          <w:tcPr>
            <w:tcW w:w="5205" w:type="dxa"/>
            <w:tcBorders>
              <w:bottom w:val="single" w:sz="4" w:space="0" w:color="auto"/>
            </w:tcBorders>
          </w:tcPr>
          <w:p w:rsidR="006513D5" w:rsidRDefault="006513D5" w:rsidP="00066140">
            <w:r>
              <w:rPr>
                <w:rFonts w:hint="eastAsia"/>
              </w:rPr>
              <w:t>删除所选记录</w:t>
            </w:r>
          </w:p>
        </w:tc>
      </w:tr>
    </w:tbl>
    <w:p w:rsidR="006513D5" w:rsidRPr="006513D5" w:rsidRDefault="006513D5" w:rsidP="006513D5">
      <w:pPr>
        <w:jc w:val="left"/>
        <w:rPr>
          <w:sz w:val="24"/>
          <w:szCs w:val="24"/>
        </w:rPr>
      </w:pPr>
    </w:p>
    <w:p w:rsidR="006513D5" w:rsidRPr="00EF60ED" w:rsidRDefault="006513D5" w:rsidP="00EF60ED">
      <w:pPr>
        <w:jc w:val="left"/>
        <w:rPr>
          <w:sz w:val="24"/>
          <w:szCs w:val="24"/>
        </w:rPr>
      </w:pPr>
    </w:p>
    <w:p w:rsidR="00984B65" w:rsidRDefault="00984B65" w:rsidP="00984B65">
      <w:pPr>
        <w:pStyle w:val="a4"/>
        <w:numPr>
          <w:ilvl w:val="0"/>
          <w:numId w:val="3"/>
        </w:numPr>
        <w:ind w:firstLineChars="0"/>
        <w:jc w:val="left"/>
        <w:rPr>
          <w:sz w:val="24"/>
          <w:szCs w:val="24"/>
        </w:rPr>
      </w:pPr>
      <w:r>
        <w:rPr>
          <w:rFonts w:hint="eastAsia"/>
          <w:sz w:val="24"/>
          <w:szCs w:val="24"/>
        </w:rPr>
        <w:t>二次回路（分为电压二次回路、电流二次回路）</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5205"/>
      </w:tblGrid>
      <w:tr w:rsidR="006513D5" w:rsidTr="00066140">
        <w:trPr>
          <w:trHeight w:val="300"/>
          <w:jc w:val="center"/>
        </w:trPr>
        <w:tc>
          <w:tcPr>
            <w:tcW w:w="1815" w:type="dxa"/>
            <w:shd w:val="clear" w:color="auto" w:fill="C0C0C0"/>
          </w:tcPr>
          <w:p w:rsidR="006513D5" w:rsidRDefault="006513D5" w:rsidP="00066140">
            <w:pPr>
              <w:rPr>
                <w:b/>
                <w:bCs/>
              </w:rPr>
            </w:pPr>
            <w:r>
              <w:rPr>
                <w:rFonts w:hint="eastAsia"/>
                <w:b/>
                <w:bCs/>
              </w:rPr>
              <w:t>功能点</w:t>
            </w:r>
          </w:p>
        </w:tc>
        <w:tc>
          <w:tcPr>
            <w:tcW w:w="900" w:type="dxa"/>
            <w:shd w:val="clear" w:color="auto" w:fill="C0C0C0"/>
          </w:tcPr>
          <w:p w:rsidR="006513D5" w:rsidRDefault="006513D5" w:rsidP="00066140">
            <w:pPr>
              <w:rPr>
                <w:b/>
                <w:bCs/>
              </w:rPr>
            </w:pPr>
            <w:r>
              <w:rPr>
                <w:rFonts w:hint="eastAsia"/>
                <w:b/>
                <w:bCs/>
              </w:rPr>
              <w:t>难度</w:t>
            </w:r>
          </w:p>
        </w:tc>
        <w:tc>
          <w:tcPr>
            <w:tcW w:w="5205" w:type="dxa"/>
            <w:shd w:val="clear" w:color="auto" w:fill="C0C0C0"/>
          </w:tcPr>
          <w:p w:rsidR="006513D5" w:rsidRDefault="006513D5" w:rsidP="00066140">
            <w:pPr>
              <w:rPr>
                <w:b/>
                <w:bCs/>
              </w:rPr>
            </w:pPr>
            <w:r>
              <w:rPr>
                <w:rFonts w:hint="eastAsia"/>
                <w:b/>
                <w:bCs/>
              </w:rPr>
              <w:t>内容说明</w:t>
            </w:r>
          </w:p>
        </w:tc>
      </w:tr>
      <w:tr w:rsidR="006513D5" w:rsidTr="00066140">
        <w:trPr>
          <w:trHeight w:val="315"/>
          <w:jc w:val="center"/>
        </w:trPr>
        <w:tc>
          <w:tcPr>
            <w:tcW w:w="1815" w:type="dxa"/>
          </w:tcPr>
          <w:p w:rsidR="006513D5" w:rsidRDefault="006513D5" w:rsidP="00066140">
            <w:r>
              <w:rPr>
                <w:rFonts w:hint="eastAsia"/>
              </w:rPr>
              <w:t>页面初始化</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页面内容初始化</w:t>
            </w:r>
          </w:p>
        </w:tc>
      </w:tr>
      <w:tr w:rsidR="006513D5" w:rsidRPr="00E302A7" w:rsidTr="00066140">
        <w:trPr>
          <w:trHeight w:val="315"/>
          <w:jc w:val="center"/>
        </w:trPr>
        <w:tc>
          <w:tcPr>
            <w:tcW w:w="1815" w:type="dxa"/>
          </w:tcPr>
          <w:p w:rsidR="006513D5" w:rsidRDefault="006513D5" w:rsidP="00066140">
            <w:r>
              <w:rPr>
                <w:rFonts w:hint="eastAsia"/>
              </w:rPr>
              <w:t>查询结果显示</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根据查询条件生成结果列表</w:t>
            </w:r>
          </w:p>
        </w:tc>
      </w:tr>
      <w:tr w:rsidR="006513D5" w:rsidRPr="00F84D08" w:rsidTr="00066140">
        <w:trPr>
          <w:trHeight w:val="315"/>
          <w:jc w:val="center"/>
        </w:trPr>
        <w:tc>
          <w:tcPr>
            <w:tcW w:w="1815" w:type="dxa"/>
          </w:tcPr>
          <w:p w:rsidR="006513D5" w:rsidRDefault="006513D5" w:rsidP="00066140">
            <w:r>
              <w:rPr>
                <w:rFonts w:hint="eastAsia"/>
              </w:rPr>
              <w:t>添加</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根据文本输入内容添加</w:t>
            </w:r>
          </w:p>
        </w:tc>
      </w:tr>
      <w:tr w:rsidR="006513D5" w:rsidRPr="00F84D08" w:rsidTr="00066140">
        <w:trPr>
          <w:trHeight w:val="315"/>
          <w:jc w:val="center"/>
        </w:trPr>
        <w:tc>
          <w:tcPr>
            <w:tcW w:w="1815" w:type="dxa"/>
          </w:tcPr>
          <w:p w:rsidR="006513D5" w:rsidRDefault="006513D5" w:rsidP="00066140">
            <w:r>
              <w:rPr>
                <w:rFonts w:hint="eastAsia"/>
              </w:rPr>
              <w:t>地区查询</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点击结果列表内容，在填写区内显示该记录内容信息</w:t>
            </w:r>
          </w:p>
        </w:tc>
      </w:tr>
      <w:tr w:rsidR="006513D5" w:rsidRPr="00F84D08" w:rsidTr="00066140">
        <w:trPr>
          <w:trHeight w:val="315"/>
          <w:jc w:val="center"/>
        </w:trPr>
        <w:tc>
          <w:tcPr>
            <w:tcW w:w="1815" w:type="dxa"/>
          </w:tcPr>
          <w:p w:rsidR="006513D5" w:rsidRDefault="006513D5" w:rsidP="00066140">
            <w:r>
              <w:rPr>
                <w:rFonts w:hint="eastAsia"/>
              </w:rPr>
              <w:t>修改</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修改选中的记录信息</w:t>
            </w:r>
          </w:p>
        </w:tc>
      </w:tr>
      <w:tr w:rsidR="006513D5" w:rsidRPr="00F84D08" w:rsidTr="00066140">
        <w:trPr>
          <w:trHeight w:val="315"/>
          <w:jc w:val="center"/>
        </w:trPr>
        <w:tc>
          <w:tcPr>
            <w:tcW w:w="1815" w:type="dxa"/>
            <w:tcBorders>
              <w:bottom w:val="single" w:sz="4" w:space="0" w:color="auto"/>
            </w:tcBorders>
          </w:tcPr>
          <w:p w:rsidR="006513D5" w:rsidRDefault="006513D5" w:rsidP="00066140">
            <w:r>
              <w:rPr>
                <w:rFonts w:hint="eastAsia"/>
              </w:rPr>
              <w:t>删除</w:t>
            </w:r>
          </w:p>
        </w:tc>
        <w:tc>
          <w:tcPr>
            <w:tcW w:w="900" w:type="dxa"/>
            <w:tcBorders>
              <w:bottom w:val="single" w:sz="4" w:space="0" w:color="auto"/>
            </w:tcBorders>
          </w:tcPr>
          <w:p w:rsidR="006513D5" w:rsidRDefault="006513D5" w:rsidP="00066140">
            <w:r>
              <w:rPr>
                <w:rFonts w:hint="eastAsia"/>
              </w:rPr>
              <w:t>简单</w:t>
            </w:r>
          </w:p>
        </w:tc>
        <w:tc>
          <w:tcPr>
            <w:tcW w:w="5205" w:type="dxa"/>
            <w:tcBorders>
              <w:bottom w:val="single" w:sz="4" w:space="0" w:color="auto"/>
            </w:tcBorders>
          </w:tcPr>
          <w:p w:rsidR="006513D5" w:rsidRDefault="006513D5" w:rsidP="00066140">
            <w:r>
              <w:rPr>
                <w:rFonts w:hint="eastAsia"/>
              </w:rPr>
              <w:t>删除所选记录</w:t>
            </w:r>
          </w:p>
        </w:tc>
      </w:tr>
    </w:tbl>
    <w:p w:rsidR="006513D5" w:rsidRPr="006513D5" w:rsidRDefault="006513D5" w:rsidP="006513D5">
      <w:pPr>
        <w:jc w:val="left"/>
        <w:rPr>
          <w:sz w:val="24"/>
          <w:szCs w:val="24"/>
        </w:rPr>
      </w:pPr>
    </w:p>
    <w:p w:rsidR="00EF60ED" w:rsidRDefault="00E45BA1" w:rsidP="006513D5">
      <w:pPr>
        <w:pStyle w:val="a4"/>
        <w:numPr>
          <w:ilvl w:val="0"/>
          <w:numId w:val="3"/>
        </w:numPr>
        <w:ind w:firstLineChars="0"/>
        <w:jc w:val="left"/>
        <w:rPr>
          <w:sz w:val="24"/>
          <w:szCs w:val="24"/>
        </w:rPr>
      </w:pPr>
      <w:r w:rsidRPr="006513D5">
        <w:rPr>
          <w:rFonts w:hint="eastAsia"/>
          <w:sz w:val="24"/>
          <w:szCs w:val="24"/>
        </w:rPr>
        <w:t>计量装置配置</w:t>
      </w:r>
    </w:p>
    <w:p w:rsidR="008D1691" w:rsidRPr="00C4304E" w:rsidRDefault="008D1691" w:rsidP="008D1691">
      <w:pPr>
        <w:numPr>
          <w:ilvl w:val="0"/>
          <w:numId w:val="9"/>
        </w:numPr>
        <w:spacing w:line="360" w:lineRule="auto"/>
        <w:jc w:val="left"/>
        <w:rPr>
          <w:b/>
          <w:sz w:val="24"/>
          <w:szCs w:val="24"/>
        </w:rPr>
      </w:pPr>
      <w:r>
        <w:rPr>
          <w:rFonts w:hint="eastAsia"/>
          <w:b/>
          <w:sz w:val="24"/>
          <w:szCs w:val="24"/>
        </w:rPr>
        <w:t>计量装置属性信息维护</w:t>
      </w:r>
    </w:p>
    <w:p w:rsidR="008D1691" w:rsidRDefault="008D1691" w:rsidP="008D1691">
      <w:pPr>
        <w:spacing w:line="360" w:lineRule="auto"/>
        <w:ind w:firstLine="480"/>
        <w:jc w:val="left"/>
        <w:rPr>
          <w:bCs/>
          <w:sz w:val="24"/>
          <w:szCs w:val="24"/>
        </w:rPr>
      </w:pPr>
      <w:r>
        <w:rPr>
          <w:rFonts w:hint="eastAsia"/>
          <w:bCs/>
          <w:sz w:val="24"/>
          <w:szCs w:val="24"/>
        </w:rPr>
        <w:t>计量装置包含若干属性信息，包括</w:t>
      </w:r>
      <w:r w:rsidRPr="00482BFE">
        <w:rPr>
          <w:rFonts w:hint="eastAsia"/>
          <w:bCs/>
          <w:sz w:val="24"/>
          <w:szCs w:val="24"/>
        </w:rPr>
        <w:t>编号、计量装置名称、安装地点、计量装置分类、所属客户、所属变电站、线路名称、开关编号、电压等级、额定电流、变压器容量、接线方式、管理类别、关口类别、倍率、位置、通讯方式、采集方式、备注、二次接线图、构成元素、附件（验收材料等电子文档、扫描、图片）。</w:t>
      </w:r>
      <w:r>
        <w:rPr>
          <w:rFonts w:hint="eastAsia"/>
          <w:bCs/>
          <w:sz w:val="24"/>
          <w:szCs w:val="24"/>
        </w:rPr>
        <w:t>对这些属性的维护是计量装置管理的基本要求。</w:t>
      </w:r>
    </w:p>
    <w:p w:rsidR="008D1691" w:rsidRPr="00702B5B" w:rsidRDefault="008D1691" w:rsidP="008D1691">
      <w:pPr>
        <w:spacing w:line="360" w:lineRule="auto"/>
        <w:ind w:firstLine="480"/>
        <w:jc w:val="left"/>
        <w:rPr>
          <w:bCs/>
          <w:sz w:val="24"/>
          <w:szCs w:val="24"/>
        </w:rPr>
      </w:pPr>
    </w:p>
    <w:p w:rsidR="008D1691" w:rsidRPr="00C4304E" w:rsidRDefault="008D1691" w:rsidP="008D1691">
      <w:pPr>
        <w:numPr>
          <w:ilvl w:val="0"/>
          <w:numId w:val="9"/>
        </w:numPr>
        <w:spacing w:line="360" w:lineRule="auto"/>
        <w:jc w:val="left"/>
        <w:rPr>
          <w:b/>
          <w:sz w:val="24"/>
          <w:szCs w:val="24"/>
        </w:rPr>
      </w:pPr>
      <w:r>
        <w:rPr>
          <w:rFonts w:hint="eastAsia"/>
          <w:b/>
          <w:sz w:val="24"/>
          <w:szCs w:val="24"/>
        </w:rPr>
        <w:t>计量装置构成维护</w:t>
      </w:r>
    </w:p>
    <w:p w:rsidR="008D1691" w:rsidRDefault="008D1691" w:rsidP="008D1691">
      <w:pPr>
        <w:spacing w:line="360" w:lineRule="auto"/>
        <w:ind w:firstLineChars="195" w:firstLine="468"/>
        <w:jc w:val="left"/>
        <w:rPr>
          <w:sz w:val="24"/>
          <w:szCs w:val="24"/>
        </w:rPr>
      </w:pPr>
      <w:r>
        <w:rPr>
          <w:rFonts w:hint="eastAsia"/>
          <w:sz w:val="24"/>
          <w:szCs w:val="24"/>
        </w:rPr>
        <w:t>《</w:t>
      </w:r>
      <w:r>
        <w:rPr>
          <w:rFonts w:hint="eastAsia"/>
          <w:sz w:val="24"/>
          <w:szCs w:val="24"/>
        </w:rPr>
        <w:t xml:space="preserve">DL/T448-2000 </w:t>
      </w:r>
      <w:r>
        <w:rPr>
          <w:rFonts w:hint="eastAsia"/>
          <w:sz w:val="24"/>
          <w:szCs w:val="24"/>
        </w:rPr>
        <w:t>电能计量装置技术管理规程》明确指出电能计量装置由电能表、电流互感器、电压互感器和二次回路构成。对电能计量装置构成明细情况的</w:t>
      </w:r>
      <w:proofErr w:type="gramStart"/>
      <w:r>
        <w:rPr>
          <w:rFonts w:hint="eastAsia"/>
          <w:sz w:val="24"/>
          <w:szCs w:val="24"/>
        </w:rPr>
        <w:t>及时维护</w:t>
      </w:r>
      <w:proofErr w:type="gramEnd"/>
      <w:r>
        <w:rPr>
          <w:rFonts w:hint="eastAsia"/>
          <w:sz w:val="24"/>
          <w:szCs w:val="24"/>
        </w:rPr>
        <w:t>和情况掌握，有助于检定工作的开展。</w:t>
      </w:r>
    </w:p>
    <w:p w:rsidR="008D1691" w:rsidRPr="00C4304E" w:rsidRDefault="008D1691" w:rsidP="008D1691">
      <w:pPr>
        <w:spacing w:line="360" w:lineRule="auto"/>
        <w:ind w:firstLineChars="195" w:firstLine="468"/>
        <w:jc w:val="left"/>
        <w:rPr>
          <w:sz w:val="24"/>
          <w:szCs w:val="24"/>
        </w:rPr>
      </w:pPr>
    </w:p>
    <w:p w:rsidR="008D1691" w:rsidRDefault="008D1691" w:rsidP="008D1691">
      <w:pPr>
        <w:numPr>
          <w:ilvl w:val="0"/>
          <w:numId w:val="9"/>
        </w:numPr>
        <w:spacing w:line="360" w:lineRule="auto"/>
        <w:jc w:val="left"/>
        <w:rPr>
          <w:b/>
          <w:sz w:val="24"/>
          <w:szCs w:val="24"/>
        </w:rPr>
      </w:pPr>
      <w:r>
        <w:rPr>
          <w:rFonts w:hint="eastAsia"/>
          <w:b/>
          <w:sz w:val="24"/>
          <w:szCs w:val="24"/>
        </w:rPr>
        <w:t>电能计量装置维护流程</w:t>
      </w:r>
    </w:p>
    <w:p w:rsidR="008D1691" w:rsidRPr="00C4304E" w:rsidRDefault="008D1691" w:rsidP="008D1691">
      <w:pPr>
        <w:numPr>
          <w:ilvl w:val="1"/>
          <w:numId w:val="6"/>
        </w:numPr>
        <w:spacing w:line="360" w:lineRule="auto"/>
        <w:jc w:val="left"/>
        <w:rPr>
          <w:sz w:val="24"/>
          <w:szCs w:val="24"/>
        </w:rPr>
      </w:pPr>
      <w:r>
        <w:rPr>
          <w:rFonts w:hint="eastAsia"/>
          <w:sz w:val="24"/>
          <w:szCs w:val="24"/>
        </w:rPr>
        <w:t>维护工作具有流程，即维护申请—</w:t>
      </w:r>
      <w:proofErr w:type="gramStart"/>
      <w:r>
        <w:rPr>
          <w:rFonts w:hint="eastAsia"/>
          <w:sz w:val="24"/>
          <w:szCs w:val="24"/>
        </w:rPr>
        <w:t>〉</w:t>
      </w:r>
      <w:proofErr w:type="gramEnd"/>
      <w:r>
        <w:rPr>
          <w:rFonts w:hint="eastAsia"/>
          <w:sz w:val="24"/>
          <w:szCs w:val="24"/>
        </w:rPr>
        <w:t>维护审批—</w:t>
      </w:r>
      <w:proofErr w:type="gramStart"/>
      <w:r>
        <w:rPr>
          <w:rFonts w:hint="eastAsia"/>
          <w:sz w:val="24"/>
          <w:szCs w:val="24"/>
        </w:rPr>
        <w:t>〉</w:t>
      </w:r>
      <w:proofErr w:type="gramEnd"/>
      <w:r>
        <w:rPr>
          <w:rFonts w:hint="eastAsia"/>
          <w:sz w:val="24"/>
          <w:szCs w:val="24"/>
        </w:rPr>
        <w:t>启用维护更改</w:t>
      </w:r>
    </w:p>
    <w:p w:rsidR="008D1691" w:rsidRPr="00C4304E" w:rsidRDefault="008D1691" w:rsidP="008D1691">
      <w:pPr>
        <w:numPr>
          <w:ilvl w:val="1"/>
          <w:numId w:val="6"/>
        </w:numPr>
        <w:spacing w:line="360" w:lineRule="auto"/>
        <w:jc w:val="left"/>
        <w:rPr>
          <w:sz w:val="24"/>
          <w:szCs w:val="24"/>
        </w:rPr>
      </w:pPr>
      <w:r>
        <w:rPr>
          <w:rFonts w:hint="eastAsia"/>
          <w:sz w:val="24"/>
          <w:szCs w:val="24"/>
        </w:rPr>
        <w:lastRenderedPageBreak/>
        <w:t>维护申请是指当出现新增、删除、修改属性或者配置信息时，由操作人员登录系统，填写新的信息时，自动在系统中记录为计量装置维护申请。</w:t>
      </w:r>
    </w:p>
    <w:p w:rsidR="008D1691" w:rsidRPr="00C4304E" w:rsidRDefault="008D1691" w:rsidP="008D1691">
      <w:pPr>
        <w:numPr>
          <w:ilvl w:val="1"/>
          <w:numId w:val="6"/>
        </w:numPr>
        <w:spacing w:line="360" w:lineRule="auto"/>
        <w:jc w:val="left"/>
        <w:rPr>
          <w:sz w:val="24"/>
          <w:szCs w:val="24"/>
        </w:rPr>
      </w:pPr>
      <w:r>
        <w:rPr>
          <w:rFonts w:hint="eastAsia"/>
          <w:sz w:val="24"/>
          <w:szCs w:val="24"/>
        </w:rPr>
        <w:t>维护申请一旦生成，会提示申请审批人在一个期限日期内（</w:t>
      </w:r>
      <w:r>
        <w:rPr>
          <w:rFonts w:hint="eastAsia"/>
          <w:sz w:val="24"/>
          <w:szCs w:val="24"/>
        </w:rPr>
        <w:t>2</w:t>
      </w:r>
      <w:r>
        <w:rPr>
          <w:rFonts w:hint="eastAsia"/>
          <w:sz w:val="24"/>
          <w:szCs w:val="24"/>
        </w:rPr>
        <w:t>天）做出批示（通过</w:t>
      </w:r>
      <w:r>
        <w:rPr>
          <w:rFonts w:hint="eastAsia"/>
          <w:sz w:val="24"/>
          <w:szCs w:val="24"/>
        </w:rPr>
        <w:t>/</w:t>
      </w:r>
      <w:r>
        <w:rPr>
          <w:rFonts w:hint="eastAsia"/>
          <w:sz w:val="24"/>
          <w:szCs w:val="24"/>
        </w:rPr>
        <w:t>不通过），无论批示与否或者审批通过与否，情况都将记录于系统中，便于今后的审计和痕迹追朔。</w:t>
      </w:r>
    </w:p>
    <w:p w:rsidR="008D1691" w:rsidRDefault="008D1691" w:rsidP="008D1691">
      <w:pPr>
        <w:numPr>
          <w:ilvl w:val="1"/>
          <w:numId w:val="6"/>
        </w:numPr>
        <w:spacing w:line="360" w:lineRule="auto"/>
        <w:jc w:val="left"/>
        <w:rPr>
          <w:sz w:val="24"/>
          <w:szCs w:val="24"/>
        </w:rPr>
      </w:pPr>
      <w:r>
        <w:rPr>
          <w:rFonts w:hint="eastAsia"/>
          <w:sz w:val="24"/>
          <w:szCs w:val="24"/>
        </w:rPr>
        <w:t>启用维护更改：对计量装置的维护可能需要在某个时间点启用，此功能即为此潜在需求制定。根据用户的实际情况，可以把此功能定义为自动启用维护更改。</w:t>
      </w:r>
    </w:p>
    <w:p w:rsidR="008D1691" w:rsidRPr="008D1691" w:rsidRDefault="008D1691" w:rsidP="008D1691">
      <w:pPr>
        <w:numPr>
          <w:ilvl w:val="1"/>
          <w:numId w:val="6"/>
        </w:numPr>
        <w:spacing w:line="360" w:lineRule="auto"/>
        <w:jc w:val="left"/>
        <w:rPr>
          <w:sz w:val="24"/>
          <w:szCs w:val="24"/>
        </w:rPr>
      </w:pPr>
      <w:r>
        <w:rPr>
          <w:rFonts w:hint="eastAsia"/>
        </w:rPr>
        <w:t>结构体系</w:t>
      </w:r>
    </w:p>
    <w:p w:rsidR="008D1691" w:rsidRDefault="008D1691" w:rsidP="008D1691">
      <w:pPr>
        <w:jc w:val="center"/>
      </w:pPr>
    </w:p>
    <w:p w:rsidR="008D1691" w:rsidRPr="00142A4F" w:rsidRDefault="008D1691" w:rsidP="00204601">
      <w:r>
        <w:rPr>
          <w:rFonts w:hint="eastAsia"/>
        </w:rPr>
        <w:t>计量装置维护</w:t>
      </w:r>
      <w:r w:rsidRPr="00C4304E">
        <w:rPr>
          <w:rFonts w:hint="eastAsia"/>
        </w:rPr>
        <w:t>流程</w:t>
      </w:r>
    </w:p>
    <w:p w:rsidR="008D1691" w:rsidRPr="00993502" w:rsidRDefault="008D1691" w:rsidP="008D1691">
      <w:pPr>
        <w:numPr>
          <w:ilvl w:val="0"/>
          <w:numId w:val="7"/>
        </w:numPr>
        <w:snapToGrid w:val="0"/>
        <w:spacing w:line="360" w:lineRule="auto"/>
        <w:jc w:val="left"/>
        <w:rPr>
          <w:sz w:val="24"/>
          <w:szCs w:val="24"/>
        </w:rPr>
      </w:pPr>
      <w:r w:rsidRPr="00993502">
        <w:rPr>
          <w:rFonts w:hint="eastAsia"/>
          <w:sz w:val="24"/>
          <w:szCs w:val="24"/>
        </w:rPr>
        <w:t>新增计量装置：</w:t>
      </w:r>
      <w:r w:rsidRPr="00993502">
        <w:rPr>
          <w:sz w:val="24"/>
          <w:szCs w:val="24"/>
        </w:rPr>
        <w:t xml:space="preserve"> </w:t>
      </w:r>
      <w:r>
        <w:rPr>
          <w:rFonts w:hint="eastAsia"/>
          <w:sz w:val="24"/>
          <w:szCs w:val="24"/>
        </w:rPr>
        <w:t>新增计量装置</w:t>
      </w:r>
      <w:proofErr w:type="gramStart"/>
      <w:r>
        <w:rPr>
          <w:rFonts w:hint="eastAsia"/>
          <w:sz w:val="24"/>
          <w:szCs w:val="24"/>
        </w:rPr>
        <w:t>—维护</w:t>
      </w:r>
      <w:proofErr w:type="gramEnd"/>
      <w:r>
        <w:rPr>
          <w:rFonts w:hint="eastAsia"/>
          <w:sz w:val="24"/>
          <w:szCs w:val="24"/>
        </w:rPr>
        <w:t>审批—系统日志</w:t>
      </w:r>
    </w:p>
    <w:p w:rsidR="008D1691" w:rsidRDefault="008D1691" w:rsidP="008D1691">
      <w:pPr>
        <w:spacing w:line="360" w:lineRule="auto"/>
        <w:ind w:leftChars="200" w:left="420" w:firstLineChars="200" w:firstLine="480"/>
        <w:jc w:val="left"/>
        <w:rPr>
          <w:sz w:val="24"/>
          <w:szCs w:val="24"/>
        </w:rPr>
      </w:pPr>
      <w:r>
        <w:rPr>
          <w:rFonts w:hint="eastAsia"/>
          <w:sz w:val="24"/>
          <w:szCs w:val="24"/>
        </w:rPr>
        <w:t>当出现新装、竣工或者其他导致计量装置增加的情况，用户应当使用“新增计量装置”功能使得系统的信息和实际情况相一致。</w:t>
      </w:r>
    </w:p>
    <w:p w:rsidR="008D1691" w:rsidRDefault="008D1691" w:rsidP="008D1691">
      <w:pPr>
        <w:spacing w:line="360" w:lineRule="auto"/>
        <w:ind w:leftChars="200" w:left="420" w:firstLineChars="200" w:firstLine="480"/>
        <w:jc w:val="left"/>
        <w:rPr>
          <w:sz w:val="24"/>
          <w:szCs w:val="24"/>
        </w:rPr>
      </w:pPr>
      <w:r>
        <w:rPr>
          <w:rFonts w:hint="eastAsia"/>
          <w:sz w:val="24"/>
          <w:szCs w:val="24"/>
        </w:rPr>
        <w:t>新增的流程按照</w:t>
      </w:r>
      <w:r>
        <w:rPr>
          <w:rFonts w:hint="eastAsia"/>
          <w:sz w:val="24"/>
          <w:szCs w:val="24"/>
        </w:rPr>
        <w:t xml:space="preserve"> </w:t>
      </w:r>
      <w:r>
        <w:rPr>
          <w:rFonts w:hint="eastAsia"/>
          <w:sz w:val="24"/>
          <w:szCs w:val="24"/>
        </w:rPr>
        <w:t>新增计量装置</w:t>
      </w:r>
      <w:proofErr w:type="gramStart"/>
      <w:r>
        <w:rPr>
          <w:rFonts w:hint="eastAsia"/>
          <w:sz w:val="24"/>
          <w:szCs w:val="24"/>
        </w:rPr>
        <w:t>—维护</w:t>
      </w:r>
      <w:proofErr w:type="gramEnd"/>
      <w:r>
        <w:rPr>
          <w:rFonts w:hint="eastAsia"/>
          <w:sz w:val="24"/>
          <w:szCs w:val="24"/>
        </w:rPr>
        <w:t>审批—申请通过</w:t>
      </w:r>
      <w:r>
        <w:rPr>
          <w:rFonts w:hint="eastAsia"/>
          <w:sz w:val="24"/>
          <w:szCs w:val="24"/>
        </w:rPr>
        <w:t xml:space="preserve"> </w:t>
      </w:r>
      <w:r>
        <w:rPr>
          <w:rFonts w:hint="eastAsia"/>
          <w:sz w:val="24"/>
          <w:szCs w:val="24"/>
        </w:rPr>
        <w:t>和</w:t>
      </w:r>
      <w:r>
        <w:rPr>
          <w:rFonts w:hint="eastAsia"/>
          <w:sz w:val="24"/>
          <w:szCs w:val="24"/>
        </w:rPr>
        <w:t xml:space="preserve"> </w:t>
      </w:r>
      <w:r>
        <w:rPr>
          <w:rFonts w:hint="eastAsia"/>
          <w:sz w:val="24"/>
          <w:szCs w:val="24"/>
        </w:rPr>
        <w:t>新增计量装置</w:t>
      </w:r>
      <w:proofErr w:type="gramStart"/>
      <w:r>
        <w:rPr>
          <w:rFonts w:hint="eastAsia"/>
          <w:sz w:val="24"/>
          <w:szCs w:val="24"/>
        </w:rPr>
        <w:t>—维护</w:t>
      </w:r>
      <w:proofErr w:type="gramEnd"/>
      <w:r>
        <w:rPr>
          <w:rFonts w:hint="eastAsia"/>
          <w:sz w:val="24"/>
          <w:szCs w:val="24"/>
        </w:rPr>
        <w:t>审批—申请驳回</w:t>
      </w:r>
      <w:r>
        <w:rPr>
          <w:rFonts w:hint="eastAsia"/>
          <w:sz w:val="24"/>
          <w:szCs w:val="24"/>
        </w:rPr>
        <w:t xml:space="preserve"> </w:t>
      </w:r>
      <w:r>
        <w:rPr>
          <w:rFonts w:hint="eastAsia"/>
          <w:sz w:val="24"/>
          <w:szCs w:val="24"/>
        </w:rPr>
        <w:t>两条线路处理。无论哪儿条线路，均要记录操作人员、操作时间、批示状态等要素于系统日志中。</w:t>
      </w:r>
    </w:p>
    <w:p w:rsidR="008D1691" w:rsidRDefault="008D1691" w:rsidP="008D1691">
      <w:pPr>
        <w:spacing w:line="360" w:lineRule="auto"/>
        <w:ind w:leftChars="200" w:left="420" w:firstLineChars="200" w:firstLine="480"/>
        <w:jc w:val="left"/>
        <w:rPr>
          <w:sz w:val="24"/>
          <w:szCs w:val="24"/>
        </w:rPr>
      </w:pPr>
    </w:p>
    <w:p w:rsidR="008D1691" w:rsidRPr="00993502" w:rsidRDefault="008D1691" w:rsidP="008D1691">
      <w:pPr>
        <w:numPr>
          <w:ilvl w:val="0"/>
          <w:numId w:val="7"/>
        </w:numPr>
        <w:spacing w:line="360" w:lineRule="auto"/>
        <w:jc w:val="left"/>
        <w:rPr>
          <w:sz w:val="24"/>
          <w:szCs w:val="24"/>
        </w:rPr>
      </w:pPr>
      <w:r>
        <w:rPr>
          <w:rFonts w:hint="eastAsia"/>
          <w:sz w:val="24"/>
          <w:szCs w:val="24"/>
        </w:rPr>
        <w:t>删除</w:t>
      </w:r>
      <w:r w:rsidRPr="00993502">
        <w:rPr>
          <w:rFonts w:hint="eastAsia"/>
          <w:sz w:val="24"/>
          <w:szCs w:val="24"/>
        </w:rPr>
        <w:t>计量装置：</w:t>
      </w:r>
      <w:r w:rsidRPr="00993502">
        <w:rPr>
          <w:sz w:val="24"/>
          <w:szCs w:val="24"/>
        </w:rPr>
        <w:t xml:space="preserve"> </w:t>
      </w:r>
      <w:r>
        <w:rPr>
          <w:rFonts w:hint="eastAsia"/>
          <w:sz w:val="24"/>
          <w:szCs w:val="24"/>
        </w:rPr>
        <w:t>删除计量装置</w:t>
      </w:r>
      <w:proofErr w:type="gramStart"/>
      <w:r>
        <w:rPr>
          <w:rFonts w:hint="eastAsia"/>
          <w:sz w:val="24"/>
          <w:szCs w:val="24"/>
        </w:rPr>
        <w:t>—维护</w:t>
      </w:r>
      <w:proofErr w:type="gramEnd"/>
      <w:r>
        <w:rPr>
          <w:rFonts w:hint="eastAsia"/>
          <w:sz w:val="24"/>
          <w:szCs w:val="24"/>
        </w:rPr>
        <w:t>审批—系统日志</w:t>
      </w:r>
    </w:p>
    <w:p w:rsidR="008D1691" w:rsidRDefault="008D1691" w:rsidP="008D1691">
      <w:pPr>
        <w:spacing w:line="360" w:lineRule="auto"/>
        <w:ind w:leftChars="200" w:left="420" w:firstLineChars="200" w:firstLine="480"/>
        <w:jc w:val="left"/>
        <w:rPr>
          <w:sz w:val="24"/>
          <w:szCs w:val="24"/>
        </w:rPr>
      </w:pPr>
      <w:r>
        <w:rPr>
          <w:rFonts w:hint="eastAsia"/>
          <w:sz w:val="24"/>
          <w:szCs w:val="24"/>
        </w:rPr>
        <w:t>当出现拆除、管理关系变更或者其他导致计量装置减少的情况，用户应当使用“删除计量装置”功能使得系统的信息和实际情况相一致。“删除计量装置”实质上并不删除记录，而是标记该计量装置状态为“废除”，并且不在一般的查询中出现</w:t>
      </w:r>
      <w:proofErr w:type="gramStart"/>
      <w:r>
        <w:rPr>
          <w:rFonts w:hint="eastAsia"/>
          <w:sz w:val="24"/>
          <w:szCs w:val="24"/>
        </w:rPr>
        <w:t>改状态</w:t>
      </w:r>
      <w:proofErr w:type="gramEnd"/>
      <w:r>
        <w:rPr>
          <w:rFonts w:hint="eastAsia"/>
          <w:sz w:val="24"/>
          <w:szCs w:val="24"/>
        </w:rPr>
        <w:t>的记录。</w:t>
      </w:r>
    </w:p>
    <w:p w:rsidR="008D1691" w:rsidRDefault="008D1691" w:rsidP="008D1691">
      <w:pPr>
        <w:spacing w:line="360" w:lineRule="auto"/>
        <w:ind w:left="420" w:firstLineChars="200" w:firstLine="480"/>
        <w:jc w:val="left"/>
        <w:rPr>
          <w:sz w:val="24"/>
          <w:szCs w:val="24"/>
        </w:rPr>
      </w:pPr>
      <w:r>
        <w:rPr>
          <w:rFonts w:hint="eastAsia"/>
          <w:sz w:val="24"/>
          <w:szCs w:val="24"/>
        </w:rPr>
        <w:t>删除的流程按照</w:t>
      </w:r>
      <w:r>
        <w:rPr>
          <w:rFonts w:hint="eastAsia"/>
          <w:sz w:val="24"/>
          <w:szCs w:val="24"/>
        </w:rPr>
        <w:t xml:space="preserve"> </w:t>
      </w:r>
      <w:r>
        <w:rPr>
          <w:rFonts w:hint="eastAsia"/>
          <w:sz w:val="24"/>
          <w:szCs w:val="24"/>
        </w:rPr>
        <w:t>删除计量装置</w:t>
      </w:r>
      <w:proofErr w:type="gramStart"/>
      <w:r>
        <w:rPr>
          <w:rFonts w:hint="eastAsia"/>
          <w:sz w:val="24"/>
          <w:szCs w:val="24"/>
        </w:rPr>
        <w:t>—维护</w:t>
      </w:r>
      <w:proofErr w:type="gramEnd"/>
      <w:r>
        <w:rPr>
          <w:rFonts w:hint="eastAsia"/>
          <w:sz w:val="24"/>
          <w:szCs w:val="24"/>
        </w:rPr>
        <w:t>审批—申请通过</w:t>
      </w:r>
      <w:r>
        <w:rPr>
          <w:rFonts w:hint="eastAsia"/>
          <w:sz w:val="24"/>
          <w:szCs w:val="24"/>
        </w:rPr>
        <w:t xml:space="preserve"> </w:t>
      </w:r>
      <w:r>
        <w:rPr>
          <w:rFonts w:hint="eastAsia"/>
          <w:sz w:val="24"/>
          <w:szCs w:val="24"/>
        </w:rPr>
        <w:t>和</w:t>
      </w:r>
      <w:r>
        <w:rPr>
          <w:rFonts w:hint="eastAsia"/>
          <w:sz w:val="24"/>
          <w:szCs w:val="24"/>
        </w:rPr>
        <w:t xml:space="preserve"> </w:t>
      </w:r>
      <w:r>
        <w:rPr>
          <w:rFonts w:hint="eastAsia"/>
          <w:sz w:val="24"/>
          <w:szCs w:val="24"/>
        </w:rPr>
        <w:t>删除计量装置</w:t>
      </w:r>
      <w:proofErr w:type="gramStart"/>
      <w:r>
        <w:rPr>
          <w:rFonts w:hint="eastAsia"/>
          <w:sz w:val="24"/>
          <w:szCs w:val="24"/>
        </w:rPr>
        <w:t>—维护</w:t>
      </w:r>
      <w:proofErr w:type="gramEnd"/>
      <w:r>
        <w:rPr>
          <w:rFonts w:hint="eastAsia"/>
          <w:sz w:val="24"/>
          <w:szCs w:val="24"/>
        </w:rPr>
        <w:t>审批—申请驳回</w:t>
      </w:r>
      <w:r>
        <w:rPr>
          <w:rFonts w:hint="eastAsia"/>
          <w:sz w:val="24"/>
          <w:szCs w:val="24"/>
        </w:rPr>
        <w:t xml:space="preserve"> </w:t>
      </w:r>
      <w:r>
        <w:rPr>
          <w:rFonts w:hint="eastAsia"/>
          <w:sz w:val="24"/>
          <w:szCs w:val="24"/>
        </w:rPr>
        <w:t>两条线路处理。无论哪儿条线路，均要记录操作人员、操作时间、批示状态等要素于系统日志中。</w:t>
      </w:r>
    </w:p>
    <w:p w:rsidR="008D1691" w:rsidRPr="00AE0956" w:rsidRDefault="008D1691" w:rsidP="008D1691">
      <w:pPr>
        <w:spacing w:line="360" w:lineRule="auto"/>
        <w:ind w:left="420" w:firstLineChars="200" w:firstLine="480"/>
        <w:jc w:val="left"/>
        <w:rPr>
          <w:sz w:val="24"/>
          <w:szCs w:val="24"/>
        </w:rPr>
      </w:pPr>
    </w:p>
    <w:p w:rsidR="008D1691" w:rsidRDefault="008D1691" w:rsidP="008D1691">
      <w:pPr>
        <w:numPr>
          <w:ilvl w:val="0"/>
          <w:numId w:val="7"/>
        </w:numPr>
        <w:spacing w:line="360" w:lineRule="auto"/>
        <w:jc w:val="left"/>
        <w:rPr>
          <w:sz w:val="24"/>
          <w:szCs w:val="24"/>
        </w:rPr>
      </w:pPr>
      <w:r>
        <w:rPr>
          <w:rFonts w:hint="eastAsia"/>
          <w:sz w:val="24"/>
          <w:szCs w:val="24"/>
        </w:rPr>
        <w:t>修改</w:t>
      </w:r>
      <w:r w:rsidRPr="00993502">
        <w:rPr>
          <w:rFonts w:hint="eastAsia"/>
          <w:sz w:val="24"/>
          <w:szCs w:val="24"/>
        </w:rPr>
        <w:t>计量装置：</w:t>
      </w:r>
      <w:r w:rsidRPr="00993502">
        <w:rPr>
          <w:sz w:val="24"/>
          <w:szCs w:val="24"/>
        </w:rPr>
        <w:t xml:space="preserve"> </w:t>
      </w:r>
      <w:r>
        <w:rPr>
          <w:rFonts w:hint="eastAsia"/>
          <w:sz w:val="24"/>
          <w:szCs w:val="24"/>
        </w:rPr>
        <w:t>修改计量装置</w:t>
      </w:r>
      <w:proofErr w:type="gramStart"/>
      <w:r>
        <w:rPr>
          <w:rFonts w:hint="eastAsia"/>
          <w:sz w:val="24"/>
          <w:szCs w:val="24"/>
        </w:rPr>
        <w:t>—维护</w:t>
      </w:r>
      <w:proofErr w:type="gramEnd"/>
      <w:r>
        <w:rPr>
          <w:rFonts w:hint="eastAsia"/>
          <w:sz w:val="24"/>
          <w:szCs w:val="24"/>
        </w:rPr>
        <w:t>审批—系统日志</w:t>
      </w:r>
    </w:p>
    <w:p w:rsidR="008D1691" w:rsidRPr="00AE0956" w:rsidRDefault="008D1691" w:rsidP="008D1691">
      <w:pPr>
        <w:spacing w:line="360" w:lineRule="auto"/>
        <w:ind w:left="420" w:firstLineChars="200" w:firstLine="480"/>
        <w:jc w:val="left"/>
        <w:rPr>
          <w:sz w:val="24"/>
          <w:szCs w:val="24"/>
        </w:rPr>
      </w:pPr>
      <w:r w:rsidRPr="00AE0956">
        <w:rPr>
          <w:rFonts w:hint="eastAsia"/>
          <w:sz w:val="24"/>
          <w:szCs w:val="24"/>
        </w:rPr>
        <w:t>适用情况：</w:t>
      </w:r>
      <w:r>
        <w:rPr>
          <w:rFonts w:hint="eastAsia"/>
          <w:sz w:val="24"/>
          <w:szCs w:val="24"/>
        </w:rPr>
        <w:t>计量装置的属性信息发生变更，或者配置发生变化（如换表等）。修改维护同时包括两个方面：</w:t>
      </w:r>
      <w:r>
        <w:rPr>
          <w:rFonts w:hint="eastAsia"/>
          <w:sz w:val="24"/>
          <w:szCs w:val="24"/>
        </w:rPr>
        <w:t>1</w:t>
      </w:r>
      <w:r>
        <w:rPr>
          <w:rFonts w:hint="eastAsia"/>
          <w:sz w:val="24"/>
          <w:szCs w:val="24"/>
        </w:rPr>
        <w:t>）计量装置属性信息维护；</w:t>
      </w:r>
      <w:r>
        <w:rPr>
          <w:rFonts w:hint="eastAsia"/>
          <w:sz w:val="24"/>
          <w:szCs w:val="24"/>
        </w:rPr>
        <w:t>2</w:t>
      </w:r>
      <w:r>
        <w:rPr>
          <w:rFonts w:hint="eastAsia"/>
          <w:sz w:val="24"/>
          <w:szCs w:val="24"/>
        </w:rPr>
        <w:t>）计量装</w:t>
      </w:r>
      <w:r>
        <w:rPr>
          <w:rFonts w:hint="eastAsia"/>
          <w:sz w:val="24"/>
          <w:szCs w:val="24"/>
        </w:rPr>
        <w:lastRenderedPageBreak/>
        <w:t>置构成元素维护；</w:t>
      </w:r>
      <w:r>
        <w:rPr>
          <w:rFonts w:hint="eastAsia"/>
          <w:sz w:val="24"/>
          <w:szCs w:val="24"/>
        </w:rPr>
        <w:t>3</w:t>
      </w:r>
      <w:r>
        <w:rPr>
          <w:rFonts w:hint="eastAsia"/>
          <w:sz w:val="24"/>
          <w:szCs w:val="24"/>
        </w:rPr>
        <w:t>）计量装置构成元素本身的属性信息维护。</w:t>
      </w:r>
    </w:p>
    <w:p w:rsidR="008D1691" w:rsidRDefault="008D1691" w:rsidP="008D1691">
      <w:pPr>
        <w:spacing w:line="360" w:lineRule="auto"/>
        <w:ind w:leftChars="200" w:left="420" w:firstLineChars="196" w:firstLine="470"/>
        <w:jc w:val="left"/>
        <w:rPr>
          <w:sz w:val="24"/>
          <w:szCs w:val="24"/>
        </w:rPr>
      </w:pPr>
    </w:p>
    <w:p w:rsidR="008D1691" w:rsidRPr="00D24B74" w:rsidRDefault="008D1691" w:rsidP="00D24B74">
      <w:pPr>
        <w:numPr>
          <w:ilvl w:val="0"/>
          <w:numId w:val="7"/>
        </w:numPr>
        <w:spacing w:line="360" w:lineRule="auto"/>
        <w:jc w:val="left"/>
      </w:pPr>
      <w:r w:rsidRPr="00D24B74">
        <w:rPr>
          <w:rFonts w:hint="eastAsia"/>
          <w:sz w:val="24"/>
          <w:szCs w:val="24"/>
        </w:rPr>
        <w:t>启用维护更改：</w:t>
      </w:r>
      <w:r w:rsidRPr="00D24B74">
        <w:rPr>
          <w:sz w:val="24"/>
          <w:szCs w:val="24"/>
        </w:rPr>
        <w:t xml:space="preserve"> </w:t>
      </w:r>
      <w:r w:rsidRPr="00D24B74">
        <w:rPr>
          <w:rFonts w:hint="eastAsia"/>
          <w:sz w:val="24"/>
          <w:szCs w:val="24"/>
        </w:rPr>
        <w:t>即，通过审批的维护申请信息从临时表中更新到数据表中。此功能应具有双重启动的途径：</w:t>
      </w:r>
      <w:r w:rsidRPr="00D24B74">
        <w:rPr>
          <w:rFonts w:hint="eastAsia"/>
          <w:sz w:val="24"/>
          <w:szCs w:val="24"/>
        </w:rPr>
        <w:t>1</w:t>
      </w:r>
      <w:r w:rsidRPr="00D24B74">
        <w:rPr>
          <w:rFonts w:hint="eastAsia"/>
          <w:sz w:val="24"/>
          <w:szCs w:val="24"/>
        </w:rPr>
        <w:t>）人为确认：由操作人员于某个合适的时刻进入此功能界面，执行操作；</w:t>
      </w:r>
      <w:r w:rsidRPr="00D24B74">
        <w:rPr>
          <w:rFonts w:hint="eastAsia"/>
          <w:sz w:val="24"/>
          <w:szCs w:val="24"/>
        </w:rPr>
        <w:t>2</w:t>
      </w:r>
      <w:r w:rsidRPr="00D24B74">
        <w:rPr>
          <w:rFonts w:hint="eastAsia"/>
          <w:sz w:val="24"/>
          <w:szCs w:val="24"/>
        </w:rPr>
        <w:t>）系统触发：由系统发布的监测功能对审批通过的数据自动从临时表导入到正式数据表中。</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5205"/>
      </w:tblGrid>
      <w:tr w:rsidR="006513D5" w:rsidTr="00066140">
        <w:trPr>
          <w:trHeight w:val="300"/>
          <w:jc w:val="center"/>
        </w:trPr>
        <w:tc>
          <w:tcPr>
            <w:tcW w:w="1815" w:type="dxa"/>
            <w:shd w:val="clear" w:color="auto" w:fill="C0C0C0"/>
          </w:tcPr>
          <w:p w:rsidR="006513D5" w:rsidRDefault="006513D5" w:rsidP="00066140">
            <w:pPr>
              <w:rPr>
                <w:b/>
                <w:bCs/>
              </w:rPr>
            </w:pPr>
            <w:r>
              <w:rPr>
                <w:rFonts w:hint="eastAsia"/>
                <w:b/>
                <w:bCs/>
              </w:rPr>
              <w:t>功能点</w:t>
            </w:r>
          </w:p>
        </w:tc>
        <w:tc>
          <w:tcPr>
            <w:tcW w:w="900" w:type="dxa"/>
            <w:shd w:val="clear" w:color="auto" w:fill="C0C0C0"/>
          </w:tcPr>
          <w:p w:rsidR="006513D5" w:rsidRDefault="006513D5" w:rsidP="00066140">
            <w:pPr>
              <w:rPr>
                <w:b/>
                <w:bCs/>
              </w:rPr>
            </w:pPr>
            <w:r>
              <w:rPr>
                <w:rFonts w:hint="eastAsia"/>
                <w:b/>
                <w:bCs/>
              </w:rPr>
              <w:t>难度</w:t>
            </w:r>
          </w:p>
        </w:tc>
        <w:tc>
          <w:tcPr>
            <w:tcW w:w="5205" w:type="dxa"/>
            <w:shd w:val="clear" w:color="auto" w:fill="C0C0C0"/>
          </w:tcPr>
          <w:p w:rsidR="006513D5" w:rsidRDefault="006513D5" w:rsidP="00066140">
            <w:pPr>
              <w:rPr>
                <w:b/>
                <w:bCs/>
              </w:rPr>
            </w:pPr>
            <w:r>
              <w:rPr>
                <w:rFonts w:hint="eastAsia"/>
                <w:b/>
                <w:bCs/>
              </w:rPr>
              <w:t>内容说明</w:t>
            </w:r>
          </w:p>
        </w:tc>
      </w:tr>
      <w:tr w:rsidR="006513D5" w:rsidTr="00066140">
        <w:trPr>
          <w:trHeight w:val="315"/>
          <w:jc w:val="center"/>
        </w:trPr>
        <w:tc>
          <w:tcPr>
            <w:tcW w:w="1815" w:type="dxa"/>
          </w:tcPr>
          <w:p w:rsidR="006513D5" w:rsidRDefault="006513D5" w:rsidP="00066140">
            <w:r>
              <w:rPr>
                <w:rFonts w:hint="eastAsia"/>
              </w:rPr>
              <w:t>页面初始化</w:t>
            </w:r>
          </w:p>
        </w:tc>
        <w:tc>
          <w:tcPr>
            <w:tcW w:w="900" w:type="dxa"/>
          </w:tcPr>
          <w:p w:rsidR="006513D5" w:rsidRDefault="006513D5" w:rsidP="00066140">
            <w:r>
              <w:rPr>
                <w:rFonts w:hint="eastAsia"/>
              </w:rPr>
              <w:t>简单</w:t>
            </w:r>
          </w:p>
        </w:tc>
        <w:tc>
          <w:tcPr>
            <w:tcW w:w="5205" w:type="dxa"/>
          </w:tcPr>
          <w:p w:rsidR="006513D5" w:rsidRDefault="006513D5" w:rsidP="00066140">
            <w:r>
              <w:rPr>
                <w:rFonts w:hint="eastAsia"/>
              </w:rPr>
              <w:t>页面内容初始化</w:t>
            </w:r>
          </w:p>
        </w:tc>
      </w:tr>
      <w:tr w:rsidR="006513D5" w:rsidRPr="00E302A7" w:rsidTr="00066140">
        <w:trPr>
          <w:trHeight w:val="315"/>
          <w:jc w:val="center"/>
        </w:trPr>
        <w:tc>
          <w:tcPr>
            <w:tcW w:w="1815" w:type="dxa"/>
          </w:tcPr>
          <w:p w:rsidR="006513D5" w:rsidRDefault="006513D5" w:rsidP="00066140">
            <w:r>
              <w:rPr>
                <w:rFonts w:hint="eastAsia"/>
              </w:rPr>
              <w:t>查询结果显示</w:t>
            </w:r>
          </w:p>
        </w:tc>
        <w:tc>
          <w:tcPr>
            <w:tcW w:w="900" w:type="dxa"/>
          </w:tcPr>
          <w:p w:rsidR="006513D5" w:rsidRDefault="00FC3229" w:rsidP="00066140">
            <w:r>
              <w:rPr>
                <w:rFonts w:hint="eastAsia"/>
              </w:rPr>
              <w:t>中等</w:t>
            </w:r>
          </w:p>
        </w:tc>
        <w:tc>
          <w:tcPr>
            <w:tcW w:w="5205" w:type="dxa"/>
          </w:tcPr>
          <w:p w:rsidR="006513D5" w:rsidRDefault="006513D5" w:rsidP="00066140">
            <w:r>
              <w:rPr>
                <w:rFonts w:hint="eastAsia"/>
              </w:rPr>
              <w:t>根据查询条件生成结果列表</w:t>
            </w:r>
            <w:r w:rsidR="00FC3229">
              <w:rPr>
                <w:rFonts w:hint="eastAsia"/>
              </w:rPr>
              <w:t>，以图形方式显示</w:t>
            </w:r>
          </w:p>
        </w:tc>
      </w:tr>
      <w:tr w:rsidR="00F72BA0" w:rsidRPr="00F84D08" w:rsidTr="00FA4C42">
        <w:trPr>
          <w:trHeight w:val="315"/>
          <w:jc w:val="center"/>
        </w:trPr>
        <w:tc>
          <w:tcPr>
            <w:tcW w:w="1815" w:type="dxa"/>
          </w:tcPr>
          <w:p w:rsidR="00F72BA0" w:rsidRDefault="00F72BA0" w:rsidP="00FA4C42">
            <w:r>
              <w:rPr>
                <w:rFonts w:hint="eastAsia"/>
              </w:rPr>
              <w:t>底图设置显示</w:t>
            </w:r>
          </w:p>
        </w:tc>
        <w:tc>
          <w:tcPr>
            <w:tcW w:w="900" w:type="dxa"/>
          </w:tcPr>
          <w:p w:rsidR="00F72BA0" w:rsidRDefault="00F72BA0" w:rsidP="00FA4C42"/>
        </w:tc>
        <w:tc>
          <w:tcPr>
            <w:tcW w:w="5205" w:type="dxa"/>
          </w:tcPr>
          <w:p w:rsidR="00F72BA0" w:rsidRDefault="00F72BA0" w:rsidP="00FA4C42">
            <w:r>
              <w:rPr>
                <w:rFonts w:hint="eastAsia"/>
              </w:rPr>
              <w:t>双击图形界面的设备进入下一层，根据设备显示不同底图</w:t>
            </w:r>
          </w:p>
        </w:tc>
      </w:tr>
      <w:tr w:rsidR="006513D5" w:rsidRPr="00F84D08" w:rsidTr="00066140">
        <w:trPr>
          <w:trHeight w:val="315"/>
          <w:jc w:val="center"/>
        </w:trPr>
        <w:tc>
          <w:tcPr>
            <w:tcW w:w="1815" w:type="dxa"/>
          </w:tcPr>
          <w:p w:rsidR="006513D5" w:rsidRDefault="00FC3229" w:rsidP="00066140">
            <w:r>
              <w:rPr>
                <w:rFonts w:hint="eastAsia"/>
              </w:rPr>
              <w:t>拖拽、设备配置</w:t>
            </w:r>
          </w:p>
        </w:tc>
        <w:tc>
          <w:tcPr>
            <w:tcW w:w="900" w:type="dxa"/>
          </w:tcPr>
          <w:p w:rsidR="006513D5" w:rsidRDefault="00FC3229" w:rsidP="00066140">
            <w:r>
              <w:rPr>
                <w:rFonts w:hint="eastAsia"/>
              </w:rPr>
              <w:t>中等</w:t>
            </w:r>
          </w:p>
        </w:tc>
        <w:tc>
          <w:tcPr>
            <w:tcW w:w="5205" w:type="dxa"/>
          </w:tcPr>
          <w:p w:rsidR="006513D5" w:rsidRDefault="00FC3229" w:rsidP="00066140">
            <w:r>
              <w:rPr>
                <w:rFonts w:hint="eastAsia"/>
              </w:rPr>
              <w:t>将列表中的图形拖入配置区域，记录所处坐标点，并将其设备配置关系进行记录，在列表中减少已经配置的装置</w:t>
            </w:r>
            <w:r w:rsidR="001E7F7A">
              <w:rPr>
                <w:rFonts w:hint="eastAsia"/>
              </w:rPr>
              <w:t>，并在图形界面中进行相应位置、关系的显示</w:t>
            </w:r>
            <w:r w:rsidR="0055230D">
              <w:rPr>
                <w:rFonts w:hint="eastAsia"/>
              </w:rPr>
              <w:t>。</w:t>
            </w:r>
          </w:p>
        </w:tc>
      </w:tr>
      <w:tr w:rsidR="006513D5" w:rsidRPr="00F84D08" w:rsidTr="00066140">
        <w:trPr>
          <w:trHeight w:val="315"/>
          <w:jc w:val="center"/>
        </w:trPr>
        <w:tc>
          <w:tcPr>
            <w:tcW w:w="1815" w:type="dxa"/>
          </w:tcPr>
          <w:p w:rsidR="006513D5" w:rsidRDefault="00D52E3E" w:rsidP="00066140">
            <w:r>
              <w:rPr>
                <w:rFonts w:hint="eastAsia"/>
              </w:rPr>
              <w:t>设备变更</w:t>
            </w:r>
          </w:p>
        </w:tc>
        <w:tc>
          <w:tcPr>
            <w:tcW w:w="900" w:type="dxa"/>
          </w:tcPr>
          <w:p w:rsidR="006513D5" w:rsidRDefault="006513D5" w:rsidP="00066140"/>
        </w:tc>
        <w:tc>
          <w:tcPr>
            <w:tcW w:w="5205" w:type="dxa"/>
          </w:tcPr>
          <w:p w:rsidR="006513D5" w:rsidRDefault="00D52E3E" w:rsidP="00066140">
            <w:r>
              <w:rPr>
                <w:rFonts w:hint="eastAsia"/>
              </w:rPr>
              <w:t>在已经配置的设备中进行设备变更，</w:t>
            </w:r>
            <w:r w:rsidR="00C16172">
              <w:rPr>
                <w:rFonts w:hint="eastAsia"/>
              </w:rPr>
              <w:t>记录变更内容</w:t>
            </w:r>
            <w:r w:rsidR="00CF008D">
              <w:rPr>
                <w:rFonts w:hint="eastAsia"/>
              </w:rPr>
              <w:t>。包括新配、更换、减少。</w:t>
            </w:r>
            <w:r w:rsidR="00847F90">
              <w:rPr>
                <w:rFonts w:hint="eastAsia"/>
              </w:rPr>
              <w:t>当变更有子设备的当前设备时，需要提示</w:t>
            </w:r>
            <w:r w:rsidR="008D328B">
              <w:rPr>
                <w:rFonts w:hint="eastAsia"/>
              </w:rPr>
              <w:t>、确认</w:t>
            </w:r>
            <w:r w:rsidR="00847F90">
              <w:rPr>
                <w:rFonts w:hint="eastAsia"/>
              </w:rPr>
              <w:t>，在撤销当前设备时需对子设备一并撤销</w:t>
            </w:r>
            <w:r w:rsidR="002322DA">
              <w:rPr>
                <w:rFonts w:hint="eastAsia"/>
              </w:rPr>
              <w:t>。</w:t>
            </w:r>
          </w:p>
        </w:tc>
      </w:tr>
    </w:tbl>
    <w:p w:rsidR="006513D5" w:rsidRPr="006513D5" w:rsidRDefault="006513D5" w:rsidP="006513D5">
      <w:pPr>
        <w:jc w:val="left"/>
        <w:rPr>
          <w:sz w:val="24"/>
          <w:szCs w:val="24"/>
        </w:rPr>
      </w:pPr>
    </w:p>
    <w:tbl>
      <w:tblPr>
        <w:tblStyle w:val="a9"/>
        <w:tblW w:w="0" w:type="auto"/>
        <w:tblLook w:val="04A0"/>
      </w:tblPr>
      <w:tblGrid>
        <w:gridCol w:w="2840"/>
        <w:gridCol w:w="2841"/>
        <w:gridCol w:w="2841"/>
      </w:tblGrid>
      <w:tr w:rsidR="00283E3C" w:rsidTr="008B5BAB">
        <w:tc>
          <w:tcPr>
            <w:tcW w:w="2840" w:type="dxa"/>
          </w:tcPr>
          <w:p w:rsidR="00283E3C" w:rsidRDefault="00283E3C" w:rsidP="008B5BAB">
            <w:pPr>
              <w:jc w:val="center"/>
            </w:pPr>
            <w:r>
              <w:rPr>
                <w:rFonts w:hint="eastAsia"/>
              </w:rPr>
              <w:t>模块名称</w:t>
            </w:r>
          </w:p>
        </w:tc>
        <w:tc>
          <w:tcPr>
            <w:tcW w:w="2841" w:type="dxa"/>
          </w:tcPr>
          <w:p w:rsidR="00283E3C" w:rsidRDefault="00283E3C" w:rsidP="008B5BAB">
            <w:pPr>
              <w:jc w:val="center"/>
            </w:pPr>
            <w:r>
              <w:rPr>
                <w:rFonts w:hint="eastAsia"/>
              </w:rPr>
              <w:t>描述</w:t>
            </w:r>
          </w:p>
        </w:tc>
        <w:tc>
          <w:tcPr>
            <w:tcW w:w="2841" w:type="dxa"/>
          </w:tcPr>
          <w:p w:rsidR="00283E3C" w:rsidRDefault="00283E3C" w:rsidP="008B5BAB">
            <w:pPr>
              <w:jc w:val="center"/>
            </w:pPr>
            <w:r>
              <w:rPr>
                <w:rFonts w:hint="eastAsia"/>
              </w:rPr>
              <w:t>建议</w:t>
            </w:r>
          </w:p>
        </w:tc>
      </w:tr>
      <w:tr w:rsidR="00283E3C" w:rsidTr="008B5BAB">
        <w:tc>
          <w:tcPr>
            <w:tcW w:w="2840" w:type="dxa"/>
          </w:tcPr>
          <w:p w:rsidR="00283E3C" w:rsidRDefault="00283E3C" w:rsidP="008B5BAB">
            <w:r>
              <w:rPr>
                <w:rFonts w:hint="eastAsia"/>
              </w:rPr>
              <w:t>树形菜单</w:t>
            </w:r>
          </w:p>
        </w:tc>
        <w:tc>
          <w:tcPr>
            <w:tcW w:w="2841" w:type="dxa"/>
          </w:tcPr>
          <w:p w:rsidR="00283E3C" w:rsidRDefault="00283E3C" w:rsidP="008B5BAB">
            <w:r>
              <w:rPr>
                <w:rFonts w:hint="eastAsia"/>
              </w:rPr>
              <w:t>按片区划分可能会造成混乱，因为有些单位无法归入片区。也不能归到负责人下，无法固定片区负责人。</w:t>
            </w:r>
          </w:p>
        </w:tc>
        <w:tc>
          <w:tcPr>
            <w:tcW w:w="2841" w:type="dxa"/>
          </w:tcPr>
          <w:p w:rsidR="00283E3C" w:rsidRPr="0037371A" w:rsidRDefault="00283E3C" w:rsidP="008B5BAB">
            <w:r>
              <w:rPr>
                <w:rFonts w:hint="eastAsia"/>
              </w:rPr>
              <w:t>按变电站划分最为直观。有时变电站无法明确地点，所以在按地区划分变电站是要注意。</w:t>
            </w:r>
          </w:p>
        </w:tc>
      </w:tr>
      <w:tr w:rsidR="00283E3C" w:rsidTr="008B5BAB">
        <w:tc>
          <w:tcPr>
            <w:tcW w:w="2840" w:type="dxa"/>
          </w:tcPr>
          <w:p w:rsidR="00283E3C" w:rsidRDefault="00283E3C" w:rsidP="008B5BAB">
            <w:r>
              <w:rPr>
                <w:rFonts w:hint="eastAsia"/>
              </w:rPr>
              <w:t>计量点详细信息查看</w:t>
            </w:r>
          </w:p>
        </w:tc>
        <w:tc>
          <w:tcPr>
            <w:tcW w:w="2841" w:type="dxa"/>
          </w:tcPr>
          <w:p w:rsidR="00283E3C" w:rsidRDefault="00283E3C" w:rsidP="008B5BAB">
            <w:r>
              <w:rPr>
                <w:rFonts w:hint="eastAsia"/>
              </w:rPr>
              <w:t>附件</w:t>
            </w:r>
            <w:proofErr w:type="gramStart"/>
            <w:r>
              <w:rPr>
                <w:rFonts w:hint="eastAsia"/>
              </w:rPr>
              <w:t>中图片</w:t>
            </w:r>
            <w:proofErr w:type="gramEnd"/>
            <w:r>
              <w:rPr>
                <w:rFonts w:hint="eastAsia"/>
              </w:rPr>
              <w:t>显示</w:t>
            </w:r>
          </w:p>
        </w:tc>
        <w:tc>
          <w:tcPr>
            <w:tcW w:w="2841" w:type="dxa"/>
          </w:tcPr>
          <w:p w:rsidR="00283E3C" w:rsidRDefault="00BB0B57" w:rsidP="008B5BAB">
            <w:r>
              <w:rPr>
                <w:rFonts w:hint="eastAsia"/>
              </w:rPr>
              <w:t>可以上传多幅图片，</w:t>
            </w:r>
            <w:r w:rsidR="00283E3C">
              <w:rPr>
                <w:rFonts w:hint="eastAsia"/>
              </w:rPr>
              <w:t>专门有一个位置显示附件缩略图片。</w:t>
            </w:r>
          </w:p>
        </w:tc>
      </w:tr>
      <w:tr w:rsidR="00283E3C" w:rsidTr="008B5BAB">
        <w:tc>
          <w:tcPr>
            <w:tcW w:w="2840" w:type="dxa"/>
          </w:tcPr>
          <w:p w:rsidR="00283E3C" w:rsidRDefault="00283E3C" w:rsidP="008B5BAB">
            <w:r>
              <w:rPr>
                <w:rFonts w:hint="eastAsia"/>
              </w:rPr>
              <w:t>导出</w:t>
            </w:r>
            <w:r>
              <w:rPr>
                <w:rFonts w:hint="eastAsia"/>
              </w:rPr>
              <w:t>excel</w:t>
            </w:r>
            <w:r>
              <w:rPr>
                <w:rFonts w:hint="eastAsia"/>
              </w:rPr>
              <w:t>功能</w:t>
            </w:r>
          </w:p>
        </w:tc>
        <w:tc>
          <w:tcPr>
            <w:tcW w:w="2841" w:type="dxa"/>
          </w:tcPr>
          <w:p w:rsidR="00283E3C" w:rsidRDefault="00283E3C" w:rsidP="008B5BAB">
            <w:r>
              <w:rPr>
                <w:rFonts w:hint="eastAsia"/>
              </w:rPr>
              <w:t>导</w:t>
            </w:r>
            <w:proofErr w:type="gramStart"/>
            <w:r>
              <w:rPr>
                <w:rFonts w:hint="eastAsia"/>
              </w:rPr>
              <w:t>入时用</w:t>
            </w:r>
            <w:proofErr w:type="gramEnd"/>
            <w:r>
              <w:rPr>
                <w:rFonts w:hint="eastAsia"/>
              </w:rPr>
              <w:t>开关编号、变电站名称、线路名称作为关键字，分两类操作，新增和变更。新增需要进行权限的限制，只有拥有权限的用户才能新增。要导入的</w:t>
            </w:r>
            <w:r>
              <w:t>E</w:t>
            </w:r>
            <w:r>
              <w:rPr>
                <w:rFonts w:hint="eastAsia"/>
              </w:rPr>
              <w:t>xcel</w:t>
            </w:r>
            <w:r>
              <w:rPr>
                <w:rFonts w:hint="eastAsia"/>
              </w:rPr>
              <w:t>最好提供一个标准模板供用户下载。</w:t>
            </w:r>
          </w:p>
        </w:tc>
        <w:tc>
          <w:tcPr>
            <w:tcW w:w="2841" w:type="dxa"/>
          </w:tcPr>
          <w:p w:rsidR="00283E3C" w:rsidRDefault="00305CA5" w:rsidP="008B5BAB">
            <w:r>
              <w:rPr>
                <w:rFonts w:hint="eastAsia"/>
              </w:rPr>
              <w:t>首先根据</w:t>
            </w:r>
            <w:r>
              <w:rPr>
                <w:rFonts w:hint="eastAsia"/>
              </w:rPr>
              <w:t>Excel</w:t>
            </w:r>
            <w:r>
              <w:rPr>
                <w:rFonts w:hint="eastAsia"/>
              </w:rPr>
              <w:t>导入地区、单位、变电站或电力用户，然后导入和变电站关联的计量点信息，导入和计量点关联的计量装置</w:t>
            </w:r>
            <w:r w:rsidR="00283E3C">
              <w:rPr>
                <w:rFonts w:hint="eastAsia"/>
              </w:rPr>
              <w:t>。</w:t>
            </w:r>
          </w:p>
        </w:tc>
      </w:tr>
      <w:tr w:rsidR="00283E3C" w:rsidTr="008B5BAB">
        <w:tc>
          <w:tcPr>
            <w:tcW w:w="2840" w:type="dxa"/>
          </w:tcPr>
          <w:p w:rsidR="00283E3C" w:rsidRDefault="00283E3C" w:rsidP="008B5BAB">
            <w:r>
              <w:rPr>
                <w:rFonts w:hint="eastAsia"/>
              </w:rPr>
              <w:t>关口</w:t>
            </w:r>
            <w:proofErr w:type="gramStart"/>
            <w:r>
              <w:rPr>
                <w:rFonts w:hint="eastAsia"/>
              </w:rPr>
              <w:t>表备表</w:t>
            </w:r>
            <w:proofErr w:type="gramEnd"/>
          </w:p>
        </w:tc>
        <w:tc>
          <w:tcPr>
            <w:tcW w:w="2841" w:type="dxa"/>
          </w:tcPr>
          <w:p w:rsidR="00283E3C" w:rsidRDefault="00283E3C" w:rsidP="008B5BAB">
            <w:r>
              <w:rPr>
                <w:rFonts w:hint="eastAsia"/>
              </w:rPr>
              <w:t>设计一个可以查看关口</w:t>
            </w:r>
            <w:proofErr w:type="gramStart"/>
            <w:r>
              <w:rPr>
                <w:rFonts w:hint="eastAsia"/>
              </w:rPr>
              <w:t>表备表</w:t>
            </w:r>
            <w:proofErr w:type="gramEnd"/>
            <w:r>
              <w:rPr>
                <w:rFonts w:hint="eastAsia"/>
              </w:rPr>
              <w:t>信息的栏目。</w:t>
            </w:r>
          </w:p>
        </w:tc>
        <w:tc>
          <w:tcPr>
            <w:tcW w:w="2841" w:type="dxa"/>
          </w:tcPr>
          <w:p w:rsidR="00283E3C" w:rsidRPr="00AC62E8" w:rsidRDefault="00283E3C" w:rsidP="008B5BAB">
            <w:r>
              <w:rPr>
                <w:rFonts w:hint="eastAsia"/>
              </w:rPr>
              <w:t>关口</w:t>
            </w:r>
            <w:proofErr w:type="gramStart"/>
            <w:r>
              <w:rPr>
                <w:rFonts w:hint="eastAsia"/>
              </w:rPr>
              <w:t>表备表</w:t>
            </w:r>
            <w:proofErr w:type="gramEnd"/>
            <w:r>
              <w:rPr>
                <w:rFonts w:hint="eastAsia"/>
              </w:rPr>
              <w:t>需要有一个栏目显示、查询、维护。</w:t>
            </w:r>
          </w:p>
        </w:tc>
      </w:tr>
      <w:tr w:rsidR="00283E3C" w:rsidTr="008B5BAB">
        <w:tc>
          <w:tcPr>
            <w:tcW w:w="2840" w:type="dxa"/>
          </w:tcPr>
          <w:p w:rsidR="00283E3C" w:rsidRDefault="00283E3C" w:rsidP="008B5BAB">
            <w:r>
              <w:rPr>
                <w:rFonts w:hint="eastAsia"/>
              </w:rPr>
              <w:t>导出</w:t>
            </w:r>
            <w:r>
              <w:rPr>
                <w:rFonts w:hint="eastAsia"/>
              </w:rPr>
              <w:t>excel</w:t>
            </w:r>
            <w:r>
              <w:rPr>
                <w:rFonts w:hint="eastAsia"/>
              </w:rPr>
              <w:t>功能下一步设计</w:t>
            </w:r>
          </w:p>
        </w:tc>
        <w:tc>
          <w:tcPr>
            <w:tcW w:w="2841" w:type="dxa"/>
          </w:tcPr>
          <w:p w:rsidR="00283E3C" w:rsidRPr="00B26635" w:rsidRDefault="00283E3C" w:rsidP="008B5BAB">
            <w:r>
              <w:rPr>
                <w:rFonts w:hint="eastAsia"/>
              </w:rPr>
              <w:t>在一期完成的基础上加入变更时按照系统内容更改，如果和系统内名称对不上时可以进行手动关联</w:t>
            </w:r>
          </w:p>
        </w:tc>
        <w:tc>
          <w:tcPr>
            <w:tcW w:w="2841" w:type="dxa"/>
          </w:tcPr>
          <w:p w:rsidR="00283E3C" w:rsidRPr="00345DA5" w:rsidRDefault="00283E3C" w:rsidP="008B5BAB">
            <w:r>
              <w:rPr>
                <w:rFonts w:hint="eastAsia"/>
              </w:rPr>
              <w:t>详见描述。</w:t>
            </w:r>
          </w:p>
        </w:tc>
      </w:tr>
      <w:tr w:rsidR="008557B6" w:rsidTr="008B5BAB">
        <w:tc>
          <w:tcPr>
            <w:tcW w:w="2840" w:type="dxa"/>
          </w:tcPr>
          <w:p w:rsidR="008557B6" w:rsidRDefault="008557B6" w:rsidP="008B5BAB">
            <w:r>
              <w:rPr>
                <w:rFonts w:hint="eastAsia"/>
              </w:rPr>
              <w:t>故障处理</w:t>
            </w:r>
          </w:p>
        </w:tc>
        <w:tc>
          <w:tcPr>
            <w:tcW w:w="2841" w:type="dxa"/>
          </w:tcPr>
          <w:p w:rsidR="008557B6" w:rsidRDefault="008557B6" w:rsidP="008B5BAB"/>
        </w:tc>
        <w:tc>
          <w:tcPr>
            <w:tcW w:w="2841" w:type="dxa"/>
          </w:tcPr>
          <w:p w:rsidR="008557B6" w:rsidRDefault="008557B6" w:rsidP="008B5BAB"/>
        </w:tc>
      </w:tr>
    </w:tbl>
    <w:p w:rsidR="00A3758E" w:rsidRDefault="00A3758E">
      <w:pPr>
        <w:widowControl/>
        <w:jc w:val="left"/>
        <w:rPr>
          <w:sz w:val="24"/>
          <w:szCs w:val="24"/>
        </w:rPr>
      </w:pPr>
      <w:r>
        <w:rPr>
          <w:sz w:val="24"/>
          <w:szCs w:val="24"/>
        </w:rPr>
        <w:br w:type="page"/>
      </w:r>
    </w:p>
    <w:p w:rsidR="00644A1B" w:rsidRPr="00EF60ED" w:rsidRDefault="00644A1B" w:rsidP="00EF60ED">
      <w:pPr>
        <w:jc w:val="left"/>
        <w:rPr>
          <w:sz w:val="24"/>
          <w:szCs w:val="24"/>
        </w:rPr>
      </w:pPr>
    </w:p>
    <w:p w:rsidR="00312A20" w:rsidRPr="00644A1B" w:rsidRDefault="00312A20" w:rsidP="00312A20">
      <w:pPr>
        <w:pStyle w:val="a4"/>
        <w:numPr>
          <w:ilvl w:val="0"/>
          <w:numId w:val="1"/>
        </w:numPr>
        <w:ind w:firstLineChars="0"/>
        <w:jc w:val="left"/>
        <w:rPr>
          <w:b/>
          <w:sz w:val="24"/>
          <w:szCs w:val="24"/>
        </w:rPr>
      </w:pPr>
      <w:r w:rsidRPr="00644A1B">
        <w:rPr>
          <w:rFonts w:hint="eastAsia"/>
          <w:b/>
          <w:sz w:val="24"/>
          <w:szCs w:val="24"/>
        </w:rPr>
        <w:t>工作计划</w:t>
      </w:r>
    </w:p>
    <w:p w:rsidR="00A5514D" w:rsidRDefault="00644A1B" w:rsidP="00A5514D">
      <w:pPr>
        <w:pStyle w:val="a4"/>
        <w:numPr>
          <w:ilvl w:val="0"/>
          <w:numId w:val="10"/>
        </w:numPr>
        <w:ind w:firstLineChars="0"/>
        <w:jc w:val="left"/>
        <w:rPr>
          <w:bCs/>
          <w:sz w:val="24"/>
          <w:szCs w:val="24"/>
        </w:rPr>
      </w:pPr>
      <w:r>
        <w:rPr>
          <w:rFonts w:hint="eastAsia"/>
          <w:bCs/>
          <w:sz w:val="24"/>
          <w:szCs w:val="24"/>
        </w:rPr>
        <w:t xml:space="preserve">    </w:t>
      </w:r>
      <w:r w:rsidR="00A5514D" w:rsidRPr="00A5514D">
        <w:rPr>
          <w:rFonts w:hint="eastAsia"/>
          <w:bCs/>
          <w:sz w:val="24"/>
          <w:szCs w:val="24"/>
        </w:rPr>
        <w:t>年度计划制订开始于每年末为下一年度制订检定计划或者在每年初为本年制订检定计划。在制订年度计划时，选择计划类型（抽样检验计划、现场检验计划、周期轮换计划或者送检计划）；之后选择计划年度（如</w:t>
      </w:r>
      <w:r w:rsidR="00A5514D" w:rsidRPr="00A5514D">
        <w:rPr>
          <w:rFonts w:hint="eastAsia"/>
          <w:bCs/>
          <w:sz w:val="24"/>
          <w:szCs w:val="24"/>
        </w:rPr>
        <w:t>200</w:t>
      </w:r>
      <w:r w:rsidR="00A5514D">
        <w:rPr>
          <w:rFonts w:hint="eastAsia"/>
          <w:bCs/>
          <w:sz w:val="24"/>
          <w:szCs w:val="24"/>
        </w:rPr>
        <w:t>9</w:t>
      </w:r>
      <w:r w:rsidR="005E74D7" w:rsidRPr="00A5514D">
        <w:rPr>
          <w:bCs/>
          <w:sz w:val="24"/>
          <w:szCs w:val="24"/>
        </w:rPr>
        <w:object w:dxaOrig="225" w:dyaOrig="225">
          <v:shape id="_x0000_i1031" type="#_x0000_t75" style="width:36pt;height:9pt" o:ole="">
            <v:imagedata r:id="rId9" o:title=""/>
          </v:shape>
          <w:control r:id="rId10" w:name="SpinButton1" w:shapeid="_x0000_i1031"/>
        </w:object>
      </w:r>
      <w:r w:rsidR="00A5514D" w:rsidRPr="00A5514D">
        <w:rPr>
          <w:rFonts w:hint="eastAsia"/>
          <w:bCs/>
          <w:sz w:val="24"/>
          <w:szCs w:val="24"/>
        </w:rPr>
        <w:t>年）；全部确定后，由系统生成年度计划列表并提示本次计划编制情况（成功与否、共编织几条计划等），生成的列表可由用户进行调整（增加、删除、修改）。计划编制人员调整年度计划完毕后，提交给上级审核、审批。全部通过后，年度计划生效，年度计划编制完毕。</w:t>
      </w:r>
    </w:p>
    <w:p w:rsidR="00401BD0" w:rsidRPr="00401BD0" w:rsidRDefault="005255D8" w:rsidP="00401BD0">
      <w:pPr>
        <w:pStyle w:val="a4"/>
        <w:numPr>
          <w:ilvl w:val="0"/>
          <w:numId w:val="10"/>
        </w:numPr>
        <w:ind w:firstLineChars="0"/>
        <w:jc w:val="left"/>
        <w:rPr>
          <w:bCs/>
          <w:sz w:val="24"/>
          <w:szCs w:val="24"/>
        </w:rPr>
      </w:pPr>
      <w:r>
        <w:rPr>
          <w:rFonts w:hint="eastAsia"/>
          <w:bCs/>
          <w:sz w:val="24"/>
          <w:szCs w:val="24"/>
        </w:rPr>
        <w:t xml:space="preserve">    </w:t>
      </w:r>
      <w:r>
        <w:rPr>
          <w:rFonts w:hint="eastAsia"/>
          <w:bCs/>
          <w:sz w:val="24"/>
          <w:szCs w:val="24"/>
        </w:rPr>
        <w:t>年度现场检验计划：根据检验周期和最后检验日期进行自动生成，其中分为电能</w:t>
      </w:r>
      <w:proofErr w:type="gramStart"/>
      <w:r>
        <w:rPr>
          <w:rFonts w:hint="eastAsia"/>
          <w:bCs/>
          <w:sz w:val="24"/>
          <w:szCs w:val="24"/>
        </w:rPr>
        <w:t>表现场</w:t>
      </w:r>
      <w:proofErr w:type="gramEnd"/>
      <w:r>
        <w:rPr>
          <w:rFonts w:hint="eastAsia"/>
          <w:bCs/>
          <w:sz w:val="24"/>
          <w:szCs w:val="24"/>
        </w:rPr>
        <w:t>检验计划和互感器现场检验计划，分别根据电能表和互感器的最后检验日期加上检验周期进行生成，〔检验周期分为</w:t>
      </w:r>
      <w:r>
        <w:rPr>
          <w:rFonts w:hint="eastAsia"/>
          <w:bCs/>
          <w:sz w:val="24"/>
          <w:szCs w:val="24"/>
        </w:rPr>
        <w:t>(1)</w:t>
      </w:r>
      <w:r>
        <w:rPr>
          <w:rFonts w:hint="eastAsia"/>
          <w:bCs/>
          <w:sz w:val="24"/>
          <w:szCs w:val="24"/>
        </w:rPr>
        <w:t>根据计量点等级（</w:t>
      </w:r>
      <w:r>
        <w:rPr>
          <w:rFonts w:hint="eastAsia"/>
          <w:bCs/>
          <w:sz w:val="24"/>
          <w:szCs w:val="24"/>
        </w:rPr>
        <w:t>I</w:t>
      </w:r>
      <w:r>
        <w:rPr>
          <w:rFonts w:hint="eastAsia"/>
          <w:bCs/>
          <w:sz w:val="24"/>
          <w:szCs w:val="24"/>
        </w:rPr>
        <w:t>类：</w:t>
      </w:r>
      <w:r>
        <w:rPr>
          <w:rFonts w:hint="eastAsia"/>
          <w:bCs/>
          <w:sz w:val="24"/>
          <w:szCs w:val="24"/>
        </w:rPr>
        <w:t>3</w:t>
      </w:r>
      <w:r>
        <w:rPr>
          <w:rFonts w:hint="eastAsia"/>
          <w:bCs/>
          <w:sz w:val="24"/>
          <w:szCs w:val="24"/>
        </w:rPr>
        <w:t>个月、</w:t>
      </w:r>
      <w:r>
        <w:rPr>
          <w:rFonts w:hint="eastAsia"/>
          <w:bCs/>
          <w:sz w:val="24"/>
          <w:szCs w:val="24"/>
        </w:rPr>
        <w:t>II</w:t>
      </w:r>
      <w:r>
        <w:rPr>
          <w:rFonts w:hint="eastAsia"/>
          <w:bCs/>
          <w:sz w:val="24"/>
          <w:szCs w:val="24"/>
        </w:rPr>
        <w:t>类：六个月、</w:t>
      </w:r>
      <w:r>
        <w:rPr>
          <w:rFonts w:hint="eastAsia"/>
          <w:bCs/>
          <w:sz w:val="24"/>
          <w:szCs w:val="24"/>
        </w:rPr>
        <w:t>III</w:t>
      </w:r>
      <w:r>
        <w:rPr>
          <w:rFonts w:hint="eastAsia"/>
          <w:bCs/>
          <w:sz w:val="24"/>
          <w:szCs w:val="24"/>
        </w:rPr>
        <w:t>类：</w:t>
      </w:r>
      <w:r>
        <w:rPr>
          <w:rFonts w:hint="eastAsia"/>
          <w:bCs/>
          <w:sz w:val="24"/>
          <w:szCs w:val="24"/>
        </w:rPr>
        <w:t>12</w:t>
      </w:r>
      <w:r>
        <w:rPr>
          <w:rFonts w:hint="eastAsia"/>
          <w:bCs/>
          <w:sz w:val="24"/>
          <w:szCs w:val="24"/>
        </w:rPr>
        <w:t>个月）</w:t>
      </w:r>
      <w:r>
        <w:rPr>
          <w:rFonts w:hint="eastAsia"/>
          <w:bCs/>
          <w:sz w:val="24"/>
          <w:szCs w:val="24"/>
        </w:rPr>
        <w:t>(2)</w:t>
      </w:r>
      <w:r>
        <w:rPr>
          <w:rFonts w:hint="eastAsia"/>
          <w:bCs/>
          <w:sz w:val="24"/>
          <w:szCs w:val="24"/>
        </w:rPr>
        <w:t>根据自定义变电站检验周期（</w:t>
      </w:r>
      <w:r>
        <w:rPr>
          <w:rFonts w:hint="eastAsia"/>
          <w:bCs/>
          <w:sz w:val="24"/>
          <w:szCs w:val="24"/>
        </w:rPr>
        <w:t>3</w:t>
      </w:r>
      <w:r>
        <w:rPr>
          <w:rFonts w:hint="eastAsia"/>
          <w:bCs/>
          <w:sz w:val="24"/>
          <w:szCs w:val="24"/>
        </w:rPr>
        <w:t>个月、</w:t>
      </w:r>
      <w:r>
        <w:rPr>
          <w:rFonts w:hint="eastAsia"/>
          <w:bCs/>
          <w:sz w:val="24"/>
          <w:szCs w:val="24"/>
        </w:rPr>
        <w:t>6</w:t>
      </w:r>
      <w:r>
        <w:rPr>
          <w:rFonts w:hint="eastAsia"/>
          <w:bCs/>
          <w:sz w:val="24"/>
          <w:szCs w:val="24"/>
        </w:rPr>
        <w:t>个月）〕依据用户不同需要进行生成。</w:t>
      </w:r>
      <w:r w:rsidR="00736241">
        <w:rPr>
          <w:rFonts w:hint="eastAsia"/>
          <w:bCs/>
          <w:sz w:val="24"/>
          <w:szCs w:val="24"/>
        </w:rPr>
        <w:t>生成成功后允许用户进行调整，然后报审，最终形成该年度计划并存档。</w:t>
      </w:r>
    </w:p>
    <w:p w:rsidR="00644A1B" w:rsidRDefault="00644A1B" w:rsidP="00644A1B">
      <w:pPr>
        <w:jc w:val="left"/>
      </w:pPr>
      <w:r>
        <w:object w:dxaOrig="10769" w:dyaOrig="8456">
          <v:shape id="_x0000_i1028" type="#_x0000_t75" style="width:415.7pt;height:326.55pt" o:ole="">
            <v:imagedata r:id="rId11" o:title=""/>
          </v:shape>
          <o:OLEObject Type="Embed" ProgID="Visio.Drawing.11" ShapeID="_x0000_i1028" DrawAspect="Content" ObjectID="_1333542034" r:id="rId12"/>
        </w:object>
      </w:r>
      <w:r w:rsidR="00401BD0">
        <w:rPr>
          <w:rFonts w:hint="eastAsia"/>
        </w:rPr>
        <w:t>注：年度计划显示粒度为变电站，但详细查询时需要显示计量点及计量点下计量装置基本信息和检验计划信息</w:t>
      </w:r>
      <w:r w:rsidR="00AF770D">
        <w:rPr>
          <w:rFonts w:hint="eastAsia"/>
        </w:rPr>
        <w:t>。</w:t>
      </w:r>
    </w:p>
    <w:p w:rsidR="00481AB9" w:rsidRDefault="00481AB9" w:rsidP="00644A1B">
      <w:pPr>
        <w:jc w:val="left"/>
      </w:pPr>
    </w:p>
    <w:p w:rsidR="00304335" w:rsidRDefault="00304335">
      <w:pPr>
        <w:widowControl/>
        <w:jc w:val="left"/>
        <w:rPr>
          <w:bCs/>
          <w:sz w:val="24"/>
          <w:szCs w:val="24"/>
        </w:rPr>
      </w:pPr>
      <w:r>
        <w:rPr>
          <w:bCs/>
          <w:sz w:val="24"/>
          <w:szCs w:val="24"/>
        </w:rPr>
        <w:br w:type="page"/>
      </w:r>
    </w:p>
    <w:p w:rsidR="00481AB9" w:rsidRPr="00644A1B" w:rsidRDefault="00481AB9" w:rsidP="00644A1B">
      <w:pPr>
        <w:jc w:val="left"/>
        <w:rPr>
          <w:bCs/>
          <w:sz w:val="24"/>
          <w:szCs w:val="24"/>
        </w:rPr>
      </w:pPr>
    </w:p>
    <w:p w:rsidR="0068722A" w:rsidRDefault="0068722A" w:rsidP="0068722A">
      <w:pPr>
        <w:spacing w:line="360" w:lineRule="auto"/>
        <w:ind w:firstLineChars="200" w:firstLine="480"/>
        <w:jc w:val="left"/>
        <w:rPr>
          <w:sz w:val="24"/>
          <w:szCs w:val="24"/>
        </w:rPr>
      </w:pPr>
      <w:r>
        <w:rPr>
          <w:rFonts w:hint="eastAsia"/>
          <w:sz w:val="24"/>
          <w:szCs w:val="24"/>
        </w:rPr>
        <w:t>月度计划调整功能作为年度计划制订的一个重要部分，它负责补足年度计划，调整出符合电力计量工作的计划日程和资源安排。</w:t>
      </w:r>
    </w:p>
    <w:p w:rsidR="0068722A" w:rsidRDefault="0068722A" w:rsidP="0068722A">
      <w:pPr>
        <w:spacing w:line="360" w:lineRule="auto"/>
        <w:ind w:firstLineChars="200" w:firstLine="480"/>
        <w:jc w:val="left"/>
        <w:rPr>
          <w:sz w:val="24"/>
          <w:szCs w:val="24"/>
        </w:rPr>
      </w:pPr>
    </w:p>
    <w:p w:rsidR="00A5514D" w:rsidRPr="00000080" w:rsidRDefault="0068722A" w:rsidP="0068722A">
      <w:pPr>
        <w:pStyle w:val="a4"/>
        <w:numPr>
          <w:ilvl w:val="0"/>
          <w:numId w:val="10"/>
        </w:numPr>
        <w:ind w:firstLineChars="0"/>
        <w:jc w:val="left"/>
        <w:rPr>
          <w:sz w:val="24"/>
          <w:szCs w:val="24"/>
        </w:rPr>
      </w:pPr>
      <w:r>
        <w:rPr>
          <w:rFonts w:hint="eastAsia"/>
          <w:sz w:val="24"/>
          <w:szCs w:val="24"/>
        </w:rPr>
        <w:t xml:space="preserve">    </w:t>
      </w:r>
      <w:r>
        <w:rPr>
          <w:rFonts w:hint="eastAsia"/>
          <w:sz w:val="24"/>
          <w:szCs w:val="24"/>
        </w:rPr>
        <w:t>月度计划调整开始于每月末调整下月计划或者本月中调整后续计划。进入月度计划调整功能，通过查询条件（单位、部门</w:t>
      </w:r>
      <w:r>
        <w:rPr>
          <w:rFonts w:hint="eastAsia"/>
          <w:sz w:val="24"/>
          <w:szCs w:val="24"/>
        </w:rPr>
        <w:t>/</w:t>
      </w:r>
      <w:r>
        <w:rPr>
          <w:rFonts w:hint="eastAsia"/>
          <w:sz w:val="24"/>
          <w:szCs w:val="24"/>
        </w:rPr>
        <w:t>班组、计划类型、年份、月份）过滤出用户关心的年度计划；而后，动态增加检验计划（新增），直接在该计划列表上修改计划日期和检定人员（修改）或者删除不符合实际情况的计划（删除）；调整完毕并确认后，调整结果保存至数据库，同时月度计划调整提交给上级领导审核、审批。全部通过后，月度计划调整生效，月度计划调整</w:t>
      </w:r>
      <w:r>
        <w:rPr>
          <w:rFonts w:hint="eastAsia"/>
          <w:bCs/>
          <w:sz w:val="24"/>
          <w:szCs w:val="24"/>
        </w:rPr>
        <w:t>完毕。</w:t>
      </w:r>
    </w:p>
    <w:p w:rsidR="00000080" w:rsidRDefault="00000080" w:rsidP="00000080">
      <w:pPr>
        <w:jc w:val="left"/>
      </w:pPr>
      <w:r>
        <w:object w:dxaOrig="10769" w:dyaOrig="8456">
          <v:shape id="_x0000_i1029" type="#_x0000_t75" style="width:415.7pt;height:326.55pt" o:ole="">
            <v:imagedata r:id="rId13" o:title=""/>
          </v:shape>
          <o:OLEObject Type="Embed" ProgID="Visio.Drawing.11" ShapeID="_x0000_i1029" DrawAspect="Content" ObjectID="_1333542035" r:id="rId14"/>
        </w:object>
      </w:r>
      <w:r w:rsidR="00481AB9">
        <w:rPr>
          <w:rFonts w:hint="eastAsia"/>
        </w:rPr>
        <w:t>注：月度计划调整粒度为变电站，但可显示计量点及计量装置</w:t>
      </w:r>
      <w:r w:rsidR="0075400C">
        <w:rPr>
          <w:rFonts w:hint="eastAsia"/>
        </w:rPr>
        <w:t>。</w:t>
      </w:r>
    </w:p>
    <w:p w:rsidR="0068722A" w:rsidRPr="00000080" w:rsidRDefault="00000080" w:rsidP="00D24B74">
      <w:pPr>
        <w:widowControl/>
        <w:jc w:val="left"/>
        <w:rPr>
          <w:sz w:val="24"/>
          <w:szCs w:val="24"/>
        </w:rPr>
      </w:pPr>
      <w:r>
        <w:rPr>
          <w:rFonts w:hint="eastAsia"/>
          <w:sz w:val="24"/>
          <w:szCs w:val="24"/>
        </w:rPr>
        <w:t xml:space="preserve">    </w:t>
      </w:r>
      <w:r w:rsidR="0068722A" w:rsidRPr="00000080">
        <w:rPr>
          <w:rFonts w:hint="eastAsia"/>
          <w:sz w:val="24"/>
          <w:szCs w:val="24"/>
        </w:rPr>
        <w:t>对于紧急任务和临时任务，在事前可能不会制订计划，又必须处理这种检定需求，同时要在事前通过快捷的方式增加临时计划或者在事后补充填写不同分类的临时检定计划。对于任何临时计划或者不好归类的计量任务，均可进入临时计划管理，按需要操作临时计划。</w:t>
      </w:r>
    </w:p>
    <w:p w:rsidR="0068722A" w:rsidRDefault="0068722A" w:rsidP="0068722A">
      <w:pPr>
        <w:pStyle w:val="a4"/>
        <w:ind w:left="360" w:firstLineChars="0" w:firstLine="0"/>
        <w:jc w:val="left"/>
        <w:rPr>
          <w:sz w:val="24"/>
          <w:szCs w:val="24"/>
        </w:rPr>
      </w:pPr>
      <w:r w:rsidRPr="0068722A">
        <w:rPr>
          <w:rFonts w:hint="eastAsia"/>
          <w:sz w:val="24"/>
          <w:szCs w:val="24"/>
        </w:rPr>
        <w:t>临时计划不需要多级审核、审批，只需要由计划填写人确认即可；同时计划填写人可以在完成工作后，填写工作情况时增补计划亦可。</w:t>
      </w:r>
    </w:p>
    <w:p w:rsidR="00000080" w:rsidRPr="0068722A" w:rsidRDefault="00000080" w:rsidP="0068722A">
      <w:pPr>
        <w:pStyle w:val="a4"/>
        <w:ind w:left="360" w:firstLineChars="0" w:firstLine="0"/>
        <w:jc w:val="left"/>
        <w:rPr>
          <w:sz w:val="24"/>
          <w:szCs w:val="24"/>
        </w:rPr>
      </w:pPr>
      <w:r>
        <w:object w:dxaOrig="10789" w:dyaOrig="6457">
          <v:shape id="_x0000_i1030" type="#_x0000_t75" style="width:414.85pt;height:248.15pt" o:ole="">
            <v:imagedata r:id="rId15" o:title=""/>
          </v:shape>
          <o:OLEObject Type="Embed" ProgID="Visio.Drawing.11" ShapeID="_x0000_i1030" DrawAspect="Content" ObjectID="_1333542036" r:id="rId16"/>
        </w:object>
      </w:r>
    </w:p>
    <w:p w:rsidR="00DC59F2" w:rsidRPr="00F7202F" w:rsidRDefault="00DC59F2" w:rsidP="00F7202F">
      <w:pPr>
        <w:pStyle w:val="a4"/>
        <w:numPr>
          <w:ilvl w:val="0"/>
          <w:numId w:val="10"/>
        </w:numPr>
        <w:spacing w:line="360" w:lineRule="auto"/>
        <w:ind w:firstLineChars="0"/>
        <w:jc w:val="left"/>
        <w:rPr>
          <w:b/>
          <w:sz w:val="24"/>
          <w:szCs w:val="24"/>
        </w:rPr>
      </w:pPr>
      <w:r w:rsidRPr="00F7202F">
        <w:rPr>
          <w:rFonts w:hint="eastAsia"/>
          <w:b/>
          <w:sz w:val="24"/>
          <w:szCs w:val="24"/>
        </w:rPr>
        <w:t>年度计划制订流程</w:t>
      </w:r>
    </w:p>
    <w:p w:rsidR="00DC59F2" w:rsidRPr="00993502" w:rsidRDefault="00DC59F2" w:rsidP="00DC59F2">
      <w:pPr>
        <w:numPr>
          <w:ilvl w:val="0"/>
          <w:numId w:val="7"/>
        </w:numPr>
        <w:snapToGrid w:val="0"/>
        <w:spacing w:line="360" w:lineRule="auto"/>
        <w:jc w:val="left"/>
        <w:rPr>
          <w:sz w:val="24"/>
          <w:szCs w:val="24"/>
        </w:rPr>
      </w:pPr>
      <w:r>
        <w:rPr>
          <w:rFonts w:hint="eastAsia"/>
          <w:sz w:val="24"/>
          <w:szCs w:val="24"/>
        </w:rPr>
        <w:t>制订年度计划</w:t>
      </w:r>
      <w:r w:rsidRPr="00993502">
        <w:rPr>
          <w:rFonts w:hint="eastAsia"/>
          <w:sz w:val="24"/>
          <w:szCs w:val="24"/>
        </w:rPr>
        <w:t>：</w:t>
      </w:r>
      <w:r w:rsidRPr="00993502">
        <w:rPr>
          <w:sz w:val="24"/>
          <w:szCs w:val="24"/>
        </w:rPr>
        <w:t xml:space="preserve"> </w:t>
      </w:r>
    </w:p>
    <w:p w:rsidR="00DC59F2" w:rsidRDefault="00DC59F2" w:rsidP="00DC59F2">
      <w:pPr>
        <w:spacing w:line="360" w:lineRule="auto"/>
        <w:ind w:leftChars="200" w:left="420" w:firstLineChars="200" w:firstLine="480"/>
        <w:jc w:val="left"/>
        <w:rPr>
          <w:sz w:val="24"/>
          <w:szCs w:val="24"/>
        </w:rPr>
      </w:pPr>
      <w:r>
        <w:rPr>
          <w:rFonts w:hint="eastAsia"/>
          <w:sz w:val="24"/>
          <w:szCs w:val="24"/>
        </w:rPr>
        <w:t>年度计划可以由计量班组制订本班组的工作，也可以由班组的上级进行制订。制订的年度计划最终要反映在计量工作计划总体情况上，可以向班组人员、班组领导和部门</w:t>
      </w:r>
      <w:r>
        <w:rPr>
          <w:rFonts w:hint="eastAsia"/>
          <w:sz w:val="24"/>
          <w:szCs w:val="24"/>
        </w:rPr>
        <w:t>/</w:t>
      </w:r>
      <w:r>
        <w:rPr>
          <w:rFonts w:hint="eastAsia"/>
          <w:sz w:val="24"/>
          <w:szCs w:val="24"/>
        </w:rPr>
        <w:t>公司领导呈现一致的视角。</w:t>
      </w:r>
    </w:p>
    <w:p w:rsidR="00DC59F2" w:rsidRDefault="00DC59F2" w:rsidP="00DC59F2">
      <w:pPr>
        <w:spacing w:line="360" w:lineRule="auto"/>
        <w:ind w:leftChars="200" w:left="420" w:firstLineChars="200" w:firstLine="480"/>
        <w:jc w:val="left"/>
        <w:rPr>
          <w:bCs/>
          <w:sz w:val="24"/>
          <w:szCs w:val="24"/>
        </w:rPr>
      </w:pPr>
      <w:r>
        <w:rPr>
          <w:rFonts w:hint="eastAsia"/>
          <w:sz w:val="24"/>
          <w:szCs w:val="24"/>
        </w:rPr>
        <w:t>制订年度计划时，需要选择计划范围（供电公司</w:t>
      </w:r>
      <w:r>
        <w:rPr>
          <w:rFonts w:hint="eastAsia"/>
          <w:sz w:val="24"/>
          <w:szCs w:val="24"/>
        </w:rPr>
        <w:t>-&gt;</w:t>
      </w:r>
      <w:r>
        <w:rPr>
          <w:rFonts w:hint="eastAsia"/>
          <w:sz w:val="24"/>
          <w:szCs w:val="24"/>
        </w:rPr>
        <w:t>班组，片区，年度），</w:t>
      </w:r>
      <w:r>
        <w:rPr>
          <w:rFonts w:hint="eastAsia"/>
          <w:bCs/>
          <w:sz w:val="24"/>
          <w:szCs w:val="24"/>
        </w:rPr>
        <w:t>选择计划类型（</w:t>
      </w:r>
      <w:r w:rsidR="00D24B74">
        <w:rPr>
          <w:rFonts w:hint="eastAsia"/>
          <w:bCs/>
          <w:sz w:val="24"/>
          <w:szCs w:val="24"/>
        </w:rPr>
        <w:t>现场检验计划、</w:t>
      </w:r>
      <w:r w:rsidRPr="00D24B74">
        <w:rPr>
          <w:rFonts w:hint="eastAsia"/>
          <w:bCs/>
          <w:color w:val="595959" w:themeColor="text1" w:themeTint="A6"/>
          <w:sz w:val="24"/>
          <w:szCs w:val="24"/>
        </w:rPr>
        <w:t>抽样检验计划、周期轮换计划，送检计划</w:t>
      </w:r>
      <w:r>
        <w:rPr>
          <w:rFonts w:hint="eastAsia"/>
          <w:bCs/>
          <w:sz w:val="24"/>
          <w:szCs w:val="24"/>
        </w:rPr>
        <w:t>），确认后，点击“年度计划制订”按钮后，由系统在后台为用户生成符合选择范围要求的计划列表，计划列表即计量工作计划总体情况的反映。</w:t>
      </w:r>
    </w:p>
    <w:p w:rsidR="00DC59F2" w:rsidRDefault="00DC59F2" w:rsidP="00DC59F2">
      <w:pPr>
        <w:spacing w:line="360" w:lineRule="auto"/>
        <w:ind w:leftChars="200" w:left="420" w:firstLineChars="200" w:firstLine="480"/>
        <w:jc w:val="left"/>
        <w:rPr>
          <w:sz w:val="24"/>
          <w:szCs w:val="24"/>
        </w:rPr>
      </w:pPr>
      <w:r>
        <w:rPr>
          <w:rFonts w:hint="eastAsia"/>
          <w:bCs/>
          <w:sz w:val="24"/>
          <w:szCs w:val="24"/>
        </w:rPr>
        <w:t>年度计划制订的完成情况必须如实反映给用户，包括制订成功提示、出错提示，制订出的年度计划条目等信息，便于用户掌握计量工作总体情况。</w:t>
      </w:r>
    </w:p>
    <w:p w:rsidR="00DC59F2" w:rsidRDefault="00DC59F2" w:rsidP="00DC59F2">
      <w:pPr>
        <w:spacing w:line="360" w:lineRule="auto"/>
        <w:ind w:leftChars="200" w:left="420" w:firstLineChars="200" w:firstLine="480"/>
        <w:jc w:val="left"/>
        <w:rPr>
          <w:sz w:val="24"/>
          <w:szCs w:val="24"/>
        </w:rPr>
      </w:pPr>
    </w:p>
    <w:p w:rsidR="00DC59F2" w:rsidRPr="00993502" w:rsidRDefault="00DC59F2" w:rsidP="00DC59F2">
      <w:pPr>
        <w:numPr>
          <w:ilvl w:val="0"/>
          <w:numId w:val="7"/>
        </w:numPr>
        <w:spacing w:line="360" w:lineRule="auto"/>
        <w:jc w:val="left"/>
        <w:rPr>
          <w:sz w:val="24"/>
          <w:szCs w:val="24"/>
        </w:rPr>
      </w:pPr>
      <w:r>
        <w:rPr>
          <w:rFonts w:hint="eastAsia"/>
          <w:sz w:val="24"/>
          <w:szCs w:val="24"/>
        </w:rPr>
        <w:t>审核年度计划</w:t>
      </w:r>
      <w:r w:rsidRPr="00993502">
        <w:rPr>
          <w:rFonts w:hint="eastAsia"/>
          <w:sz w:val="24"/>
          <w:szCs w:val="24"/>
        </w:rPr>
        <w:t>：</w:t>
      </w:r>
      <w:r w:rsidRPr="00993502">
        <w:rPr>
          <w:rFonts w:hint="eastAsia"/>
          <w:sz w:val="24"/>
          <w:szCs w:val="24"/>
        </w:rPr>
        <w:t xml:space="preserve"> </w:t>
      </w:r>
    </w:p>
    <w:p w:rsidR="00DC59F2" w:rsidRDefault="00DC59F2" w:rsidP="00DC59F2">
      <w:pPr>
        <w:spacing w:line="360" w:lineRule="auto"/>
        <w:ind w:left="420" w:firstLineChars="200" w:firstLine="480"/>
        <w:jc w:val="left"/>
        <w:rPr>
          <w:sz w:val="24"/>
          <w:szCs w:val="24"/>
        </w:rPr>
      </w:pPr>
      <w:r>
        <w:rPr>
          <w:rFonts w:hint="eastAsia"/>
          <w:sz w:val="24"/>
          <w:szCs w:val="24"/>
        </w:rPr>
        <w:t>计量中心主任（或者具有此权限的人员）要对等待审核的年度计划进行审核。审核过程中可以修改计划条目（增加、删除、修改）。经过审核过的计划可由计量中心主任修改后直接审核通过，或者驳回给计量班组重新修改。</w:t>
      </w:r>
    </w:p>
    <w:p w:rsidR="00DC59F2" w:rsidRPr="00AE0956" w:rsidRDefault="00DC59F2" w:rsidP="00DC59F2">
      <w:pPr>
        <w:spacing w:line="360" w:lineRule="auto"/>
        <w:ind w:left="420" w:firstLineChars="200" w:firstLine="480"/>
        <w:jc w:val="left"/>
        <w:rPr>
          <w:sz w:val="24"/>
          <w:szCs w:val="24"/>
        </w:rPr>
      </w:pPr>
    </w:p>
    <w:p w:rsidR="00DC59F2" w:rsidRDefault="00DC59F2" w:rsidP="00DC59F2">
      <w:pPr>
        <w:numPr>
          <w:ilvl w:val="0"/>
          <w:numId w:val="7"/>
        </w:numPr>
        <w:spacing w:line="360" w:lineRule="auto"/>
        <w:jc w:val="left"/>
        <w:rPr>
          <w:sz w:val="24"/>
          <w:szCs w:val="24"/>
        </w:rPr>
      </w:pPr>
      <w:r>
        <w:rPr>
          <w:rFonts w:hint="eastAsia"/>
          <w:sz w:val="24"/>
          <w:szCs w:val="24"/>
        </w:rPr>
        <w:t>审批年度计划</w:t>
      </w:r>
      <w:r w:rsidRPr="00993502">
        <w:rPr>
          <w:rFonts w:hint="eastAsia"/>
          <w:sz w:val="24"/>
          <w:szCs w:val="24"/>
        </w:rPr>
        <w:t>：</w:t>
      </w:r>
      <w:r>
        <w:rPr>
          <w:rFonts w:hint="eastAsia"/>
          <w:sz w:val="24"/>
          <w:szCs w:val="24"/>
        </w:rPr>
        <w:t xml:space="preserve"> </w:t>
      </w:r>
    </w:p>
    <w:p w:rsidR="00DC59F2" w:rsidRDefault="00DC59F2" w:rsidP="00DC59F2">
      <w:pPr>
        <w:spacing w:line="360" w:lineRule="auto"/>
        <w:ind w:left="420" w:firstLineChars="200" w:firstLine="480"/>
        <w:jc w:val="left"/>
        <w:rPr>
          <w:sz w:val="24"/>
          <w:szCs w:val="24"/>
        </w:rPr>
      </w:pPr>
      <w:r>
        <w:rPr>
          <w:rFonts w:hint="eastAsia"/>
          <w:sz w:val="24"/>
          <w:szCs w:val="24"/>
        </w:rPr>
        <w:lastRenderedPageBreak/>
        <w:t>年度计划通过审核后需由供电局总工程师进行审批。总工程师查看计量工作计划总体情况，确定该计划是否无误，确认后审批通过；或者发现不足，驳回年度计划，指示班组修改。</w:t>
      </w:r>
    </w:p>
    <w:p w:rsidR="00DC59F2" w:rsidRDefault="00DC59F2" w:rsidP="00DC59F2">
      <w:pPr>
        <w:spacing w:line="360" w:lineRule="auto"/>
        <w:ind w:left="420" w:firstLineChars="200" w:firstLine="480"/>
        <w:jc w:val="left"/>
        <w:rPr>
          <w:sz w:val="24"/>
          <w:szCs w:val="24"/>
        </w:rPr>
      </w:pPr>
    </w:p>
    <w:p w:rsidR="00DC59F2" w:rsidRPr="00F7202F" w:rsidRDefault="00DC59F2" w:rsidP="00F7202F">
      <w:pPr>
        <w:pStyle w:val="a4"/>
        <w:numPr>
          <w:ilvl w:val="0"/>
          <w:numId w:val="10"/>
        </w:numPr>
        <w:spacing w:line="360" w:lineRule="auto"/>
        <w:ind w:firstLineChars="0"/>
        <w:jc w:val="left"/>
        <w:rPr>
          <w:b/>
          <w:sz w:val="24"/>
          <w:szCs w:val="24"/>
        </w:rPr>
      </w:pPr>
      <w:r w:rsidRPr="00F7202F">
        <w:rPr>
          <w:rFonts w:hint="eastAsia"/>
          <w:b/>
          <w:sz w:val="24"/>
          <w:szCs w:val="24"/>
        </w:rPr>
        <w:t>月度计划调整流程</w:t>
      </w:r>
    </w:p>
    <w:p w:rsidR="00DC59F2" w:rsidRPr="00993502" w:rsidRDefault="00DC59F2" w:rsidP="00DC59F2">
      <w:pPr>
        <w:numPr>
          <w:ilvl w:val="0"/>
          <w:numId w:val="7"/>
        </w:numPr>
        <w:snapToGrid w:val="0"/>
        <w:spacing w:line="360" w:lineRule="auto"/>
        <w:jc w:val="left"/>
        <w:rPr>
          <w:sz w:val="24"/>
          <w:szCs w:val="24"/>
        </w:rPr>
      </w:pPr>
      <w:r>
        <w:rPr>
          <w:rFonts w:hint="eastAsia"/>
          <w:sz w:val="24"/>
          <w:szCs w:val="24"/>
        </w:rPr>
        <w:t>按月份调整年度计划（增加、修改、作废）</w:t>
      </w:r>
      <w:r w:rsidRPr="00993502">
        <w:rPr>
          <w:rFonts w:hint="eastAsia"/>
          <w:sz w:val="24"/>
          <w:szCs w:val="24"/>
        </w:rPr>
        <w:t>：</w:t>
      </w:r>
      <w:r w:rsidRPr="00993502">
        <w:rPr>
          <w:sz w:val="24"/>
          <w:szCs w:val="24"/>
        </w:rPr>
        <w:t xml:space="preserve"> </w:t>
      </w:r>
    </w:p>
    <w:p w:rsidR="00DC59F2" w:rsidRDefault="00DC59F2" w:rsidP="00DC59F2">
      <w:pPr>
        <w:spacing w:line="360" w:lineRule="auto"/>
        <w:ind w:leftChars="200" w:left="420" w:firstLineChars="200" w:firstLine="480"/>
        <w:jc w:val="left"/>
        <w:rPr>
          <w:sz w:val="24"/>
          <w:szCs w:val="24"/>
        </w:rPr>
      </w:pPr>
      <w:r>
        <w:rPr>
          <w:rFonts w:hint="eastAsia"/>
          <w:sz w:val="24"/>
          <w:szCs w:val="24"/>
        </w:rPr>
        <w:t>年度计划制订后，由于工作的性质，年度计划中必然会存在不符合实际情况的计划条目。因此，月度计划调整是年度计划制订的有益补充。</w:t>
      </w:r>
    </w:p>
    <w:p w:rsidR="00DC59F2" w:rsidRPr="003E789C" w:rsidRDefault="00DC59F2" w:rsidP="00DC59F2">
      <w:pPr>
        <w:spacing w:line="360" w:lineRule="auto"/>
        <w:ind w:leftChars="200" w:left="420" w:firstLineChars="200" w:firstLine="480"/>
        <w:jc w:val="left"/>
        <w:rPr>
          <w:sz w:val="24"/>
          <w:szCs w:val="24"/>
        </w:rPr>
      </w:pPr>
      <w:r>
        <w:rPr>
          <w:rFonts w:hint="eastAsia"/>
          <w:sz w:val="24"/>
          <w:szCs w:val="24"/>
        </w:rPr>
        <w:t>按照月份，查询出年度制订计划需要调整的该月份的所有计划条目。计量人员通过此条目列表，完善切实可行的电力计量工作计划。月度中的计划调整可以进行的操作包括：增加（新增一条月度中需要去做计量工作的计划）；修改（调整计划执行的时间和工作执行人员）；作废（该计划和实际情况严重脱节，属于不可执行的，将其作废）。</w:t>
      </w:r>
    </w:p>
    <w:p w:rsidR="00DC59F2" w:rsidRDefault="00DC59F2" w:rsidP="00DC59F2">
      <w:pPr>
        <w:spacing w:line="360" w:lineRule="auto"/>
        <w:ind w:leftChars="200" w:left="420" w:firstLineChars="200" w:firstLine="480"/>
        <w:jc w:val="left"/>
        <w:rPr>
          <w:sz w:val="24"/>
          <w:szCs w:val="24"/>
        </w:rPr>
      </w:pPr>
    </w:p>
    <w:p w:rsidR="00DC59F2" w:rsidRPr="00993502" w:rsidRDefault="00DC59F2" w:rsidP="00DC59F2">
      <w:pPr>
        <w:numPr>
          <w:ilvl w:val="0"/>
          <w:numId w:val="7"/>
        </w:numPr>
        <w:spacing w:line="360" w:lineRule="auto"/>
        <w:jc w:val="left"/>
        <w:rPr>
          <w:sz w:val="24"/>
          <w:szCs w:val="24"/>
        </w:rPr>
      </w:pPr>
      <w:r>
        <w:rPr>
          <w:rFonts w:hint="eastAsia"/>
          <w:sz w:val="24"/>
          <w:szCs w:val="24"/>
        </w:rPr>
        <w:t>审核月度计划调整</w:t>
      </w:r>
      <w:r w:rsidRPr="00993502">
        <w:rPr>
          <w:rFonts w:hint="eastAsia"/>
          <w:sz w:val="24"/>
          <w:szCs w:val="24"/>
        </w:rPr>
        <w:t>：</w:t>
      </w:r>
      <w:r w:rsidRPr="00993502">
        <w:rPr>
          <w:rFonts w:hint="eastAsia"/>
          <w:sz w:val="24"/>
          <w:szCs w:val="24"/>
        </w:rPr>
        <w:t xml:space="preserve"> </w:t>
      </w:r>
    </w:p>
    <w:p w:rsidR="00DC59F2" w:rsidRDefault="00DC59F2" w:rsidP="00DC59F2">
      <w:pPr>
        <w:spacing w:line="360" w:lineRule="auto"/>
        <w:ind w:left="420" w:firstLineChars="200" w:firstLine="480"/>
        <w:jc w:val="left"/>
        <w:rPr>
          <w:sz w:val="24"/>
          <w:szCs w:val="24"/>
        </w:rPr>
      </w:pPr>
      <w:r>
        <w:rPr>
          <w:rFonts w:hint="eastAsia"/>
          <w:sz w:val="24"/>
          <w:szCs w:val="24"/>
        </w:rPr>
        <w:t>每月的调整情况需要计量中心主任审核。月度计划调整审核步骤与年度计划制订审核一致。</w:t>
      </w:r>
    </w:p>
    <w:p w:rsidR="00DC59F2" w:rsidRPr="00AE0956" w:rsidRDefault="00DC59F2" w:rsidP="00DC59F2">
      <w:pPr>
        <w:spacing w:line="360" w:lineRule="auto"/>
        <w:ind w:left="420" w:firstLineChars="200" w:firstLine="480"/>
        <w:jc w:val="left"/>
        <w:rPr>
          <w:sz w:val="24"/>
          <w:szCs w:val="24"/>
        </w:rPr>
      </w:pPr>
    </w:p>
    <w:p w:rsidR="00DC59F2" w:rsidRDefault="00DC59F2" w:rsidP="00DC59F2">
      <w:pPr>
        <w:numPr>
          <w:ilvl w:val="0"/>
          <w:numId w:val="7"/>
        </w:numPr>
        <w:spacing w:line="360" w:lineRule="auto"/>
        <w:jc w:val="left"/>
        <w:rPr>
          <w:sz w:val="24"/>
          <w:szCs w:val="24"/>
        </w:rPr>
      </w:pPr>
      <w:r>
        <w:rPr>
          <w:rFonts w:hint="eastAsia"/>
          <w:sz w:val="24"/>
          <w:szCs w:val="24"/>
        </w:rPr>
        <w:t>审批月度计划调整</w:t>
      </w:r>
      <w:r w:rsidRPr="00993502">
        <w:rPr>
          <w:rFonts w:hint="eastAsia"/>
          <w:sz w:val="24"/>
          <w:szCs w:val="24"/>
        </w:rPr>
        <w:t>：</w:t>
      </w:r>
      <w:r>
        <w:rPr>
          <w:rFonts w:hint="eastAsia"/>
          <w:sz w:val="24"/>
          <w:szCs w:val="24"/>
        </w:rPr>
        <w:t xml:space="preserve"> </w:t>
      </w:r>
    </w:p>
    <w:p w:rsidR="00DC59F2" w:rsidRDefault="00DC59F2" w:rsidP="00DC59F2">
      <w:pPr>
        <w:spacing w:line="360" w:lineRule="auto"/>
        <w:ind w:left="420" w:firstLineChars="200" w:firstLine="480"/>
        <w:jc w:val="left"/>
        <w:rPr>
          <w:sz w:val="24"/>
          <w:szCs w:val="24"/>
        </w:rPr>
      </w:pPr>
      <w:r>
        <w:rPr>
          <w:rFonts w:hint="eastAsia"/>
          <w:sz w:val="24"/>
          <w:szCs w:val="24"/>
        </w:rPr>
        <w:t>每月的调整情况需要供电局总工程师进行审批。月度计划调整审批步骤与年度计划制订审批一致。</w:t>
      </w:r>
    </w:p>
    <w:p w:rsidR="00DC59F2" w:rsidRDefault="00DC59F2" w:rsidP="00DC59F2">
      <w:pPr>
        <w:spacing w:line="360" w:lineRule="auto"/>
        <w:ind w:left="420" w:firstLineChars="200" w:firstLine="480"/>
        <w:jc w:val="left"/>
        <w:rPr>
          <w:sz w:val="24"/>
          <w:szCs w:val="24"/>
        </w:rPr>
      </w:pPr>
    </w:p>
    <w:p w:rsidR="00DC59F2" w:rsidRPr="00F7202F" w:rsidRDefault="00DC59F2" w:rsidP="00F7202F">
      <w:pPr>
        <w:pStyle w:val="a4"/>
        <w:numPr>
          <w:ilvl w:val="0"/>
          <w:numId w:val="10"/>
        </w:numPr>
        <w:spacing w:line="360" w:lineRule="auto"/>
        <w:ind w:firstLineChars="0"/>
        <w:jc w:val="left"/>
        <w:rPr>
          <w:b/>
          <w:sz w:val="24"/>
          <w:szCs w:val="24"/>
        </w:rPr>
      </w:pPr>
      <w:r w:rsidRPr="00F7202F">
        <w:rPr>
          <w:rFonts w:hint="eastAsia"/>
          <w:b/>
          <w:sz w:val="24"/>
          <w:szCs w:val="24"/>
        </w:rPr>
        <w:t>临时计划管理流程</w:t>
      </w:r>
    </w:p>
    <w:p w:rsidR="00DC59F2" w:rsidRPr="00993502" w:rsidRDefault="00DC59F2" w:rsidP="00DC59F2">
      <w:pPr>
        <w:numPr>
          <w:ilvl w:val="0"/>
          <w:numId w:val="7"/>
        </w:numPr>
        <w:snapToGrid w:val="0"/>
        <w:spacing w:line="360" w:lineRule="auto"/>
        <w:jc w:val="left"/>
        <w:rPr>
          <w:sz w:val="24"/>
          <w:szCs w:val="24"/>
        </w:rPr>
      </w:pPr>
      <w:r>
        <w:rPr>
          <w:rFonts w:hint="eastAsia"/>
          <w:sz w:val="24"/>
          <w:szCs w:val="24"/>
        </w:rPr>
        <w:t>填写临时计划</w:t>
      </w:r>
      <w:r w:rsidRPr="00993502">
        <w:rPr>
          <w:rFonts w:hint="eastAsia"/>
          <w:sz w:val="24"/>
          <w:szCs w:val="24"/>
        </w:rPr>
        <w:t>：</w:t>
      </w:r>
      <w:r w:rsidRPr="00993502">
        <w:rPr>
          <w:sz w:val="24"/>
          <w:szCs w:val="24"/>
        </w:rPr>
        <w:t xml:space="preserve"> </w:t>
      </w:r>
    </w:p>
    <w:p w:rsidR="00DC59F2" w:rsidRDefault="00DC59F2" w:rsidP="00DC59F2">
      <w:pPr>
        <w:spacing w:line="360" w:lineRule="auto"/>
        <w:ind w:leftChars="200" w:left="420" w:firstLineChars="200" w:firstLine="480"/>
        <w:jc w:val="left"/>
        <w:rPr>
          <w:sz w:val="24"/>
          <w:szCs w:val="24"/>
        </w:rPr>
      </w:pPr>
      <w:r>
        <w:rPr>
          <w:rFonts w:hint="eastAsia"/>
          <w:sz w:val="24"/>
          <w:szCs w:val="24"/>
        </w:rPr>
        <w:t>可以有两个入口可供用户（计量工作人员）填写临时计划：</w:t>
      </w:r>
      <w:r>
        <w:rPr>
          <w:rFonts w:hint="eastAsia"/>
          <w:sz w:val="24"/>
          <w:szCs w:val="24"/>
        </w:rPr>
        <w:t>1</w:t>
      </w:r>
      <w:r>
        <w:rPr>
          <w:rFonts w:hint="eastAsia"/>
          <w:sz w:val="24"/>
          <w:szCs w:val="24"/>
        </w:rPr>
        <w:t>）临时工作前花几分钟时间，填写工作计划，而后根据打印出来的工作单外出工作；</w:t>
      </w:r>
      <w:r>
        <w:rPr>
          <w:rFonts w:hint="eastAsia"/>
          <w:sz w:val="24"/>
          <w:szCs w:val="24"/>
        </w:rPr>
        <w:t>2</w:t>
      </w:r>
      <w:r>
        <w:rPr>
          <w:rFonts w:hint="eastAsia"/>
          <w:sz w:val="24"/>
          <w:szCs w:val="24"/>
        </w:rPr>
        <w:t>）工作执行完毕后，</w:t>
      </w:r>
      <w:proofErr w:type="gramStart"/>
      <w:r>
        <w:rPr>
          <w:rFonts w:hint="eastAsia"/>
          <w:sz w:val="24"/>
          <w:szCs w:val="24"/>
        </w:rPr>
        <w:t>根据手填的</w:t>
      </w:r>
      <w:proofErr w:type="gramEnd"/>
      <w:r>
        <w:rPr>
          <w:rFonts w:hint="eastAsia"/>
          <w:sz w:val="24"/>
          <w:szCs w:val="24"/>
        </w:rPr>
        <w:t>工作单和实际工作，在填写工作完成情况的同时，填写临时计划。临时计划在确认工作完成情况后不可再修改。</w:t>
      </w:r>
    </w:p>
    <w:p w:rsidR="00DC59F2" w:rsidRDefault="00DC59F2" w:rsidP="00DC59F2">
      <w:pPr>
        <w:spacing w:line="360" w:lineRule="auto"/>
        <w:ind w:leftChars="200" w:left="420" w:firstLineChars="200" w:firstLine="480"/>
        <w:jc w:val="left"/>
        <w:rPr>
          <w:sz w:val="24"/>
          <w:szCs w:val="24"/>
        </w:rPr>
      </w:pPr>
    </w:p>
    <w:p w:rsidR="00DC59F2" w:rsidRPr="00993502" w:rsidRDefault="00DC59F2" w:rsidP="00DC59F2">
      <w:pPr>
        <w:numPr>
          <w:ilvl w:val="0"/>
          <w:numId w:val="7"/>
        </w:numPr>
        <w:spacing w:line="360" w:lineRule="auto"/>
        <w:jc w:val="left"/>
        <w:rPr>
          <w:sz w:val="24"/>
          <w:szCs w:val="24"/>
        </w:rPr>
      </w:pPr>
      <w:r>
        <w:rPr>
          <w:rFonts w:hint="eastAsia"/>
          <w:sz w:val="24"/>
          <w:szCs w:val="24"/>
        </w:rPr>
        <w:lastRenderedPageBreak/>
        <w:t>临时计划提交</w:t>
      </w:r>
      <w:r w:rsidRPr="00993502">
        <w:rPr>
          <w:rFonts w:hint="eastAsia"/>
          <w:sz w:val="24"/>
          <w:szCs w:val="24"/>
        </w:rPr>
        <w:t>：</w:t>
      </w:r>
      <w:r w:rsidRPr="00993502">
        <w:rPr>
          <w:rFonts w:hint="eastAsia"/>
          <w:sz w:val="24"/>
          <w:szCs w:val="24"/>
        </w:rPr>
        <w:t xml:space="preserve"> </w:t>
      </w:r>
    </w:p>
    <w:p w:rsidR="0068722A" w:rsidRDefault="00DC59F2" w:rsidP="00DC59F2">
      <w:pPr>
        <w:pStyle w:val="a4"/>
        <w:ind w:left="360" w:firstLineChars="0" w:firstLine="0"/>
        <w:jc w:val="left"/>
        <w:rPr>
          <w:sz w:val="24"/>
          <w:szCs w:val="24"/>
        </w:rPr>
      </w:pPr>
      <w:r>
        <w:rPr>
          <w:rFonts w:hint="eastAsia"/>
          <w:sz w:val="24"/>
          <w:szCs w:val="24"/>
        </w:rPr>
        <w:t>临时计划的提交（归档）时机设置为用户填写工作完成情况完毕，并且确认无误后，选择本次工作归档。则临时计划不可再进行修改。</w:t>
      </w:r>
    </w:p>
    <w:p w:rsidR="00F7202F" w:rsidRDefault="00F7202F" w:rsidP="00DC59F2">
      <w:pPr>
        <w:pStyle w:val="a4"/>
        <w:ind w:left="360" w:firstLineChars="0" w:firstLine="0"/>
        <w:jc w:val="left"/>
        <w:rPr>
          <w:sz w:val="24"/>
          <w:szCs w:val="24"/>
        </w:rPr>
      </w:pPr>
    </w:p>
    <w:p w:rsidR="00F7202F" w:rsidRDefault="00F7202F" w:rsidP="00F7202F">
      <w:pPr>
        <w:pStyle w:val="a4"/>
        <w:numPr>
          <w:ilvl w:val="0"/>
          <w:numId w:val="10"/>
        </w:numPr>
        <w:ind w:firstLineChars="0"/>
        <w:jc w:val="left"/>
        <w:rPr>
          <w:sz w:val="24"/>
          <w:szCs w:val="24"/>
        </w:rPr>
      </w:pPr>
      <w:r w:rsidRPr="00F7202F">
        <w:rPr>
          <w:rFonts w:hint="eastAsia"/>
          <w:sz w:val="24"/>
          <w:szCs w:val="24"/>
        </w:rPr>
        <w:t>工作计划完成情况</w:t>
      </w:r>
    </w:p>
    <w:p w:rsidR="00F7202F" w:rsidRDefault="00F7202F" w:rsidP="00F7202F">
      <w:pPr>
        <w:pStyle w:val="a4"/>
        <w:numPr>
          <w:ilvl w:val="1"/>
          <w:numId w:val="10"/>
        </w:numPr>
        <w:spacing w:line="360" w:lineRule="auto"/>
        <w:ind w:firstLineChars="0"/>
        <w:jc w:val="left"/>
        <w:rPr>
          <w:b/>
          <w:sz w:val="24"/>
          <w:szCs w:val="24"/>
        </w:rPr>
      </w:pPr>
      <w:r w:rsidRPr="00F7202F">
        <w:rPr>
          <w:rFonts w:hint="eastAsia"/>
          <w:b/>
          <w:sz w:val="24"/>
          <w:szCs w:val="24"/>
        </w:rPr>
        <w:t>工作情况填写（工作单据）</w:t>
      </w:r>
    </w:p>
    <w:p w:rsidR="00F7202F" w:rsidRDefault="00F7202F" w:rsidP="00F7202F">
      <w:pPr>
        <w:ind w:leftChars="202" w:left="424" w:firstLineChars="200" w:firstLine="480"/>
        <w:jc w:val="left"/>
        <w:rPr>
          <w:bCs/>
          <w:sz w:val="24"/>
          <w:szCs w:val="24"/>
        </w:rPr>
      </w:pPr>
      <w:r w:rsidRPr="00F7202F">
        <w:rPr>
          <w:rFonts w:hint="eastAsia"/>
          <w:bCs/>
          <w:sz w:val="24"/>
          <w:szCs w:val="24"/>
        </w:rPr>
        <w:t>工作情况的最基本项目有：</w:t>
      </w:r>
      <w:r w:rsidRPr="00F7202F">
        <w:rPr>
          <w:rFonts w:hint="eastAsia"/>
          <w:bCs/>
          <w:i/>
          <w:sz w:val="24"/>
          <w:szCs w:val="24"/>
        </w:rPr>
        <w:t>工作情况描述（包括工作内容和客户意见）、工作完成日期／回执完成时间、检定情况（正常、故障）</w:t>
      </w:r>
      <w:r w:rsidRPr="00F7202F">
        <w:rPr>
          <w:rFonts w:hint="eastAsia"/>
          <w:bCs/>
          <w:sz w:val="24"/>
          <w:szCs w:val="24"/>
        </w:rPr>
        <w:t>，其他工作项目不一定需要反映于系统之中，可按照用户意见进行调整。填写完成后，可以同工作计划一起得出，工作完成时间（天数）、工作是否如期完成，工作完成的情况描述等有效信息。</w:t>
      </w:r>
    </w:p>
    <w:p w:rsidR="00D24B74" w:rsidRDefault="00D24B74" w:rsidP="00D24B74">
      <w:pPr>
        <w:ind w:leftChars="202" w:left="424" w:firstLineChars="200" w:firstLine="480"/>
        <w:jc w:val="left"/>
        <w:rPr>
          <w:bCs/>
          <w:sz w:val="24"/>
          <w:szCs w:val="24"/>
        </w:rPr>
      </w:pPr>
      <w:r>
        <w:rPr>
          <w:rFonts w:hint="eastAsia"/>
          <w:bCs/>
          <w:sz w:val="24"/>
          <w:szCs w:val="24"/>
        </w:rPr>
        <w:t>工作检定数据主要由新云</w:t>
      </w:r>
      <w:proofErr w:type="gramStart"/>
      <w:r>
        <w:rPr>
          <w:rFonts w:hint="eastAsia"/>
          <w:bCs/>
          <w:sz w:val="24"/>
          <w:szCs w:val="24"/>
        </w:rPr>
        <w:t>达现场</w:t>
      </w:r>
      <w:proofErr w:type="gramEnd"/>
      <w:r>
        <w:rPr>
          <w:rFonts w:hint="eastAsia"/>
          <w:bCs/>
          <w:sz w:val="24"/>
          <w:szCs w:val="24"/>
        </w:rPr>
        <w:t>检验设备导入。</w:t>
      </w:r>
    </w:p>
    <w:p w:rsidR="00EF208D" w:rsidRPr="00EF208D" w:rsidRDefault="00EF208D" w:rsidP="00EF208D">
      <w:pPr>
        <w:pStyle w:val="a4"/>
        <w:numPr>
          <w:ilvl w:val="2"/>
          <w:numId w:val="10"/>
        </w:numPr>
        <w:ind w:firstLineChars="0"/>
        <w:jc w:val="left"/>
        <w:rPr>
          <w:bCs/>
          <w:sz w:val="24"/>
          <w:szCs w:val="24"/>
        </w:rPr>
      </w:pPr>
      <w:r w:rsidRPr="00EF208D">
        <w:rPr>
          <w:rFonts w:hint="eastAsia"/>
          <w:bCs/>
          <w:sz w:val="24"/>
          <w:szCs w:val="24"/>
        </w:rPr>
        <w:t>与实验院讨论敲定接口结构</w:t>
      </w:r>
    </w:p>
    <w:p w:rsidR="00EF208D" w:rsidRPr="00EF208D" w:rsidRDefault="00EF208D" w:rsidP="00EF208D">
      <w:pPr>
        <w:pStyle w:val="a4"/>
        <w:numPr>
          <w:ilvl w:val="2"/>
          <w:numId w:val="10"/>
        </w:numPr>
        <w:ind w:firstLineChars="0"/>
        <w:jc w:val="left"/>
        <w:rPr>
          <w:b/>
          <w:sz w:val="24"/>
          <w:szCs w:val="24"/>
        </w:rPr>
      </w:pPr>
      <w:r>
        <w:rPr>
          <w:rFonts w:hint="eastAsia"/>
          <w:b/>
          <w:sz w:val="24"/>
          <w:szCs w:val="24"/>
        </w:rPr>
        <w:t>与新云达厂家沟通</w:t>
      </w:r>
    </w:p>
    <w:p w:rsidR="00F7202F" w:rsidRDefault="00F7202F" w:rsidP="00F7202F">
      <w:pPr>
        <w:pStyle w:val="a4"/>
        <w:ind w:leftChars="171" w:left="359" w:firstLine="480"/>
        <w:jc w:val="left"/>
        <w:rPr>
          <w:bCs/>
          <w:sz w:val="24"/>
          <w:szCs w:val="24"/>
        </w:rPr>
      </w:pPr>
      <w:r>
        <w:rPr>
          <w:rFonts w:hint="eastAsia"/>
          <w:bCs/>
          <w:sz w:val="24"/>
          <w:szCs w:val="24"/>
        </w:rPr>
        <w:t>工作情况的填写将直接影响到后续多个模块的正常运行，如“现场检验率”、“现场检验合格率”、“工作量统计”、“电能计量装置情况”，</w:t>
      </w:r>
      <w:proofErr w:type="gramStart"/>
      <w:r>
        <w:rPr>
          <w:rFonts w:hint="eastAsia"/>
          <w:bCs/>
          <w:sz w:val="24"/>
          <w:szCs w:val="24"/>
        </w:rPr>
        <w:t>基础台</w:t>
      </w:r>
      <w:proofErr w:type="gramEnd"/>
      <w:r>
        <w:rPr>
          <w:rFonts w:hint="eastAsia"/>
          <w:bCs/>
          <w:sz w:val="24"/>
          <w:szCs w:val="24"/>
        </w:rPr>
        <w:t>帐的正确性和几种报表的正确性等多个环节。因此，对工作情况的如实填写和及时、全面的使用，关系到本单位计量管理工作是否出成效的一个重要前提。</w:t>
      </w:r>
    </w:p>
    <w:p w:rsidR="00A125CE" w:rsidRDefault="00A125CE" w:rsidP="00A125CE">
      <w:pPr>
        <w:pStyle w:val="a4"/>
        <w:numPr>
          <w:ilvl w:val="1"/>
          <w:numId w:val="10"/>
        </w:numPr>
        <w:ind w:firstLineChars="0"/>
        <w:jc w:val="left"/>
        <w:rPr>
          <w:b/>
          <w:bCs/>
          <w:sz w:val="24"/>
          <w:szCs w:val="24"/>
        </w:rPr>
      </w:pPr>
      <w:r w:rsidRPr="00A125CE">
        <w:rPr>
          <w:rFonts w:hint="eastAsia"/>
          <w:b/>
          <w:bCs/>
          <w:sz w:val="24"/>
          <w:szCs w:val="24"/>
        </w:rPr>
        <w:t>工作计划查询</w:t>
      </w:r>
    </w:p>
    <w:p w:rsidR="00A125CE" w:rsidRPr="00A125CE" w:rsidRDefault="00A125CE" w:rsidP="00A125CE">
      <w:pPr>
        <w:jc w:val="left"/>
        <w:rPr>
          <w:b/>
          <w:bCs/>
          <w:sz w:val="24"/>
          <w:szCs w:val="24"/>
        </w:rPr>
      </w:pPr>
      <w:r>
        <w:rPr>
          <w:rFonts w:hint="eastAsia"/>
          <w:b/>
          <w:bCs/>
          <w:sz w:val="24"/>
          <w:szCs w:val="24"/>
        </w:rPr>
        <w:t xml:space="preserve">        </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5205"/>
      </w:tblGrid>
      <w:tr w:rsidR="00A125CE" w:rsidTr="00733BEE">
        <w:trPr>
          <w:trHeight w:val="315"/>
          <w:jc w:val="center"/>
        </w:trPr>
        <w:tc>
          <w:tcPr>
            <w:tcW w:w="1815" w:type="dxa"/>
          </w:tcPr>
          <w:p w:rsidR="00A125CE" w:rsidRDefault="00A125CE" w:rsidP="00A125CE">
            <w:r>
              <w:rPr>
                <w:rFonts w:hint="eastAsia"/>
              </w:rPr>
              <w:t>检定记录查询</w:t>
            </w:r>
          </w:p>
        </w:tc>
        <w:tc>
          <w:tcPr>
            <w:tcW w:w="900" w:type="dxa"/>
          </w:tcPr>
          <w:p w:rsidR="00A125CE" w:rsidRDefault="00A125CE" w:rsidP="00733BEE">
            <w:r>
              <w:rPr>
                <w:rFonts w:hint="eastAsia"/>
              </w:rPr>
              <w:t>难</w:t>
            </w:r>
          </w:p>
        </w:tc>
        <w:tc>
          <w:tcPr>
            <w:tcW w:w="5205" w:type="dxa"/>
          </w:tcPr>
          <w:p w:rsidR="00A125CE" w:rsidRDefault="00A125CE" w:rsidP="00733BEE">
            <w:r>
              <w:rPr>
                <w:rFonts w:hint="eastAsia"/>
              </w:rPr>
              <w:t>选中列表中的某些仪器仪表，显示它们的计量检定历史的明细信息。同时提供点击“检定详细”</w:t>
            </w:r>
            <w:proofErr w:type="gramStart"/>
            <w:r>
              <w:rPr>
                <w:rFonts w:hint="eastAsia"/>
              </w:rPr>
              <w:t>显示改次检定</w:t>
            </w:r>
            <w:proofErr w:type="gramEnd"/>
            <w:r>
              <w:rPr>
                <w:rFonts w:hint="eastAsia"/>
              </w:rPr>
              <w:t>的原始记录（按照电网格式），要求电表、互感器等都从统一的界面入口进入检定信息详细。</w:t>
            </w:r>
          </w:p>
        </w:tc>
      </w:tr>
    </w:tbl>
    <w:p w:rsidR="00A125CE" w:rsidRPr="00A125CE" w:rsidRDefault="00A125CE" w:rsidP="00A125CE">
      <w:pPr>
        <w:jc w:val="left"/>
        <w:rPr>
          <w:b/>
          <w:bCs/>
          <w:sz w:val="24"/>
          <w:szCs w:val="24"/>
        </w:rPr>
      </w:pPr>
    </w:p>
    <w:p w:rsidR="001A5992" w:rsidRDefault="001A5992" w:rsidP="00F7202F">
      <w:pPr>
        <w:pStyle w:val="a4"/>
        <w:ind w:leftChars="171" w:left="359" w:firstLine="480"/>
        <w:jc w:val="left"/>
        <w:rPr>
          <w:bCs/>
          <w:sz w:val="24"/>
          <w:szCs w:val="24"/>
        </w:rPr>
      </w:pPr>
    </w:p>
    <w:p w:rsidR="001A5992" w:rsidRDefault="001A5992" w:rsidP="00F7202F">
      <w:pPr>
        <w:pStyle w:val="a4"/>
        <w:ind w:leftChars="171" w:left="359" w:firstLine="480"/>
        <w:jc w:val="left"/>
        <w:rPr>
          <w:bCs/>
          <w:sz w:val="24"/>
          <w:szCs w:val="24"/>
        </w:rPr>
      </w:pPr>
    </w:p>
    <w:p w:rsidR="00F7202F" w:rsidRPr="00F7202F" w:rsidRDefault="00F7202F" w:rsidP="00F7202F">
      <w:pPr>
        <w:pStyle w:val="a4"/>
        <w:numPr>
          <w:ilvl w:val="1"/>
          <w:numId w:val="10"/>
        </w:numPr>
        <w:ind w:firstLineChars="0"/>
        <w:jc w:val="left"/>
        <w:rPr>
          <w:sz w:val="24"/>
          <w:szCs w:val="24"/>
        </w:rPr>
      </w:pPr>
      <w:r w:rsidRPr="00F7202F">
        <w:rPr>
          <w:rFonts w:hint="eastAsia"/>
          <w:sz w:val="24"/>
          <w:szCs w:val="24"/>
        </w:rPr>
        <w:t>检定数据导入</w:t>
      </w:r>
    </w:p>
    <w:p w:rsidR="00312A20" w:rsidRDefault="00312A20" w:rsidP="00312A20">
      <w:pPr>
        <w:pStyle w:val="a4"/>
        <w:numPr>
          <w:ilvl w:val="0"/>
          <w:numId w:val="1"/>
        </w:numPr>
        <w:ind w:firstLineChars="0"/>
        <w:jc w:val="left"/>
        <w:rPr>
          <w:sz w:val="24"/>
          <w:szCs w:val="24"/>
        </w:rPr>
      </w:pPr>
      <w:r>
        <w:rPr>
          <w:rFonts w:hint="eastAsia"/>
          <w:sz w:val="24"/>
          <w:szCs w:val="24"/>
        </w:rPr>
        <w:t>查询统计</w:t>
      </w:r>
    </w:p>
    <w:p w:rsidR="00312A20" w:rsidRPr="00312A20" w:rsidRDefault="00312A20" w:rsidP="00312A20">
      <w:pPr>
        <w:pStyle w:val="a4"/>
        <w:numPr>
          <w:ilvl w:val="0"/>
          <w:numId w:val="1"/>
        </w:numPr>
        <w:ind w:firstLineChars="0"/>
        <w:jc w:val="left"/>
        <w:rPr>
          <w:sz w:val="24"/>
          <w:szCs w:val="24"/>
        </w:rPr>
      </w:pPr>
      <w:r>
        <w:rPr>
          <w:rFonts w:hint="eastAsia"/>
          <w:sz w:val="24"/>
          <w:szCs w:val="24"/>
        </w:rPr>
        <w:t>登录、权限控制</w:t>
      </w:r>
    </w:p>
    <w:sectPr w:rsidR="00312A20" w:rsidRPr="00312A20" w:rsidSect="00D437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6C5" w:rsidRDefault="003106C5" w:rsidP="00847F90">
      <w:r>
        <w:separator/>
      </w:r>
    </w:p>
  </w:endnote>
  <w:endnote w:type="continuationSeparator" w:id="0">
    <w:p w:rsidR="003106C5" w:rsidRDefault="003106C5" w:rsidP="00847F9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6C5" w:rsidRDefault="003106C5" w:rsidP="00847F90">
      <w:r>
        <w:separator/>
      </w:r>
    </w:p>
  </w:footnote>
  <w:footnote w:type="continuationSeparator" w:id="0">
    <w:p w:rsidR="003106C5" w:rsidRDefault="003106C5" w:rsidP="00847F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7CA7FE4"/>
    <w:multiLevelType w:val="hybridMultilevel"/>
    <w:tmpl w:val="A3903AE0"/>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F061887"/>
    <w:multiLevelType w:val="hybridMultilevel"/>
    <w:tmpl w:val="DAF0CE64"/>
    <w:lvl w:ilvl="0" w:tplc="EB9A26F0">
      <w:start w:val="1"/>
      <w:numFmt w:val="bullet"/>
      <w:lvlText w:val=""/>
      <w:lvlJc w:val="left"/>
      <w:pPr>
        <w:tabs>
          <w:tab w:val="num" w:pos="840"/>
        </w:tabs>
        <w:ind w:left="840" w:hanging="420"/>
      </w:pPr>
      <w:rPr>
        <w:rFonts w:ascii="Wingdings" w:hAnsi="Wingdings" w:hint="default"/>
      </w:rPr>
    </w:lvl>
    <w:lvl w:ilvl="1" w:tplc="099020F8">
      <w:start w:val="1"/>
      <w:numFmt w:val="decimal"/>
      <w:lvlText w:val="%2."/>
      <w:lvlJc w:val="left"/>
      <w:pPr>
        <w:tabs>
          <w:tab w:val="num" w:pos="1260"/>
        </w:tabs>
        <w:ind w:left="1260" w:hanging="420"/>
      </w:pPr>
      <w:rPr>
        <w:rFonts w:hint="default"/>
      </w:rPr>
    </w:lvl>
    <w:lvl w:ilvl="2" w:tplc="1916D98E" w:tentative="1">
      <w:start w:val="1"/>
      <w:numFmt w:val="bullet"/>
      <w:lvlText w:val=""/>
      <w:lvlJc w:val="left"/>
      <w:pPr>
        <w:tabs>
          <w:tab w:val="num" w:pos="1680"/>
        </w:tabs>
        <w:ind w:left="1680" w:hanging="420"/>
      </w:pPr>
      <w:rPr>
        <w:rFonts w:ascii="Wingdings" w:hAnsi="Wingdings" w:hint="default"/>
      </w:rPr>
    </w:lvl>
    <w:lvl w:ilvl="3" w:tplc="B9FED16E" w:tentative="1">
      <w:start w:val="1"/>
      <w:numFmt w:val="bullet"/>
      <w:lvlText w:val=""/>
      <w:lvlJc w:val="left"/>
      <w:pPr>
        <w:tabs>
          <w:tab w:val="num" w:pos="2100"/>
        </w:tabs>
        <w:ind w:left="2100" w:hanging="420"/>
      </w:pPr>
      <w:rPr>
        <w:rFonts w:ascii="Wingdings" w:hAnsi="Wingdings" w:hint="default"/>
      </w:rPr>
    </w:lvl>
    <w:lvl w:ilvl="4" w:tplc="DF963F70" w:tentative="1">
      <w:start w:val="1"/>
      <w:numFmt w:val="bullet"/>
      <w:lvlText w:val=""/>
      <w:lvlJc w:val="left"/>
      <w:pPr>
        <w:tabs>
          <w:tab w:val="num" w:pos="2520"/>
        </w:tabs>
        <w:ind w:left="2520" w:hanging="420"/>
      </w:pPr>
      <w:rPr>
        <w:rFonts w:ascii="Wingdings" w:hAnsi="Wingdings" w:hint="default"/>
      </w:rPr>
    </w:lvl>
    <w:lvl w:ilvl="5" w:tplc="0F906518" w:tentative="1">
      <w:start w:val="1"/>
      <w:numFmt w:val="bullet"/>
      <w:lvlText w:val=""/>
      <w:lvlJc w:val="left"/>
      <w:pPr>
        <w:tabs>
          <w:tab w:val="num" w:pos="2940"/>
        </w:tabs>
        <w:ind w:left="2940" w:hanging="420"/>
      </w:pPr>
      <w:rPr>
        <w:rFonts w:ascii="Wingdings" w:hAnsi="Wingdings" w:hint="default"/>
      </w:rPr>
    </w:lvl>
    <w:lvl w:ilvl="6" w:tplc="C212BC2E" w:tentative="1">
      <w:start w:val="1"/>
      <w:numFmt w:val="bullet"/>
      <w:lvlText w:val=""/>
      <w:lvlJc w:val="left"/>
      <w:pPr>
        <w:tabs>
          <w:tab w:val="num" w:pos="3360"/>
        </w:tabs>
        <w:ind w:left="3360" w:hanging="420"/>
      </w:pPr>
      <w:rPr>
        <w:rFonts w:ascii="Wingdings" w:hAnsi="Wingdings" w:hint="default"/>
      </w:rPr>
    </w:lvl>
    <w:lvl w:ilvl="7" w:tplc="E60609B4" w:tentative="1">
      <w:start w:val="1"/>
      <w:numFmt w:val="bullet"/>
      <w:lvlText w:val=""/>
      <w:lvlJc w:val="left"/>
      <w:pPr>
        <w:tabs>
          <w:tab w:val="num" w:pos="3780"/>
        </w:tabs>
        <w:ind w:left="3780" w:hanging="420"/>
      </w:pPr>
      <w:rPr>
        <w:rFonts w:ascii="Wingdings" w:hAnsi="Wingdings" w:hint="default"/>
      </w:rPr>
    </w:lvl>
    <w:lvl w:ilvl="8" w:tplc="8E28F8F0" w:tentative="1">
      <w:start w:val="1"/>
      <w:numFmt w:val="bullet"/>
      <w:lvlText w:val=""/>
      <w:lvlJc w:val="left"/>
      <w:pPr>
        <w:tabs>
          <w:tab w:val="num" w:pos="4200"/>
        </w:tabs>
        <w:ind w:left="4200" w:hanging="420"/>
      </w:pPr>
      <w:rPr>
        <w:rFonts w:ascii="Wingdings" w:hAnsi="Wingdings" w:hint="default"/>
      </w:rPr>
    </w:lvl>
  </w:abstractNum>
  <w:abstractNum w:abstractNumId="3">
    <w:nsid w:val="18C31C07"/>
    <w:multiLevelType w:val="hybridMultilevel"/>
    <w:tmpl w:val="E350F27C"/>
    <w:lvl w:ilvl="0" w:tplc="0409000B">
      <w:start w:val="1"/>
      <w:numFmt w:val="japaneseCounting"/>
      <w:lvlText w:val="%1、"/>
      <w:lvlJc w:val="left"/>
      <w:pPr>
        <w:ind w:left="480" w:hanging="480"/>
      </w:pPr>
      <w:rPr>
        <w:rFonts w:hint="default"/>
      </w:rPr>
    </w:lvl>
    <w:lvl w:ilvl="1" w:tplc="0409000F"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4">
    <w:nsid w:val="1B3566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DFD2D87"/>
    <w:multiLevelType w:val="hybridMultilevel"/>
    <w:tmpl w:val="AD5E806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200E6E41"/>
    <w:multiLevelType w:val="hybridMultilevel"/>
    <w:tmpl w:val="18783688"/>
    <w:lvl w:ilvl="0" w:tplc="C14C2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FC3D15"/>
    <w:multiLevelType w:val="hybridMultilevel"/>
    <w:tmpl w:val="FA08C35A"/>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12474E5"/>
    <w:multiLevelType w:val="hybridMultilevel"/>
    <w:tmpl w:val="99C4A0A8"/>
    <w:lvl w:ilvl="0" w:tplc="67FEE8AE">
      <w:start w:val="1"/>
      <w:numFmt w:val="decimal"/>
      <w:lvlText w:val="%1."/>
      <w:lvlJc w:val="left"/>
      <w:pPr>
        <w:tabs>
          <w:tab w:val="num" w:pos="420"/>
        </w:tabs>
        <w:ind w:left="420" w:hanging="420"/>
      </w:p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7A96F50"/>
    <w:multiLevelType w:val="hybridMultilevel"/>
    <w:tmpl w:val="35986DA8"/>
    <w:lvl w:ilvl="0" w:tplc="0409000F">
      <w:start w:val="1"/>
      <w:numFmt w:val="decimal"/>
      <w:lvlText w:val="%1."/>
      <w:lvlJc w:val="left"/>
      <w:pPr>
        <w:tabs>
          <w:tab w:val="num" w:pos="420"/>
        </w:tabs>
        <w:ind w:left="420" w:hanging="420"/>
      </w:pPr>
    </w:lvl>
    <w:lvl w:ilvl="1" w:tplc="0409000B"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B710535"/>
    <w:multiLevelType w:val="hybridMultilevel"/>
    <w:tmpl w:val="9D6EEF8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CF33B3D"/>
    <w:multiLevelType w:val="hybridMultilevel"/>
    <w:tmpl w:val="E9F61B7E"/>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6037503"/>
    <w:multiLevelType w:val="singleLevel"/>
    <w:tmpl w:val="557246B6"/>
    <w:lvl w:ilvl="0">
      <w:start w:val="1"/>
      <w:numFmt w:val="decimal"/>
      <w:lvlText w:val="%1、"/>
      <w:lvlJc w:val="left"/>
      <w:pPr>
        <w:tabs>
          <w:tab w:val="num" w:pos="851"/>
        </w:tabs>
        <w:ind w:left="851" w:hanging="851"/>
      </w:pPr>
      <w:rPr>
        <w:rFonts w:ascii="宋体" w:hAnsi="宋体" w:hint="default"/>
        <w:sz w:val="28"/>
      </w:rPr>
    </w:lvl>
  </w:abstractNum>
  <w:abstractNum w:abstractNumId="13">
    <w:nsid w:val="5C7663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EF93E6E"/>
    <w:multiLevelType w:val="multilevel"/>
    <w:tmpl w:val="93C218B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5082F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B97564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3"/>
  </w:num>
  <w:num w:numId="2">
    <w:abstractNumId w:val="6"/>
  </w:num>
  <w:num w:numId="3">
    <w:abstractNumId w:val="11"/>
  </w:num>
  <w:num w:numId="4">
    <w:abstractNumId w:val="16"/>
  </w:num>
  <w:num w:numId="5">
    <w:abstractNumId w:val="12"/>
  </w:num>
  <w:num w:numId="6">
    <w:abstractNumId w:val="8"/>
  </w:num>
  <w:num w:numId="7">
    <w:abstractNumId w:val="2"/>
  </w:num>
  <w:num w:numId="8">
    <w:abstractNumId w:val="9"/>
  </w:num>
  <w:num w:numId="9">
    <w:abstractNumId w:val="10"/>
  </w:num>
  <w:num w:numId="10">
    <w:abstractNumId w:val="14"/>
  </w:num>
  <w:num w:numId="11">
    <w:abstractNumId w:val="5"/>
  </w:num>
  <w:num w:numId="12">
    <w:abstractNumId w:val="7"/>
  </w:num>
  <w:num w:numId="13">
    <w:abstractNumId w:val="1"/>
  </w:num>
  <w:num w:numId="14">
    <w:abstractNumId w:val="4"/>
  </w:num>
  <w:num w:numId="15">
    <w:abstractNumId w:val="0"/>
  </w:num>
  <w:num w:numId="16">
    <w:abstractNumId w:val="1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2A20"/>
    <w:rsid w:val="00000080"/>
    <w:rsid w:val="000260DD"/>
    <w:rsid w:val="00063C5E"/>
    <w:rsid w:val="00076408"/>
    <w:rsid w:val="000816E7"/>
    <w:rsid w:val="000A1FCC"/>
    <w:rsid w:val="000B21AF"/>
    <w:rsid w:val="00113497"/>
    <w:rsid w:val="00130E12"/>
    <w:rsid w:val="0015173E"/>
    <w:rsid w:val="00155D60"/>
    <w:rsid w:val="001A5992"/>
    <w:rsid w:val="001D4579"/>
    <w:rsid w:val="001D7FA3"/>
    <w:rsid w:val="001E7F7A"/>
    <w:rsid w:val="00204601"/>
    <w:rsid w:val="00205B14"/>
    <w:rsid w:val="002322DA"/>
    <w:rsid w:val="002439E0"/>
    <w:rsid w:val="00247139"/>
    <w:rsid w:val="00266328"/>
    <w:rsid w:val="00283E3C"/>
    <w:rsid w:val="00292841"/>
    <w:rsid w:val="002D76AD"/>
    <w:rsid w:val="002D7843"/>
    <w:rsid w:val="002E5B07"/>
    <w:rsid w:val="00304335"/>
    <w:rsid w:val="00305CA5"/>
    <w:rsid w:val="003106C5"/>
    <w:rsid w:val="00312A20"/>
    <w:rsid w:val="00326172"/>
    <w:rsid w:val="00335C0A"/>
    <w:rsid w:val="00343C12"/>
    <w:rsid w:val="003D267D"/>
    <w:rsid w:val="003D5810"/>
    <w:rsid w:val="003F208B"/>
    <w:rsid w:val="00401BD0"/>
    <w:rsid w:val="00481AB9"/>
    <w:rsid w:val="004F134D"/>
    <w:rsid w:val="005255D8"/>
    <w:rsid w:val="00547386"/>
    <w:rsid w:val="0055230D"/>
    <w:rsid w:val="00552BF7"/>
    <w:rsid w:val="0055382B"/>
    <w:rsid w:val="005E74D7"/>
    <w:rsid w:val="00604408"/>
    <w:rsid w:val="006131E0"/>
    <w:rsid w:val="00623F8E"/>
    <w:rsid w:val="00644A1B"/>
    <w:rsid w:val="006513D5"/>
    <w:rsid w:val="00662E0A"/>
    <w:rsid w:val="00670B07"/>
    <w:rsid w:val="0068722A"/>
    <w:rsid w:val="006A4461"/>
    <w:rsid w:val="006B5050"/>
    <w:rsid w:val="00712600"/>
    <w:rsid w:val="007321EE"/>
    <w:rsid w:val="00736241"/>
    <w:rsid w:val="0075400C"/>
    <w:rsid w:val="00762C10"/>
    <w:rsid w:val="00767DD1"/>
    <w:rsid w:val="00794059"/>
    <w:rsid w:val="00847F90"/>
    <w:rsid w:val="008557B6"/>
    <w:rsid w:val="008713D0"/>
    <w:rsid w:val="008A0F46"/>
    <w:rsid w:val="008A3D3A"/>
    <w:rsid w:val="008D1691"/>
    <w:rsid w:val="008D328B"/>
    <w:rsid w:val="0095002B"/>
    <w:rsid w:val="009564E8"/>
    <w:rsid w:val="009618C5"/>
    <w:rsid w:val="00962871"/>
    <w:rsid w:val="00976B95"/>
    <w:rsid w:val="009844C6"/>
    <w:rsid w:val="00984B65"/>
    <w:rsid w:val="009C5824"/>
    <w:rsid w:val="009D2E85"/>
    <w:rsid w:val="009F2DE6"/>
    <w:rsid w:val="00A0274F"/>
    <w:rsid w:val="00A125CE"/>
    <w:rsid w:val="00A26A50"/>
    <w:rsid w:val="00A3758E"/>
    <w:rsid w:val="00A516F2"/>
    <w:rsid w:val="00A5514D"/>
    <w:rsid w:val="00A72BFF"/>
    <w:rsid w:val="00AB7E26"/>
    <w:rsid w:val="00AF14F7"/>
    <w:rsid w:val="00AF1B89"/>
    <w:rsid w:val="00AF770D"/>
    <w:rsid w:val="00B0035D"/>
    <w:rsid w:val="00B02B60"/>
    <w:rsid w:val="00B42941"/>
    <w:rsid w:val="00B42FFB"/>
    <w:rsid w:val="00B57301"/>
    <w:rsid w:val="00B859A3"/>
    <w:rsid w:val="00BB0B57"/>
    <w:rsid w:val="00BB3E44"/>
    <w:rsid w:val="00BB54C6"/>
    <w:rsid w:val="00C16172"/>
    <w:rsid w:val="00C624AA"/>
    <w:rsid w:val="00C843A4"/>
    <w:rsid w:val="00C844D6"/>
    <w:rsid w:val="00CB77A3"/>
    <w:rsid w:val="00CC624B"/>
    <w:rsid w:val="00CF008D"/>
    <w:rsid w:val="00CF21E7"/>
    <w:rsid w:val="00D12EB9"/>
    <w:rsid w:val="00D24B74"/>
    <w:rsid w:val="00D27951"/>
    <w:rsid w:val="00D36921"/>
    <w:rsid w:val="00D4374E"/>
    <w:rsid w:val="00D52E3E"/>
    <w:rsid w:val="00D67BC0"/>
    <w:rsid w:val="00D849EB"/>
    <w:rsid w:val="00DC59F2"/>
    <w:rsid w:val="00DF6349"/>
    <w:rsid w:val="00E2396F"/>
    <w:rsid w:val="00E26E92"/>
    <w:rsid w:val="00E302A7"/>
    <w:rsid w:val="00E45BA1"/>
    <w:rsid w:val="00E65173"/>
    <w:rsid w:val="00E77A8B"/>
    <w:rsid w:val="00E973D5"/>
    <w:rsid w:val="00EA0440"/>
    <w:rsid w:val="00EA60E9"/>
    <w:rsid w:val="00EE12F0"/>
    <w:rsid w:val="00EF208D"/>
    <w:rsid w:val="00EF60ED"/>
    <w:rsid w:val="00F05483"/>
    <w:rsid w:val="00F13E8C"/>
    <w:rsid w:val="00F7202F"/>
    <w:rsid w:val="00F72BA0"/>
    <w:rsid w:val="00F84D08"/>
    <w:rsid w:val="00FC3229"/>
    <w:rsid w:val="00FE4E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74E"/>
    <w:pPr>
      <w:widowControl w:val="0"/>
      <w:jc w:val="both"/>
    </w:pPr>
  </w:style>
  <w:style w:type="paragraph" w:styleId="3">
    <w:name w:val="heading 3"/>
    <w:basedOn w:val="a"/>
    <w:next w:val="a"/>
    <w:link w:val="3Char"/>
    <w:qFormat/>
    <w:rsid w:val="008D169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8D1691"/>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2A2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12A20"/>
    <w:rPr>
      <w:rFonts w:asciiTheme="majorHAnsi" w:eastAsia="宋体" w:hAnsiTheme="majorHAnsi" w:cstheme="majorBidi"/>
      <w:b/>
      <w:bCs/>
      <w:sz w:val="32"/>
      <w:szCs w:val="32"/>
    </w:rPr>
  </w:style>
  <w:style w:type="paragraph" w:styleId="a4">
    <w:name w:val="List Paragraph"/>
    <w:basedOn w:val="a"/>
    <w:uiPriority w:val="34"/>
    <w:qFormat/>
    <w:rsid w:val="00312A20"/>
    <w:pPr>
      <w:ind w:firstLineChars="200" w:firstLine="420"/>
    </w:pPr>
  </w:style>
  <w:style w:type="paragraph" w:styleId="a5">
    <w:name w:val="Balloon Text"/>
    <w:basedOn w:val="a"/>
    <w:link w:val="Char0"/>
    <w:semiHidden/>
    <w:unhideWhenUsed/>
    <w:rsid w:val="00984B65"/>
    <w:rPr>
      <w:sz w:val="18"/>
      <w:szCs w:val="18"/>
    </w:rPr>
  </w:style>
  <w:style w:type="character" w:customStyle="1" w:styleId="Char0">
    <w:name w:val="批注框文本 Char"/>
    <w:basedOn w:val="a0"/>
    <w:link w:val="a5"/>
    <w:uiPriority w:val="99"/>
    <w:semiHidden/>
    <w:rsid w:val="00984B65"/>
    <w:rPr>
      <w:sz w:val="18"/>
      <w:szCs w:val="18"/>
    </w:rPr>
  </w:style>
  <w:style w:type="paragraph" w:styleId="a6">
    <w:name w:val="header"/>
    <w:basedOn w:val="a"/>
    <w:link w:val="Char1"/>
    <w:uiPriority w:val="99"/>
    <w:semiHidden/>
    <w:unhideWhenUsed/>
    <w:rsid w:val="00847F9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847F90"/>
    <w:rPr>
      <w:sz w:val="18"/>
      <w:szCs w:val="18"/>
    </w:rPr>
  </w:style>
  <w:style w:type="paragraph" w:styleId="a7">
    <w:name w:val="footer"/>
    <w:basedOn w:val="a"/>
    <w:link w:val="Char2"/>
    <w:uiPriority w:val="99"/>
    <w:semiHidden/>
    <w:unhideWhenUsed/>
    <w:rsid w:val="00847F90"/>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847F90"/>
    <w:rPr>
      <w:sz w:val="18"/>
      <w:szCs w:val="18"/>
    </w:rPr>
  </w:style>
  <w:style w:type="character" w:customStyle="1" w:styleId="3Char">
    <w:name w:val="标题 3 Char"/>
    <w:basedOn w:val="a0"/>
    <w:link w:val="3"/>
    <w:rsid w:val="008D1691"/>
    <w:rPr>
      <w:rFonts w:ascii="Times New Roman" w:eastAsia="宋体" w:hAnsi="Times New Roman" w:cs="Times New Roman"/>
      <w:b/>
      <w:bCs/>
      <w:sz w:val="32"/>
      <w:szCs w:val="32"/>
    </w:rPr>
  </w:style>
  <w:style w:type="character" w:customStyle="1" w:styleId="4Char">
    <w:name w:val="标题 4 Char"/>
    <w:basedOn w:val="a0"/>
    <w:link w:val="4"/>
    <w:rsid w:val="008D1691"/>
    <w:rPr>
      <w:rFonts w:ascii="Arial" w:eastAsia="黑体" w:hAnsi="Arial" w:cs="Times New Roman"/>
      <w:b/>
      <w:bCs/>
      <w:sz w:val="28"/>
      <w:szCs w:val="28"/>
    </w:rPr>
  </w:style>
  <w:style w:type="numbering" w:styleId="111111">
    <w:name w:val="Outline List 2"/>
    <w:basedOn w:val="a2"/>
    <w:rsid w:val="008D1691"/>
    <w:pPr>
      <w:numPr>
        <w:numId w:val="4"/>
      </w:numPr>
    </w:pPr>
  </w:style>
  <w:style w:type="paragraph" w:styleId="a8">
    <w:name w:val="Document Map"/>
    <w:basedOn w:val="a"/>
    <w:link w:val="Char3"/>
    <w:uiPriority w:val="99"/>
    <w:semiHidden/>
    <w:unhideWhenUsed/>
    <w:rsid w:val="00BB54C6"/>
    <w:rPr>
      <w:rFonts w:ascii="宋体" w:eastAsia="宋体"/>
      <w:sz w:val="18"/>
      <w:szCs w:val="18"/>
    </w:rPr>
  </w:style>
  <w:style w:type="character" w:customStyle="1" w:styleId="Char3">
    <w:name w:val="文档结构图 Char"/>
    <w:basedOn w:val="a0"/>
    <w:link w:val="a8"/>
    <w:uiPriority w:val="99"/>
    <w:semiHidden/>
    <w:rsid w:val="00BB54C6"/>
    <w:rPr>
      <w:rFonts w:ascii="宋体" w:eastAsia="宋体"/>
      <w:sz w:val="18"/>
      <w:szCs w:val="18"/>
    </w:rPr>
  </w:style>
  <w:style w:type="table" w:styleId="a9">
    <w:name w:val="Table Grid"/>
    <w:basedOn w:val="a1"/>
    <w:uiPriority w:val="59"/>
    <w:rsid w:val="00283E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79176FB0-B7F2-11CE-97EF-00AA006D2776}"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898</Words>
  <Characters>5123</Characters>
  <Application>Microsoft Office Word</Application>
  <DocSecurity>0</DocSecurity>
  <Lines>42</Lines>
  <Paragraphs>12</Paragraphs>
  <ScaleCrop>false</ScaleCrop>
  <Company>Dell inc</Company>
  <LinksUpToDate>false</LinksUpToDate>
  <CharactersWithSpaces>6009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张杰</dc:creator>
  <cp:keywords/>
  <dc:description/>
  <cp:lastModifiedBy>张杰</cp:lastModifiedBy>
  <cp:revision>5</cp:revision>
  <dcterms:created xsi:type="dcterms:W3CDTF">2010-04-23T01:51:00Z</dcterms:created>
  <dcterms:modified xsi:type="dcterms:W3CDTF">2010-04-23T07:34:00Z</dcterms:modified>
</cp:coreProperties>
</file>