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5045" w14:textId="50A6473E" w:rsidR="00434C30" w:rsidRDefault="00000000">
      <w:pPr>
        <w:spacing w:after="48"/>
        <w:ind w:left="2145" w:right="682" w:hanging="1440"/>
        <w:jc w:val="both"/>
      </w:pPr>
      <w:r>
        <w:rPr>
          <w:rFonts w:ascii="Arial" w:eastAsia="Arial" w:hAnsi="Arial" w:cs="Arial"/>
          <w:sz w:val="24"/>
        </w:rPr>
        <w:t xml:space="preserve">FACULDADE DE INFORMÁTICA E ADMINISTRAÇÃO PAULISTA </w:t>
      </w:r>
      <w:r w:rsidR="00E10BB2">
        <w:rPr>
          <w:rFonts w:ascii="Arial" w:eastAsia="Arial" w:hAnsi="Arial" w:cs="Arial"/>
          <w:sz w:val="24"/>
        </w:rPr>
        <w:t>TECNOLOGIA DE</w:t>
      </w:r>
      <w:r>
        <w:rPr>
          <w:rFonts w:ascii="Arial" w:eastAsia="Arial" w:hAnsi="Arial" w:cs="Arial"/>
          <w:sz w:val="24"/>
        </w:rPr>
        <w:t xml:space="preserve"> ANÁLISE E DESENVOLVIMENTO DE SISTEMAS   </w:t>
      </w:r>
    </w:p>
    <w:p w14:paraId="44552362" w14:textId="77777777" w:rsidR="00434C30" w:rsidRDefault="00000000">
      <w:pPr>
        <w:spacing w:after="0"/>
        <w:ind w:right="110"/>
        <w:jc w:val="center"/>
      </w:pPr>
      <w:r>
        <w:rPr>
          <w:rFonts w:ascii="Arial" w:eastAsia="Arial" w:hAnsi="Arial" w:cs="Arial"/>
          <w:sz w:val="24"/>
        </w:rPr>
        <w:t xml:space="preserve">   </w:t>
      </w:r>
    </w:p>
    <w:p w14:paraId="113B48E9" w14:textId="77777777" w:rsidR="00434C30" w:rsidRDefault="00000000">
      <w:pPr>
        <w:spacing w:after="2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2A68D21C" w14:textId="77777777" w:rsidR="00434C30" w:rsidRDefault="00000000">
      <w:pPr>
        <w:spacing w:after="0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1251503F" w14:textId="77777777" w:rsidR="00434C30" w:rsidRDefault="00000000">
      <w:pPr>
        <w:spacing w:after="0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54802CB8" w14:textId="77777777" w:rsidR="00434C30" w:rsidRDefault="00000000">
      <w:pPr>
        <w:spacing w:after="21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544072A6" w14:textId="77777777" w:rsidR="00434C30" w:rsidRDefault="00000000">
      <w:pPr>
        <w:spacing w:after="60"/>
      </w:pPr>
      <w:r>
        <w:rPr>
          <w:rFonts w:ascii="Arial" w:eastAsia="Arial" w:hAnsi="Arial" w:cs="Arial"/>
          <w:sz w:val="24"/>
        </w:rPr>
        <w:t xml:space="preserve">   </w:t>
      </w:r>
    </w:p>
    <w:p w14:paraId="59D5F4BC" w14:textId="58C14DAA" w:rsidR="00434C30" w:rsidRDefault="001F08F4">
      <w:pPr>
        <w:spacing w:after="19"/>
        <w:ind w:right="245"/>
        <w:jc w:val="center"/>
      </w:pPr>
      <w:r w:rsidRPr="001F08F4">
        <w:rPr>
          <w:rFonts w:ascii="Arial" w:eastAsia="Arial" w:hAnsi="Arial" w:cs="Arial"/>
          <w:sz w:val="24"/>
        </w:rPr>
        <w:t xml:space="preserve">1º CP-2º Semestre –Docker </w:t>
      </w:r>
      <w:proofErr w:type="spellStart"/>
      <w:r w:rsidRPr="001F08F4">
        <w:rPr>
          <w:rFonts w:ascii="Arial" w:eastAsia="Arial" w:hAnsi="Arial" w:cs="Arial"/>
          <w:sz w:val="24"/>
        </w:rPr>
        <w:t>Compose</w:t>
      </w:r>
      <w:proofErr w:type="spellEnd"/>
      <w:r w:rsidRPr="001F08F4">
        <w:rPr>
          <w:rFonts w:ascii="Arial" w:eastAsia="Arial" w:hAnsi="Arial" w:cs="Arial"/>
          <w:sz w:val="24"/>
        </w:rPr>
        <w:t xml:space="preserve"> </w:t>
      </w:r>
      <w:r w:rsidR="00000000">
        <w:rPr>
          <w:rFonts w:ascii="Arial" w:eastAsia="Arial" w:hAnsi="Arial" w:cs="Arial"/>
          <w:sz w:val="24"/>
        </w:rPr>
        <w:t xml:space="preserve">  </w:t>
      </w:r>
    </w:p>
    <w:p w14:paraId="001AA9FE" w14:textId="77777777" w:rsidR="00434C30" w:rsidRDefault="00000000">
      <w:pPr>
        <w:spacing w:after="19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19F812A6" w14:textId="77777777" w:rsidR="00434C30" w:rsidRDefault="00000000">
      <w:pPr>
        <w:spacing w:after="19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5CF02593" w14:textId="77777777" w:rsidR="00434C30" w:rsidRDefault="00000000">
      <w:pPr>
        <w:spacing w:after="40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3DE5440" w14:textId="77777777" w:rsidR="00434C30" w:rsidRDefault="00000000">
      <w:pPr>
        <w:spacing w:after="38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352CAC2" w14:textId="77777777" w:rsidR="00434C30" w:rsidRDefault="00000000">
      <w:pPr>
        <w:spacing w:after="40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1A392E19" w14:textId="77777777" w:rsidR="00434C30" w:rsidRDefault="00000000">
      <w:pPr>
        <w:spacing w:after="177"/>
        <w:ind w:right="110"/>
        <w:jc w:val="center"/>
      </w:pPr>
      <w:r>
        <w:rPr>
          <w:rFonts w:ascii="Arial" w:eastAsia="Arial" w:hAnsi="Arial" w:cs="Arial"/>
          <w:sz w:val="24"/>
        </w:rPr>
        <w:t xml:space="preserve">   </w:t>
      </w:r>
    </w:p>
    <w:p w14:paraId="1EAA42B6" w14:textId="77777777" w:rsidR="00434C30" w:rsidRDefault="00000000">
      <w:pPr>
        <w:spacing w:after="131"/>
        <w:ind w:left="2302" w:right="61" w:hanging="10"/>
        <w:jc w:val="both"/>
      </w:pPr>
      <w:r>
        <w:rPr>
          <w:rFonts w:ascii="Arial" w:eastAsia="Arial" w:hAnsi="Arial" w:cs="Arial"/>
          <w:sz w:val="24"/>
        </w:rPr>
        <w:t xml:space="preserve">ARTHUR BISPO DE LIMA RM:  557568 - 2TDSPV </w:t>
      </w:r>
    </w:p>
    <w:p w14:paraId="04CE117E" w14:textId="73AF9025" w:rsidR="00434C30" w:rsidRDefault="00000000">
      <w:pPr>
        <w:spacing w:after="14" w:line="361" w:lineRule="auto"/>
        <w:ind w:left="1180" w:right="1606" w:hanging="10"/>
        <w:jc w:val="center"/>
      </w:pPr>
      <w:r>
        <w:rPr>
          <w:rFonts w:ascii="Arial" w:eastAsia="Arial" w:hAnsi="Arial" w:cs="Arial"/>
          <w:sz w:val="24"/>
        </w:rPr>
        <w:t>JOÃO PAULO MOREIRA DOS SANTOS RM: 557808 - 2TDSPV</w:t>
      </w:r>
    </w:p>
    <w:p w14:paraId="7081CC49" w14:textId="77777777" w:rsidR="00434C30" w:rsidRDefault="00000000">
      <w:pPr>
        <w:spacing w:after="0"/>
        <w:ind w:right="139"/>
        <w:jc w:val="center"/>
      </w:pPr>
      <w:r>
        <w:rPr>
          <w:sz w:val="26"/>
        </w:rPr>
        <w:t xml:space="preserve"> </w:t>
      </w:r>
      <w:r>
        <w:rPr>
          <w:rFonts w:ascii="Arial" w:eastAsia="Arial" w:hAnsi="Arial" w:cs="Arial"/>
          <w:sz w:val="24"/>
        </w:rPr>
        <w:t xml:space="preserve">  </w:t>
      </w:r>
    </w:p>
    <w:p w14:paraId="3E871198" w14:textId="77777777" w:rsidR="00434C30" w:rsidRDefault="00000000">
      <w:pPr>
        <w:spacing w:after="33"/>
      </w:pPr>
      <w:r>
        <w:rPr>
          <w:rFonts w:ascii="Arial" w:eastAsia="Arial" w:hAnsi="Arial" w:cs="Arial"/>
          <w:sz w:val="24"/>
        </w:rPr>
        <w:t xml:space="preserve">  </w:t>
      </w:r>
    </w:p>
    <w:p w14:paraId="5EBABE79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p w14:paraId="3D2A0205" w14:textId="77777777" w:rsidR="00434C30" w:rsidRDefault="00000000">
      <w:pPr>
        <w:spacing w:after="0"/>
        <w:ind w:left="2124"/>
      </w:pPr>
      <w:r>
        <w:rPr>
          <w:rFonts w:ascii="Arial" w:eastAsia="Arial" w:hAnsi="Arial" w:cs="Arial"/>
          <w:sz w:val="24"/>
        </w:rPr>
        <w:t xml:space="preserve"> </w:t>
      </w:r>
    </w:p>
    <w:p w14:paraId="0F9C6066" w14:textId="77777777" w:rsidR="00434C30" w:rsidRDefault="00000000">
      <w:pPr>
        <w:spacing w:after="16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49BB606D" w14:textId="77777777" w:rsidR="00434C30" w:rsidRDefault="00000000">
      <w:pPr>
        <w:spacing w:after="57"/>
        <w:ind w:right="245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46F1788" w14:textId="77777777" w:rsidR="00434C30" w:rsidRPr="00611EEE" w:rsidRDefault="00000000">
      <w:pPr>
        <w:spacing w:after="57"/>
        <w:ind w:right="31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4E67F65" w14:textId="466575E2" w:rsidR="00434C30" w:rsidRPr="00611EEE" w:rsidRDefault="00611EEE" w:rsidP="006278C4">
      <w:pPr>
        <w:spacing w:after="55"/>
        <w:ind w:right="31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Metamind Solutions</w:t>
      </w:r>
    </w:p>
    <w:p w14:paraId="39B20801" w14:textId="77777777" w:rsidR="00434C30" w:rsidRDefault="00000000">
      <w:pPr>
        <w:spacing w:after="58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DE9DEAF" w14:textId="77777777" w:rsidR="00434C30" w:rsidRDefault="00000000">
      <w:pPr>
        <w:spacing w:after="57"/>
      </w:pPr>
      <w:r>
        <w:rPr>
          <w:rFonts w:ascii="Arial" w:eastAsia="Arial" w:hAnsi="Arial" w:cs="Arial"/>
          <w:sz w:val="24"/>
        </w:rPr>
        <w:t xml:space="preserve"> </w:t>
      </w:r>
    </w:p>
    <w:p w14:paraId="1010D4FD" w14:textId="77777777" w:rsidR="00434C30" w:rsidRDefault="00000000">
      <w:pPr>
        <w:spacing w:after="57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0C7B9A9" w14:textId="77777777" w:rsidR="00434C30" w:rsidRDefault="00000000">
      <w:pPr>
        <w:spacing w:after="57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92A7ABC" w14:textId="77777777" w:rsidR="00434C30" w:rsidRDefault="00000000">
      <w:pPr>
        <w:spacing w:after="57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DB35F55" w14:textId="77777777" w:rsidR="00434C30" w:rsidRDefault="00000000">
      <w:pPr>
        <w:spacing w:after="55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8E29F42" w14:textId="77777777" w:rsidR="001F08F4" w:rsidRDefault="001F08F4">
      <w:pPr>
        <w:spacing w:after="57"/>
        <w:ind w:right="312"/>
        <w:jc w:val="center"/>
        <w:rPr>
          <w:rFonts w:ascii="Arial" w:eastAsia="Arial" w:hAnsi="Arial" w:cs="Arial"/>
          <w:sz w:val="24"/>
        </w:rPr>
      </w:pPr>
    </w:p>
    <w:p w14:paraId="0C1F4B7D" w14:textId="77777777" w:rsidR="001F08F4" w:rsidRDefault="001F08F4">
      <w:pPr>
        <w:spacing w:after="57"/>
        <w:ind w:right="312"/>
        <w:jc w:val="center"/>
        <w:rPr>
          <w:rFonts w:ascii="Arial" w:eastAsia="Arial" w:hAnsi="Arial" w:cs="Arial"/>
          <w:sz w:val="24"/>
        </w:rPr>
      </w:pPr>
    </w:p>
    <w:p w14:paraId="36FAEB50" w14:textId="77777777" w:rsidR="001F08F4" w:rsidRDefault="001F08F4">
      <w:pPr>
        <w:spacing w:after="57"/>
        <w:ind w:right="312"/>
        <w:jc w:val="center"/>
        <w:rPr>
          <w:rFonts w:ascii="Arial" w:eastAsia="Arial" w:hAnsi="Arial" w:cs="Arial"/>
          <w:sz w:val="24"/>
        </w:rPr>
      </w:pPr>
    </w:p>
    <w:p w14:paraId="63D0C133" w14:textId="77777777" w:rsidR="001F08F4" w:rsidRDefault="001F08F4">
      <w:pPr>
        <w:spacing w:after="57"/>
        <w:ind w:right="312"/>
        <w:jc w:val="center"/>
        <w:rPr>
          <w:rFonts w:ascii="Arial" w:eastAsia="Arial" w:hAnsi="Arial" w:cs="Arial"/>
          <w:sz w:val="24"/>
        </w:rPr>
      </w:pPr>
    </w:p>
    <w:p w14:paraId="79D3093D" w14:textId="77777777" w:rsidR="001F08F4" w:rsidRDefault="001F08F4">
      <w:pPr>
        <w:spacing w:after="57"/>
        <w:ind w:right="312"/>
        <w:jc w:val="center"/>
        <w:rPr>
          <w:rFonts w:ascii="Arial" w:eastAsia="Arial" w:hAnsi="Arial" w:cs="Arial"/>
          <w:sz w:val="24"/>
        </w:rPr>
      </w:pPr>
    </w:p>
    <w:p w14:paraId="555CFBF8" w14:textId="30165E33" w:rsidR="00434C30" w:rsidRDefault="00000000">
      <w:pPr>
        <w:spacing w:after="57"/>
        <w:ind w:right="312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2661BB1" w14:textId="0BCF3184" w:rsidR="00434C30" w:rsidRDefault="00000000" w:rsidP="001F08F4">
      <w:pPr>
        <w:spacing w:after="704" w:line="363" w:lineRule="auto"/>
        <w:ind w:left="3992" w:right="4133" w:hanging="10"/>
        <w:jc w:val="center"/>
      </w:pPr>
      <w:r>
        <w:rPr>
          <w:rFonts w:ascii="Arial" w:eastAsia="Arial" w:hAnsi="Arial" w:cs="Arial"/>
          <w:sz w:val="24"/>
        </w:rPr>
        <w:t xml:space="preserve">SÃO PAULO        2025                                               </w:t>
      </w:r>
    </w:p>
    <w:p w14:paraId="5241586D" w14:textId="77777777" w:rsidR="00434C30" w:rsidRDefault="00000000">
      <w:pPr>
        <w:pStyle w:val="Ttulo2"/>
        <w:spacing w:after="51"/>
        <w:ind w:left="0" w:right="515" w:firstLine="0"/>
        <w:jc w:val="center"/>
      </w:pPr>
      <w:r>
        <w:rPr>
          <w:rFonts w:ascii="Calibri" w:eastAsia="Calibri" w:hAnsi="Calibri" w:cs="Calibri"/>
          <w:b w:val="0"/>
          <w:sz w:val="26"/>
        </w:rPr>
        <w:lastRenderedPageBreak/>
        <w:t xml:space="preserve">SUMÁRIO   </w:t>
      </w:r>
    </w:p>
    <w:p w14:paraId="2FEA22A4" w14:textId="77777777" w:rsidR="00434C30" w:rsidRDefault="00000000">
      <w:pPr>
        <w:spacing w:after="0"/>
        <w:ind w:right="307"/>
        <w:jc w:val="center"/>
      </w:pPr>
      <w:r>
        <w:rPr>
          <w:color w:val="0F4761"/>
          <w:sz w:val="32"/>
        </w:rPr>
        <w:t xml:space="preserve"> </w:t>
      </w:r>
      <w:r>
        <w:rPr>
          <w:rFonts w:ascii="Arial" w:eastAsia="Arial" w:hAnsi="Arial" w:cs="Arial"/>
          <w:sz w:val="24"/>
        </w:rPr>
        <w:t xml:space="preserve">  </w:t>
      </w:r>
    </w:p>
    <w:sdt>
      <w:sdtPr>
        <w:rPr>
          <w:sz w:val="22"/>
        </w:rPr>
        <w:id w:val="663291386"/>
        <w:docPartObj>
          <w:docPartGallery w:val="Table of Contents"/>
        </w:docPartObj>
      </w:sdtPr>
      <w:sdtContent>
        <w:p w14:paraId="17BF0C98" w14:textId="76E469B4" w:rsidR="006278C4" w:rsidRDefault="00000000">
          <w:pPr>
            <w:pStyle w:val="Sumrio1"/>
            <w:tabs>
              <w:tab w:val="left" w:pos="960"/>
              <w:tab w:val="right" w:leader="dot" w:pos="104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7919273" w:history="1">
            <w:r w:rsidR="006278C4" w:rsidRPr="00CF1F70">
              <w:rPr>
                <w:rStyle w:val="Hyperlink"/>
                <w:bCs/>
                <w:noProof/>
              </w:rPr>
              <w:t>1</w:t>
            </w:r>
            <w:r w:rsidR="006278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278C4" w:rsidRPr="00CF1F70">
              <w:rPr>
                <w:rStyle w:val="Hyperlink"/>
                <w:noProof/>
              </w:rPr>
              <w:t>Desenho Básico da Arquiteturas</w:t>
            </w:r>
            <w:r w:rsidR="006278C4">
              <w:rPr>
                <w:noProof/>
                <w:webHidden/>
              </w:rPr>
              <w:tab/>
            </w:r>
            <w:r w:rsidR="006278C4">
              <w:rPr>
                <w:noProof/>
                <w:webHidden/>
              </w:rPr>
              <w:fldChar w:fldCharType="begin"/>
            </w:r>
            <w:r w:rsidR="006278C4">
              <w:rPr>
                <w:noProof/>
                <w:webHidden/>
              </w:rPr>
              <w:instrText xml:space="preserve"> PAGEREF _Toc207919273 \h </w:instrText>
            </w:r>
            <w:r w:rsidR="006278C4">
              <w:rPr>
                <w:noProof/>
                <w:webHidden/>
              </w:rPr>
            </w:r>
            <w:r w:rsidR="006278C4">
              <w:rPr>
                <w:noProof/>
                <w:webHidden/>
              </w:rPr>
              <w:fldChar w:fldCharType="separate"/>
            </w:r>
            <w:r w:rsidR="006278C4">
              <w:rPr>
                <w:noProof/>
                <w:webHidden/>
              </w:rPr>
              <w:t>3</w:t>
            </w:r>
            <w:r w:rsidR="006278C4">
              <w:rPr>
                <w:noProof/>
                <w:webHidden/>
              </w:rPr>
              <w:fldChar w:fldCharType="end"/>
            </w:r>
          </w:hyperlink>
        </w:p>
        <w:p w14:paraId="1752D1E7" w14:textId="376F5681" w:rsidR="006278C4" w:rsidRDefault="006278C4">
          <w:pPr>
            <w:pStyle w:val="Sumrio1"/>
            <w:tabs>
              <w:tab w:val="left" w:pos="960"/>
              <w:tab w:val="right" w:leader="dot" w:pos="104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919274" w:history="1">
            <w:r w:rsidRPr="00CF1F70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1F70">
              <w:rPr>
                <w:rStyle w:val="Hyperlink"/>
                <w:noProof/>
              </w:rPr>
              <w:t>Identifique os serviços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449C" w14:textId="1DF9F98F" w:rsidR="006278C4" w:rsidRDefault="006278C4">
          <w:pPr>
            <w:pStyle w:val="Sumrio1"/>
            <w:tabs>
              <w:tab w:val="left" w:pos="960"/>
              <w:tab w:val="right" w:leader="dot" w:pos="1047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919275" w:history="1">
            <w:r w:rsidRPr="00CF1F70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1F70">
              <w:rPr>
                <w:rStyle w:val="Hyperlink"/>
                <w:noProof/>
              </w:rPr>
              <w:t>Link para vídeo do Projeto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B984" w14:textId="65940FA1" w:rsidR="00434C30" w:rsidRDefault="00000000">
          <w:r>
            <w:fldChar w:fldCharType="end"/>
          </w:r>
        </w:p>
      </w:sdtContent>
    </w:sdt>
    <w:p w14:paraId="52A7FDAE" w14:textId="77777777" w:rsidR="00434C30" w:rsidRDefault="00000000">
      <w:pPr>
        <w:spacing w:after="129"/>
        <w:ind w:left="1404"/>
      </w:pPr>
      <w:r>
        <w:rPr>
          <w:rFonts w:ascii="Arial" w:eastAsia="Arial" w:hAnsi="Arial" w:cs="Arial"/>
          <w:sz w:val="24"/>
        </w:rPr>
        <w:t xml:space="preserve"> </w:t>
      </w:r>
    </w:p>
    <w:p w14:paraId="11BBD873" w14:textId="77777777" w:rsidR="00434C30" w:rsidRDefault="00000000">
      <w:pPr>
        <w:spacing w:after="194"/>
        <w:ind w:right="60"/>
        <w:jc w:val="right"/>
      </w:pPr>
      <w:r>
        <w:rPr>
          <w:rFonts w:ascii="Arial" w:eastAsia="Arial" w:hAnsi="Arial" w:cs="Arial"/>
          <w:sz w:val="24"/>
        </w:rPr>
        <w:t xml:space="preserve">  </w:t>
      </w:r>
    </w:p>
    <w:p w14:paraId="6E6B7E41" w14:textId="77777777" w:rsidR="00434C30" w:rsidRDefault="00000000">
      <w:pPr>
        <w:spacing w:after="7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2CD77295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53986A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20B15FE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5771EF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BAD4A9" w14:textId="77777777" w:rsidR="00434C30" w:rsidRDefault="00000000">
      <w:pPr>
        <w:spacing w:after="2"/>
      </w:pPr>
      <w:r>
        <w:rPr>
          <w:rFonts w:ascii="Arial" w:eastAsia="Arial" w:hAnsi="Arial" w:cs="Arial"/>
          <w:sz w:val="24"/>
        </w:rPr>
        <w:t xml:space="preserve"> </w:t>
      </w:r>
    </w:p>
    <w:p w14:paraId="497D4B75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6C4AF47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852697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92622A1" w14:textId="77777777" w:rsidR="00434C30" w:rsidRDefault="0000000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8DBB092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33BB6C93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34C9882C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048A0927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60118C8E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5DE52C42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14B10D05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156FB904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439C8AF7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7EC76D81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5A0FA437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35A91A46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4AA6BFE6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3D1897A5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5358CCBE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507151C8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16F2ED8D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2E6AA902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28EBE40B" w14:textId="77777777" w:rsidR="006746B7" w:rsidRDefault="006746B7">
      <w:pPr>
        <w:spacing w:after="0"/>
        <w:rPr>
          <w:rFonts w:ascii="Arial" w:eastAsia="Arial" w:hAnsi="Arial" w:cs="Arial"/>
          <w:sz w:val="24"/>
        </w:rPr>
      </w:pPr>
    </w:p>
    <w:p w14:paraId="76F55707" w14:textId="33CCD5F1" w:rsidR="006746B7" w:rsidRDefault="006746B7">
      <w:pPr>
        <w:spacing w:after="0"/>
      </w:pPr>
    </w:p>
    <w:p w14:paraId="29158614" w14:textId="77777777" w:rsidR="00E10BB2" w:rsidRDefault="00E10BB2">
      <w:pPr>
        <w:spacing w:after="0"/>
      </w:pPr>
    </w:p>
    <w:p w14:paraId="679E0258" w14:textId="77777777" w:rsidR="00E10BB2" w:rsidRDefault="00E10BB2">
      <w:pPr>
        <w:spacing w:after="0"/>
      </w:pPr>
    </w:p>
    <w:p w14:paraId="770B6808" w14:textId="77777777" w:rsidR="00434C30" w:rsidRDefault="00000000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14:paraId="0BA2EA2E" w14:textId="77777777" w:rsidR="00434C3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7086E73" w14:textId="7084B1F6" w:rsidR="00E10BB2" w:rsidRDefault="00E10BB2" w:rsidP="00E10BB2">
      <w:pPr>
        <w:pStyle w:val="Ttulo1"/>
      </w:pPr>
      <w:bookmarkStart w:id="0" w:name="_Toc207919273"/>
      <w:r>
        <w:lastRenderedPageBreak/>
        <w:t xml:space="preserve">Desenho </w:t>
      </w:r>
      <w:r w:rsidR="001F08F4">
        <w:t>Básico</w:t>
      </w:r>
      <w:r>
        <w:t xml:space="preserve"> da Arquitetura</w:t>
      </w:r>
      <w:r w:rsidR="001F08F4">
        <w:t>s</w:t>
      </w:r>
      <w:bookmarkEnd w:id="0"/>
    </w:p>
    <w:p w14:paraId="11764777" w14:textId="77777777" w:rsidR="00E10BB2" w:rsidRDefault="00E10BB2" w:rsidP="00E10BB2"/>
    <w:p w14:paraId="34C005D4" w14:textId="77777777" w:rsidR="00E10BB2" w:rsidRDefault="00E10BB2" w:rsidP="00E10BB2">
      <w:pPr>
        <w:keepNext/>
      </w:pPr>
      <w:r>
        <w:rPr>
          <w:noProof/>
        </w:rPr>
        <w:drawing>
          <wp:inline distT="0" distB="0" distL="0" distR="0" wp14:anchorId="688128DB" wp14:editId="21AD409E">
            <wp:extent cx="6648450" cy="4521200"/>
            <wp:effectExtent l="0" t="0" r="0" b="0"/>
            <wp:docPr id="5904527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03AC" w14:textId="626BC128" w:rsidR="00E10BB2" w:rsidRDefault="00E10BB2" w:rsidP="00E10B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278C4">
        <w:rPr>
          <w:noProof/>
        </w:rPr>
        <w:t>1</w:t>
      </w:r>
      <w:r>
        <w:fldChar w:fldCharType="end"/>
      </w:r>
      <w:r>
        <w:t>: Arquitetura Atual (Docker File)</w:t>
      </w:r>
    </w:p>
    <w:p w14:paraId="65134013" w14:textId="77777777" w:rsidR="00E10BB2" w:rsidRDefault="00E10BB2" w:rsidP="00E10BB2"/>
    <w:p w14:paraId="68397513" w14:textId="77777777" w:rsidR="00E10BB2" w:rsidRDefault="00E10BB2" w:rsidP="00E10BB2">
      <w:pPr>
        <w:keepNext/>
      </w:pPr>
      <w:r>
        <w:rPr>
          <w:noProof/>
        </w:rPr>
        <w:lastRenderedPageBreak/>
        <w:drawing>
          <wp:inline distT="0" distB="0" distL="0" distR="0" wp14:anchorId="298E91F7" wp14:editId="596B0F43">
            <wp:extent cx="6642100" cy="3454400"/>
            <wp:effectExtent l="0" t="0" r="6350" b="0"/>
            <wp:docPr id="77692006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C6EB" w14:textId="1CD52BE5" w:rsidR="00E10BB2" w:rsidRDefault="00E10BB2" w:rsidP="00E10B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278C4">
        <w:rPr>
          <w:noProof/>
        </w:rPr>
        <w:t>2</w:t>
      </w:r>
      <w:r>
        <w:fldChar w:fldCharType="end"/>
      </w:r>
      <w:r>
        <w:t xml:space="preserve">: Arquitetura Futura (Docker </w:t>
      </w:r>
      <w:proofErr w:type="spellStart"/>
      <w:r>
        <w:t>Compose</w:t>
      </w:r>
      <w:proofErr w:type="spellEnd"/>
      <w:r>
        <w:t>)</w:t>
      </w:r>
    </w:p>
    <w:p w14:paraId="7044B1AC" w14:textId="397CC19C" w:rsidR="00E10BB2" w:rsidRPr="00E10BB2" w:rsidRDefault="001F08F4" w:rsidP="001F08F4">
      <w:pPr>
        <w:spacing w:line="278" w:lineRule="auto"/>
      </w:pPr>
      <w:r>
        <w:br w:type="page"/>
      </w:r>
    </w:p>
    <w:p w14:paraId="37AF7F0A" w14:textId="0C0AE552" w:rsidR="00E10BB2" w:rsidRDefault="00E10BB2" w:rsidP="00E10BB2">
      <w:pPr>
        <w:pStyle w:val="Ttulo1"/>
      </w:pPr>
      <w:bookmarkStart w:id="1" w:name="_Toc207919274"/>
      <w:r w:rsidRPr="00E10BB2">
        <w:lastRenderedPageBreak/>
        <w:t>Identifique os serviços do projeto</w:t>
      </w:r>
      <w:bookmarkEnd w:id="1"/>
      <w:r w:rsidRPr="00E10BB2">
        <w:t xml:space="preserve"> </w:t>
      </w:r>
    </w:p>
    <w:p w14:paraId="2E6A09D3" w14:textId="77777777" w:rsidR="001F08F4" w:rsidRPr="001F08F4" w:rsidRDefault="001F08F4" w:rsidP="001F08F4"/>
    <w:p w14:paraId="5D258C9E" w14:textId="77777777" w:rsidR="00E10BB2" w:rsidRPr="00E10BB2" w:rsidRDefault="00E10BB2" w:rsidP="00E10BB2">
      <w:p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sz w:val="24"/>
        </w:rPr>
        <w:t>O projeto foi decomposto nos três serviços a seguir, cada um representando um componente lógico da aplicação:</w:t>
      </w:r>
    </w:p>
    <w:p w14:paraId="049081E3" w14:textId="77777777" w:rsidR="00E10BB2" w:rsidRPr="00E10BB2" w:rsidRDefault="00E10BB2" w:rsidP="00E10BB2">
      <w:pPr>
        <w:numPr>
          <w:ilvl w:val="0"/>
          <w:numId w:val="3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proofErr w:type="spellStart"/>
      <w:r w:rsidRPr="00E10BB2">
        <w:rPr>
          <w:rFonts w:ascii="Arial" w:eastAsia="Arial" w:hAnsi="Arial" w:cs="Arial"/>
          <w:b/>
          <w:bCs/>
          <w:sz w:val="24"/>
        </w:rPr>
        <w:t>db</w:t>
      </w:r>
      <w:proofErr w:type="spellEnd"/>
      <w:r w:rsidRPr="00E10BB2">
        <w:rPr>
          <w:rFonts w:ascii="Arial" w:eastAsia="Arial" w:hAnsi="Arial" w:cs="Arial"/>
          <w:sz w:val="24"/>
        </w:rPr>
        <w:t>: Serviço de banco de dados, utilizando a imagem oficial do PostgreSQL. É responsável por toda a persistência e armazenamento dos dados da aplicação.</w:t>
      </w:r>
    </w:p>
    <w:p w14:paraId="36D397F0" w14:textId="77777777" w:rsidR="00E10BB2" w:rsidRPr="00E10BB2" w:rsidRDefault="00E10BB2" w:rsidP="00E10BB2">
      <w:pPr>
        <w:numPr>
          <w:ilvl w:val="0"/>
          <w:numId w:val="3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>api</w:t>
      </w:r>
      <w:r w:rsidRPr="00E10BB2">
        <w:rPr>
          <w:rFonts w:ascii="Arial" w:eastAsia="Arial" w:hAnsi="Arial" w:cs="Arial"/>
          <w:sz w:val="24"/>
        </w:rPr>
        <w:t xml:space="preserve">: Serviço de </w:t>
      </w:r>
      <w:proofErr w:type="spellStart"/>
      <w:r w:rsidRPr="00E10BB2">
        <w:rPr>
          <w:rFonts w:ascii="Arial" w:eastAsia="Arial" w:hAnsi="Arial" w:cs="Arial"/>
          <w:sz w:val="24"/>
        </w:rPr>
        <w:t>backend</w:t>
      </w:r>
      <w:proofErr w:type="spellEnd"/>
      <w:r w:rsidRPr="00E10BB2">
        <w:rPr>
          <w:rFonts w:ascii="Arial" w:eastAsia="Arial" w:hAnsi="Arial" w:cs="Arial"/>
          <w:sz w:val="24"/>
        </w:rPr>
        <w:t>, contendo a aplicação ASP.NET Core. É responsável por toda a lógica de negócio, regras e pela comunicação com o banco de dados.</w:t>
      </w:r>
    </w:p>
    <w:p w14:paraId="26B9F6BA" w14:textId="7EDC3BFA" w:rsidR="00E10BB2" w:rsidRPr="00E10BB2" w:rsidRDefault="00E10BB2" w:rsidP="001F08F4">
      <w:pPr>
        <w:numPr>
          <w:ilvl w:val="0"/>
          <w:numId w:val="3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>web</w:t>
      </w:r>
      <w:r w:rsidRPr="00E10BB2">
        <w:rPr>
          <w:rFonts w:ascii="Arial" w:eastAsia="Arial" w:hAnsi="Arial" w:cs="Arial"/>
          <w:sz w:val="24"/>
        </w:rPr>
        <w:t xml:space="preserve">: Serviço de </w:t>
      </w:r>
      <w:proofErr w:type="spellStart"/>
      <w:r w:rsidRPr="00E10BB2">
        <w:rPr>
          <w:rFonts w:ascii="Arial" w:eastAsia="Arial" w:hAnsi="Arial" w:cs="Arial"/>
          <w:sz w:val="24"/>
        </w:rPr>
        <w:t>frontend</w:t>
      </w:r>
      <w:proofErr w:type="spellEnd"/>
      <w:r w:rsidRPr="00E10BB2">
        <w:rPr>
          <w:rFonts w:ascii="Arial" w:eastAsia="Arial" w:hAnsi="Arial" w:cs="Arial"/>
          <w:sz w:val="24"/>
        </w:rPr>
        <w:t>, contendo a aplicação Next.js. É responsável pela interface do usuário e pela interação com o cliente, consumindo os dados expostos pela api.</w:t>
      </w:r>
    </w:p>
    <w:p w14:paraId="473AF47E" w14:textId="26951123" w:rsidR="00E10BB2" w:rsidRPr="00E10BB2" w:rsidRDefault="00E10BB2" w:rsidP="00E10BB2">
      <w:pPr>
        <w:spacing w:after="131"/>
        <w:ind w:left="10" w:right="61" w:hanging="10"/>
        <w:jc w:val="both"/>
        <w:rPr>
          <w:rFonts w:ascii="Arial" w:eastAsia="Arial" w:hAnsi="Arial" w:cs="Arial"/>
          <w:b/>
          <w:bCs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 xml:space="preserve">2.2) Mapeie as dependências entre os serviços </w:t>
      </w:r>
    </w:p>
    <w:p w14:paraId="1B3FBA2A" w14:textId="77777777" w:rsidR="00E10BB2" w:rsidRPr="00E10BB2" w:rsidRDefault="00E10BB2" w:rsidP="00E10BB2">
      <w:pPr>
        <w:spacing w:after="131"/>
        <w:ind w:left="10" w:right="61" w:hanging="10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sz w:val="24"/>
        </w:rPr>
        <w:t>As dependências entre os serviços seguem um fluxo claro e hierárquico, essencial para a correta inicialização e funcionamento da aplicação:</w:t>
      </w:r>
    </w:p>
    <w:p w14:paraId="76D5A077" w14:textId="77777777" w:rsidR="00E10BB2" w:rsidRPr="00E10BB2" w:rsidRDefault="00E10BB2" w:rsidP="00E10BB2">
      <w:pPr>
        <w:numPr>
          <w:ilvl w:val="0"/>
          <w:numId w:val="4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sz w:val="24"/>
        </w:rPr>
        <w:t xml:space="preserve">O serviço </w:t>
      </w:r>
      <w:r w:rsidRPr="00E10BB2">
        <w:rPr>
          <w:rFonts w:ascii="Arial" w:eastAsia="Arial" w:hAnsi="Arial" w:cs="Arial"/>
          <w:b/>
          <w:bCs/>
          <w:sz w:val="24"/>
        </w:rPr>
        <w:t>web (</w:t>
      </w:r>
      <w:proofErr w:type="spellStart"/>
      <w:r w:rsidRPr="00E10BB2">
        <w:rPr>
          <w:rFonts w:ascii="Arial" w:eastAsia="Arial" w:hAnsi="Arial" w:cs="Arial"/>
          <w:b/>
          <w:bCs/>
          <w:sz w:val="24"/>
        </w:rPr>
        <w:t>frontend</w:t>
      </w:r>
      <w:proofErr w:type="spellEnd"/>
      <w:r w:rsidRPr="00E10BB2">
        <w:rPr>
          <w:rFonts w:ascii="Arial" w:eastAsia="Arial" w:hAnsi="Arial" w:cs="Arial"/>
          <w:b/>
          <w:bCs/>
          <w:sz w:val="24"/>
        </w:rPr>
        <w:t>)</w:t>
      </w:r>
      <w:r w:rsidRPr="00E10BB2">
        <w:rPr>
          <w:rFonts w:ascii="Arial" w:eastAsia="Arial" w:hAnsi="Arial" w:cs="Arial"/>
          <w:sz w:val="24"/>
        </w:rPr>
        <w:t xml:space="preserve"> depende do serviço </w:t>
      </w:r>
      <w:r w:rsidRPr="00E10BB2">
        <w:rPr>
          <w:rFonts w:ascii="Arial" w:eastAsia="Arial" w:hAnsi="Arial" w:cs="Arial"/>
          <w:b/>
          <w:bCs/>
          <w:sz w:val="24"/>
        </w:rPr>
        <w:t>api (</w:t>
      </w:r>
      <w:proofErr w:type="spellStart"/>
      <w:r w:rsidRPr="00E10BB2">
        <w:rPr>
          <w:rFonts w:ascii="Arial" w:eastAsia="Arial" w:hAnsi="Arial" w:cs="Arial"/>
          <w:b/>
          <w:bCs/>
          <w:sz w:val="24"/>
        </w:rPr>
        <w:t>backend</w:t>
      </w:r>
      <w:proofErr w:type="spellEnd"/>
      <w:r w:rsidRPr="00E10BB2">
        <w:rPr>
          <w:rFonts w:ascii="Arial" w:eastAsia="Arial" w:hAnsi="Arial" w:cs="Arial"/>
          <w:b/>
          <w:bCs/>
          <w:sz w:val="24"/>
        </w:rPr>
        <w:t>)</w:t>
      </w:r>
      <w:r w:rsidRPr="00E10BB2">
        <w:rPr>
          <w:rFonts w:ascii="Arial" w:eastAsia="Arial" w:hAnsi="Arial" w:cs="Arial"/>
          <w:sz w:val="24"/>
        </w:rPr>
        <w:t>. A interface do usuário precisa que a API esteja em pleno funcionamento para poder buscar e enviar dados.</w:t>
      </w:r>
    </w:p>
    <w:p w14:paraId="7C79F2CF" w14:textId="77777777" w:rsidR="00E10BB2" w:rsidRPr="00E10BB2" w:rsidRDefault="00E10BB2" w:rsidP="00E10BB2">
      <w:pPr>
        <w:numPr>
          <w:ilvl w:val="0"/>
          <w:numId w:val="4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sz w:val="24"/>
        </w:rPr>
        <w:t xml:space="preserve">O serviço </w:t>
      </w:r>
      <w:r w:rsidRPr="00E10BB2">
        <w:rPr>
          <w:rFonts w:ascii="Arial" w:eastAsia="Arial" w:hAnsi="Arial" w:cs="Arial"/>
          <w:b/>
          <w:bCs/>
          <w:sz w:val="24"/>
        </w:rPr>
        <w:t>api (</w:t>
      </w:r>
      <w:proofErr w:type="spellStart"/>
      <w:r w:rsidRPr="00E10BB2">
        <w:rPr>
          <w:rFonts w:ascii="Arial" w:eastAsia="Arial" w:hAnsi="Arial" w:cs="Arial"/>
          <w:b/>
          <w:bCs/>
          <w:sz w:val="24"/>
        </w:rPr>
        <w:t>backend</w:t>
      </w:r>
      <w:proofErr w:type="spellEnd"/>
      <w:r w:rsidRPr="00E10BB2">
        <w:rPr>
          <w:rFonts w:ascii="Arial" w:eastAsia="Arial" w:hAnsi="Arial" w:cs="Arial"/>
          <w:b/>
          <w:bCs/>
          <w:sz w:val="24"/>
        </w:rPr>
        <w:t>)</w:t>
      </w:r>
      <w:r w:rsidRPr="00E10BB2">
        <w:rPr>
          <w:rFonts w:ascii="Arial" w:eastAsia="Arial" w:hAnsi="Arial" w:cs="Arial"/>
          <w:sz w:val="24"/>
        </w:rPr>
        <w:t xml:space="preserve">, por sua vez, depende do serviço </w:t>
      </w:r>
      <w:proofErr w:type="spellStart"/>
      <w:r w:rsidRPr="00E10BB2">
        <w:rPr>
          <w:rFonts w:ascii="Arial" w:eastAsia="Arial" w:hAnsi="Arial" w:cs="Arial"/>
          <w:b/>
          <w:bCs/>
          <w:sz w:val="24"/>
        </w:rPr>
        <w:t>db</w:t>
      </w:r>
      <w:proofErr w:type="spellEnd"/>
      <w:r w:rsidRPr="00E10BB2">
        <w:rPr>
          <w:rFonts w:ascii="Arial" w:eastAsia="Arial" w:hAnsi="Arial" w:cs="Arial"/>
          <w:b/>
          <w:bCs/>
          <w:sz w:val="24"/>
        </w:rPr>
        <w:t xml:space="preserve"> (banco de dados)</w:t>
      </w:r>
      <w:r w:rsidRPr="00E10BB2">
        <w:rPr>
          <w:rFonts w:ascii="Arial" w:eastAsia="Arial" w:hAnsi="Arial" w:cs="Arial"/>
          <w:sz w:val="24"/>
        </w:rPr>
        <w:t>. A API necessita de uma conexão ativa com o banco de dados para realizar operações de CRUD (</w:t>
      </w:r>
      <w:proofErr w:type="spellStart"/>
      <w:r w:rsidRPr="00E10BB2">
        <w:rPr>
          <w:rFonts w:ascii="Arial" w:eastAsia="Arial" w:hAnsi="Arial" w:cs="Arial"/>
          <w:sz w:val="24"/>
        </w:rPr>
        <w:t>Create</w:t>
      </w:r>
      <w:proofErr w:type="spellEnd"/>
      <w:r w:rsidRPr="00E10BB2">
        <w:rPr>
          <w:rFonts w:ascii="Arial" w:eastAsia="Arial" w:hAnsi="Arial" w:cs="Arial"/>
          <w:sz w:val="24"/>
        </w:rPr>
        <w:t xml:space="preserve">, </w:t>
      </w:r>
      <w:proofErr w:type="spellStart"/>
      <w:r w:rsidRPr="00E10BB2">
        <w:rPr>
          <w:rFonts w:ascii="Arial" w:eastAsia="Arial" w:hAnsi="Arial" w:cs="Arial"/>
          <w:sz w:val="24"/>
        </w:rPr>
        <w:t>Read</w:t>
      </w:r>
      <w:proofErr w:type="spellEnd"/>
      <w:r w:rsidRPr="00E10BB2">
        <w:rPr>
          <w:rFonts w:ascii="Arial" w:eastAsia="Arial" w:hAnsi="Arial" w:cs="Arial"/>
          <w:sz w:val="24"/>
        </w:rPr>
        <w:t>, Update, Delete).</w:t>
      </w:r>
    </w:p>
    <w:p w14:paraId="50F9B9ED" w14:textId="3507C19D" w:rsidR="00E10BB2" w:rsidRPr="00E10BB2" w:rsidRDefault="00E10BB2" w:rsidP="001F08F4">
      <w:pPr>
        <w:spacing w:after="131"/>
        <w:ind w:left="10" w:right="61" w:hanging="10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sz w:val="24"/>
        </w:rPr>
        <w:t xml:space="preserve">Essa cadeia de dependências foi implementada no arquivo </w:t>
      </w:r>
      <w:proofErr w:type="spellStart"/>
      <w:r w:rsidRPr="00E10BB2">
        <w:rPr>
          <w:rFonts w:ascii="Arial" w:eastAsia="Arial" w:hAnsi="Arial" w:cs="Arial"/>
          <w:sz w:val="24"/>
        </w:rPr>
        <w:t>docker-compose.yml</w:t>
      </w:r>
      <w:proofErr w:type="spellEnd"/>
      <w:r w:rsidRPr="00E10BB2">
        <w:rPr>
          <w:rFonts w:ascii="Arial" w:eastAsia="Arial" w:hAnsi="Arial" w:cs="Arial"/>
          <w:sz w:val="24"/>
        </w:rPr>
        <w:t xml:space="preserve"> utilizando a diretiva </w:t>
      </w:r>
      <w:proofErr w:type="spellStart"/>
      <w:r w:rsidRPr="00E10BB2">
        <w:rPr>
          <w:rFonts w:ascii="Arial" w:eastAsia="Arial" w:hAnsi="Arial" w:cs="Arial"/>
          <w:sz w:val="24"/>
        </w:rPr>
        <w:t>depends_on</w:t>
      </w:r>
      <w:proofErr w:type="spellEnd"/>
      <w:r w:rsidRPr="00E10BB2">
        <w:rPr>
          <w:rFonts w:ascii="Arial" w:eastAsia="Arial" w:hAnsi="Arial" w:cs="Arial"/>
          <w:sz w:val="24"/>
        </w:rPr>
        <w:t>, garantindo que o banco de dados seja considerado saudável (</w:t>
      </w:r>
      <w:proofErr w:type="spellStart"/>
      <w:r w:rsidRPr="00E10BB2">
        <w:rPr>
          <w:rFonts w:ascii="Arial" w:eastAsia="Arial" w:hAnsi="Arial" w:cs="Arial"/>
          <w:sz w:val="24"/>
        </w:rPr>
        <w:t>service_healthy</w:t>
      </w:r>
      <w:proofErr w:type="spellEnd"/>
      <w:r w:rsidRPr="00E10BB2">
        <w:rPr>
          <w:rFonts w:ascii="Arial" w:eastAsia="Arial" w:hAnsi="Arial" w:cs="Arial"/>
          <w:sz w:val="24"/>
        </w:rPr>
        <w:t xml:space="preserve">) antes de a API iniciar, e que a API seja considerada saudável antes de o </w:t>
      </w:r>
      <w:proofErr w:type="spellStart"/>
      <w:r w:rsidRPr="00E10BB2">
        <w:rPr>
          <w:rFonts w:ascii="Arial" w:eastAsia="Arial" w:hAnsi="Arial" w:cs="Arial"/>
          <w:sz w:val="24"/>
        </w:rPr>
        <w:t>frontend</w:t>
      </w:r>
      <w:proofErr w:type="spellEnd"/>
      <w:r w:rsidRPr="00E10BB2">
        <w:rPr>
          <w:rFonts w:ascii="Arial" w:eastAsia="Arial" w:hAnsi="Arial" w:cs="Arial"/>
          <w:sz w:val="24"/>
        </w:rPr>
        <w:t xml:space="preserve"> iniciar. A comunicação é habilitada através de uma rede compartilhada (app-net), permitindo que os containers se localizem usando seus nomes de serviço.</w:t>
      </w:r>
    </w:p>
    <w:p w14:paraId="175EA79F" w14:textId="4429C799" w:rsidR="00E10BB2" w:rsidRPr="00E10BB2" w:rsidRDefault="00E10BB2" w:rsidP="00E10BB2">
      <w:pPr>
        <w:spacing w:after="131"/>
        <w:ind w:left="10" w:right="61" w:hanging="10"/>
        <w:jc w:val="both"/>
        <w:rPr>
          <w:rFonts w:ascii="Arial" w:eastAsia="Arial" w:hAnsi="Arial" w:cs="Arial"/>
          <w:b/>
          <w:bCs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 xml:space="preserve">2.3) Defina a estratégia de </w:t>
      </w:r>
      <w:proofErr w:type="spellStart"/>
      <w:r w:rsidRPr="00E10BB2">
        <w:rPr>
          <w:rFonts w:ascii="Arial" w:eastAsia="Arial" w:hAnsi="Arial" w:cs="Arial"/>
          <w:b/>
          <w:bCs/>
          <w:sz w:val="24"/>
        </w:rPr>
        <w:t>containerização</w:t>
      </w:r>
      <w:proofErr w:type="spellEnd"/>
      <w:r w:rsidRPr="00E10BB2">
        <w:rPr>
          <w:rFonts w:ascii="Arial" w:eastAsia="Arial" w:hAnsi="Arial" w:cs="Arial"/>
          <w:b/>
          <w:bCs/>
          <w:sz w:val="24"/>
        </w:rPr>
        <w:t xml:space="preserve"> para cada componente </w:t>
      </w:r>
    </w:p>
    <w:p w14:paraId="17E81241" w14:textId="77777777" w:rsidR="00E10BB2" w:rsidRPr="00E10BB2" w:rsidRDefault="00E10BB2" w:rsidP="00E10BB2">
      <w:pPr>
        <w:spacing w:after="131"/>
        <w:ind w:left="10" w:right="61" w:hanging="10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sz w:val="24"/>
        </w:rPr>
        <w:t xml:space="preserve">A estratégia de </w:t>
      </w:r>
      <w:proofErr w:type="spellStart"/>
      <w:r w:rsidRPr="00E10BB2">
        <w:rPr>
          <w:rFonts w:ascii="Arial" w:eastAsia="Arial" w:hAnsi="Arial" w:cs="Arial"/>
          <w:sz w:val="24"/>
        </w:rPr>
        <w:t>containerização</w:t>
      </w:r>
      <w:proofErr w:type="spellEnd"/>
      <w:r w:rsidRPr="00E10BB2">
        <w:rPr>
          <w:rFonts w:ascii="Arial" w:eastAsia="Arial" w:hAnsi="Arial" w:cs="Arial"/>
          <w:sz w:val="24"/>
        </w:rPr>
        <w:t xml:space="preserve"> foi definida individualmente para cada serviço, visando otimização, segurança e boas práticas:</w:t>
      </w:r>
    </w:p>
    <w:p w14:paraId="3D11067B" w14:textId="77777777" w:rsidR="00E10BB2" w:rsidRPr="00E10BB2" w:rsidRDefault="00E10BB2" w:rsidP="00E10BB2">
      <w:pPr>
        <w:numPr>
          <w:ilvl w:val="0"/>
          <w:numId w:val="5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 xml:space="preserve">Serviço </w:t>
      </w:r>
      <w:proofErr w:type="spellStart"/>
      <w:r w:rsidRPr="00E10BB2">
        <w:rPr>
          <w:rFonts w:ascii="Arial" w:eastAsia="Arial" w:hAnsi="Arial" w:cs="Arial"/>
          <w:b/>
          <w:bCs/>
          <w:sz w:val="24"/>
        </w:rPr>
        <w:t>db</w:t>
      </w:r>
      <w:proofErr w:type="spellEnd"/>
      <w:r w:rsidRPr="00E10BB2">
        <w:rPr>
          <w:rFonts w:ascii="Arial" w:eastAsia="Arial" w:hAnsi="Arial" w:cs="Arial"/>
          <w:sz w:val="24"/>
        </w:rPr>
        <w:t xml:space="preserve">: Optou-se por utilizar a imagem oficial postgres:16-alpine. A </w:t>
      </w:r>
      <w:proofErr w:type="spellStart"/>
      <w:r w:rsidRPr="00E10BB2">
        <w:rPr>
          <w:rFonts w:ascii="Arial" w:eastAsia="Arial" w:hAnsi="Arial" w:cs="Arial"/>
          <w:sz w:val="24"/>
        </w:rPr>
        <w:t>tag</w:t>
      </w:r>
      <w:proofErr w:type="spellEnd"/>
      <w:r w:rsidRPr="00E10BB2">
        <w:rPr>
          <w:rFonts w:ascii="Arial" w:eastAsia="Arial" w:hAnsi="Arial" w:cs="Arial"/>
          <w:sz w:val="24"/>
        </w:rPr>
        <w:t xml:space="preserve"> 16-alpine foi escolhida por ser uma versão recente, estável e leve (baseada no Alpine Linux), reduzindo a superfície de ataque e o tamanho da imagem. A persistência dos dados é garantida pelo uso de um volume nomeado (</w:t>
      </w:r>
      <w:proofErr w:type="spellStart"/>
      <w:r w:rsidRPr="00E10BB2">
        <w:rPr>
          <w:rFonts w:ascii="Arial" w:eastAsia="Arial" w:hAnsi="Arial" w:cs="Arial"/>
          <w:sz w:val="24"/>
        </w:rPr>
        <w:t>db_data</w:t>
      </w:r>
      <w:proofErr w:type="spellEnd"/>
      <w:r w:rsidRPr="00E10BB2">
        <w:rPr>
          <w:rFonts w:ascii="Arial" w:eastAsia="Arial" w:hAnsi="Arial" w:cs="Arial"/>
          <w:sz w:val="24"/>
        </w:rPr>
        <w:t>), que desvincula os dados do ciclo de vida do container.</w:t>
      </w:r>
    </w:p>
    <w:p w14:paraId="51325F5E" w14:textId="77777777" w:rsidR="00E10BB2" w:rsidRPr="00E10BB2" w:rsidRDefault="00E10BB2" w:rsidP="00E10BB2">
      <w:pPr>
        <w:numPr>
          <w:ilvl w:val="0"/>
          <w:numId w:val="5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>Serviço api</w:t>
      </w:r>
      <w:r w:rsidRPr="00E10BB2">
        <w:rPr>
          <w:rFonts w:ascii="Arial" w:eastAsia="Arial" w:hAnsi="Arial" w:cs="Arial"/>
          <w:sz w:val="24"/>
        </w:rPr>
        <w:t xml:space="preserve">: Por se tratar de um código customizado (ASP.NET Core), foi criado um </w:t>
      </w:r>
      <w:proofErr w:type="spellStart"/>
      <w:r w:rsidRPr="00E10BB2">
        <w:rPr>
          <w:rFonts w:ascii="Arial" w:eastAsia="Arial" w:hAnsi="Arial" w:cs="Arial"/>
          <w:sz w:val="24"/>
        </w:rPr>
        <w:t>Dockerfile</w:t>
      </w:r>
      <w:proofErr w:type="spellEnd"/>
      <w:r w:rsidRPr="00E10BB2">
        <w:rPr>
          <w:rFonts w:ascii="Arial" w:eastAsia="Arial" w:hAnsi="Arial" w:cs="Arial"/>
          <w:sz w:val="24"/>
        </w:rPr>
        <w:t xml:space="preserve"> específico para ele. Este arquivo é responsável por compilar a aplicação, publicar os artefatos e configurar o ambiente de execução em um container otimizado, garantindo que todas as dependências da aplicação estejam contidas na imagem.</w:t>
      </w:r>
    </w:p>
    <w:p w14:paraId="3908C471" w14:textId="48724B71" w:rsidR="00434C30" w:rsidRPr="00E10BB2" w:rsidRDefault="00E10BB2" w:rsidP="00E10BB2">
      <w:pPr>
        <w:numPr>
          <w:ilvl w:val="0"/>
          <w:numId w:val="5"/>
        </w:numPr>
        <w:spacing w:after="131"/>
        <w:ind w:right="61"/>
        <w:jc w:val="both"/>
        <w:rPr>
          <w:rFonts w:ascii="Arial" w:eastAsia="Arial" w:hAnsi="Arial" w:cs="Arial"/>
          <w:sz w:val="24"/>
        </w:rPr>
      </w:pPr>
      <w:r w:rsidRPr="00E10BB2">
        <w:rPr>
          <w:rFonts w:ascii="Arial" w:eastAsia="Arial" w:hAnsi="Arial" w:cs="Arial"/>
          <w:b/>
          <w:bCs/>
          <w:sz w:val="24"/>
        </w:rPr>
        <w:t>Serviço web</w:t>
      </w:r>
      <w:r w:rsidRPr="00E10BB2">
        <w:rPr>
          <w:rFonts w:ascii="Arial" w:eastAsia="Arial" w:hAnsi="Arial" w:cs="Arial"/>
          <w:sz w:val="24"/>
        </w:rPr>
        <w:t xml:space="preserve">: Assim como a API, o </w:t>
      </w:r>
      <w:proofErr w:type="spellStart"/>
      <w:r w:rsidRPr="00E10BB2">
        <w:rPr>
          <w:rFonts w:ascii="Arial" w:eastAsia="Arial" w:hAnsi="Arial" w:cs="Arial"/>
          <w:sz w:val="24"/>
        </w:rPr>
        <w:t>frontend</w:t>
      </w:r>
      <w:proofErr w:type="spellEnd"/>
      <w:r w:rsidRPr="00E10BB2">
        <w:rPr>
          <w:rFonts w:ascii="Arial" w:eastAsia="Arial" w:hAnsi="Arial" w:cs="Arial"/>
          <w:sz w:val="24"/>
        </w:rPr>
        <w:t xml:space="preserve"> é uma aplicação customizada (Next.js) e, portanto, também utiliza um </w:t>
      </w:r>
      <w:proofErr w:type="spellStart"/>
      <w:r w:rsidRPr="00E10BB2">
        <w:rPr>
          <w:rFonts w:ascii="Arial" w:eastAsia="Arial" w:hAnsi="Arial" w:cs="Arial"/>
          <w:sz w:val="24"/>
        </w:rPr>
        <w:t>Dockerfile</w:t>
      </w:r>
      <w:proofErr w:type="spellEnd"/>
      <w:r w:rsidRPr="00E10BB2">
        <w:rPr>
          <w:rFonts w:ascii="Arial" w:eastAsia="Arial" w:hAnsi="Arial" w:cs="Arial"/>
          <w:sz w:val="24"/>
        </w:rPr>
        <w:t xml:space="preserve">. O processo de build definido no </w:t>
      </w:r>
      <w:proofErr w:type="spellStart"/>
      <w:r w:rsidRPr="00E10BB2">
        <w:rPr>
          <w:rFonts w:ascii="Arial" w:eastAsia="Arial" w:hAnsi="Arial" w:cs="Arial"/>
          <w:sz w:val="24"/>
        </w:rPr>
        <w:t>Dockerfile</w:t>
      </w:r>
      <w:proofErr w:type="spellEnd"/>
      <w:r w:rsidRPr="00E10BB2">
        <w:rPr>
          <w:rFonts w:ascii="Arial" w:eastAsia="Arial" w:hAnsi="Arial" w:cs="Arial"/>
          <w:sz w:val="24"/>
        </w:rPr>
        <w:t xml:space="preserve"> compila a aplicação </w:t>
      </w:r>
      <w:proofErr w:type="spellStart"/>
      <w:r w:rsidRPr="00E10BB2">
        <w:rPr>
          <w:rFonts w:ascii="Arial" w:eastAsia="Arial" w:hAnsi="Arial" w:cs="Arial"/>
          <w:sz w:val="24"/>
        </w:rPr>
        <w:t>frontend</w:t>
      </w:r>
      <w:proofErr w:type="spellEnd"/>
      <w:r w:rsidRPr="00E10BB2">
        <w:rPr>
          <w:rFonts w:ascii="Arial" w:eastAsia="Arial" w:hAnsi="Arial" w:cs="Arial"/>
          <w:sz w:val="24"/>
        </w:rPr>
        <w:t>, gera os arquivos estáticos e prepara o servidor Node.js para servir a aplicação de forma produtiva.</w:t>
      </w:r>
    </w:p>
    <w:p w14:paraId="2BA2B7BE" w14:textId="0C9C9E82" w:rsidR="00272C3B" w:rsidRDefault="00272C3B" w:rsidP="001F08F4">
      <w:pPr>
        <w:spacing w:after="132"/>
      </w:pPr>
    </w:p>
    <w:p w14:paraId="299D2638" w14:textId="14C207C5" w:rsidR="00434C30" w:rsidRDefault="001F08F4">
      <w:pPr>
        <w:pStyle w:val="Ttulo1"/>
        <w:ind w:left="693" w:right="0" w:hanging="708"/>
      </w:pPr>
      <w:bookmarkStart w:id="2" w:name="_Toc207919275"/>
      <w:r>
        <w:lastRenderedPageBreak/>
        <w:t>Link para vídeo do Projeto e GitHub</w:t>
      </w:r>
      <w:bookmarkEnd w:id="2"/>
    </w:p>
    <w:p w14:paraId="7F67F735" w14:textId="77777777" w:rsidR="001F08F4" w:rsidRDefault="001F08F4" w:rsidP="001F08F4"/>
    <w:p w14:paraId="04998706" w14:textId="6781CA02" w:rsidR="001F08F4" w:rsidRPr="001F08F4" w:rsidRDefault="001F08F4" w:rsidP="001F08F4">
      <w:hyperlink r:id="rId7" w:history="1">
        <w:r w:rsidRPr="001F08F4">
          <w:rPr>
            <w:rStyle w:val="Hyperlink"/>
          </w:rPr>
          <w:t xml:space="preserve">CP4 Docker </w:t>
        </w:r>
        <w:proofErr w:type="spellStart"/>
        <w:r w:rsidRPr="001F08F4">
          <w:rPr>
            <w:rStyle w:val="Hyperlink"/>
          </w:rPr>
          <w:t>Compose</w:t>
        </w:r>
        <w:proofErr w:type="spellEnd"/>
        <w:r w:rsidRPr="001F08F4">
          <w:rPr>
            <w:rStyle w:val="Hyperlink"/>
          </w:rPr>
          <w:t xml:space="preserve"> - DIMDIM</w:t>
        </w:r>
      </w:hyperlink>
    </w:p>
    <w:p w14:paraId="2A20703E" w14:textId="6C663FE8" w:rsidR="00434C30" w:rsidRDefault="00000000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1F08F4">
        <w:rPr>
          <w:rFonts w:ascii="Arial" w:eastAsia="Arial" w:hAnsi="Arial" w:cs="Arial"/>
          <w:noProof/>
          <w:sz w:val="24"/>
        </w:rPr>
        <w:drawing>
          <wp:inline distT="0" distB="0" distL="0" distR="0" wp14:anchorId="63016961" wp14:editId="1D79C67C">
            <wp:extent cx="2165350" cy="2165350"/>
            <wp:effectExtent l="0" t="0" r="6350" b="6350"/>
            <wp:docPr id="201732016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53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D8B1" w14:textId="77777777" w:rsidR="001F08F4" w:rsidRDefault="001F08F4">
      <w:pPr>
        <w:spacing w:after="0"/>
        <w:rPr>
          <w:rFonts w:ascii="Arial" w:eastAsia="Arial" w:hAnsi="Arial" w:cs="Arial"/>
          <w:sz w:val="24"/>
        </w:rPr>
      </w:pPr>
    </w:p>
    <w:p w14:paraId="7246F640" w14:textId="77890AD1" w:rsidR="001F08F4" w:rsidRDefault="001F08F4">
      <w:pPr>
        <w:spacing w:after="0"/>
      </w:pPr>
      <w:hyperlink r:id="rId9" w:history="1">
        <w:r w:rsidRPr="001F08F4">
          <w:rPr>
            <w:rStyle w:val="Hyperlink"/>
          </w:rPr>
          <w:t>ArthurBispo00/-Projeto-DimDim-CP4</w:t>
        </w:r>
      </w:hyperlink>
    </w:p>
    <w:p w14:paraId="2BD05152" w14:textId="77777777" w:rsidR="001F08F4" w:rsidRDefault="001F08F4">
      <w:pPr>
        <w:spacing w:after="0"/>
      </w:pPr>
    </w:p>
    <w:p w14:paraId="4E2BD54D" w14:textId="612E38B1" w:rsidR="001F08F4" w:rsidRDefault="001F08F4">
      <w:pPr>
        <w:spacing w:after="0"/>
      </w:pPr>
      <w:r>
        <w:rPr>
          <w:noProof/>
        </w:rPr>
        <w:drawing>
          <wp:inline distT="0" distB="0" distL="0" distR="0" wp14:anchorId="0B7AF50F" wp14:editId="1C47B9D9">
            <wp:extent cx="2343150" cy="2343150"/>
            <wp:effectExtent l="0" t="0" r="0" b="0"/>
            <wp:docPr id="208191422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8F4">
      <w:pgSz w:w="12240" w:h="15840"/>
      <w:pgMar w:top="1467" w:right="620" w:bottom="343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F3E87"/>
    <w:multiLevelType w:val="multilevel"/>
    <w:tmpl w:val="17A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F6D49"/>
    <w:multiLevelType w:val="multilevel"/>
    <w:tmpl w:val="D4B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30C48"/>
    <w:multiLevelType w:val="multilevel"/>
    <w:tmpl w:val="D67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2459B"/>
    <w:multiLevelType w:val="hybridMultilevel"/>
    <w:tmpl w:val="3288E9FC"/>
    <w:lvl w:ilvl="0" w:tplc="14205618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22B2D2">
      <w:start w:val="1"/>
      <w:numFmt w:val="lowerLetter"/>
      <w:lvlText w:val="%2"/>
      <w:lvlJc w:val="left"/>
      <w:pPr>
        <w:ind w:left="1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3871F4">
      <w:start w:val="1"/>
      <w:numFmt w:val="lowerRoman"/>
      <w:lvlText w:val="%3"/>
      <w:lvlJc w:val="left"/>
      <w:pPr>
        <w:ind w:left="19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A83CA">
      <w:start w:val="1"/>
      <w:numFmt w:val="decimal"/>
      <w:lvlText w:val="%4"/>
      <w:lvlJc w:val="left"/>
      <w:pPr>
        <w:ind w:left="2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6E0984">
      <w:start w:val="1"/>
      <w:numFmt w:val="lowerLetter"/>
      <w:lvlText w:val="%5"/>
      <w:lvlJc w:val="left"/>
      <w:pPr>
        <w:ind w:left="34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D4D104">
      <w:start w:val="1"/>
      <w:numFmt w:val="lowerRoman"/>
      <w:lvlText w:val="%6"/>
      <w:lvlJc w:val="left"/>
      <w:pPr>
        <w:ind w:left="41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06D356">
      <w:start w:val="1"/>
      <w:numFmt w:val="decimal"/>
      <w:lvlText w:val="%7"/>
      <w:lvlJc w:val="left"/>
      <w:pPr>
        <w:ind w:left="48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342106">
      <w:start w:val="1"/>
      <w:numFmt w:val="lowerLetter"/>
      <w:lvlText w:val="%8"/>
      <w:lvlJc w:val="left"/>
      <w:pPr>
        <w:ind w:left="55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44AE5C">
      <w:start w:val="1"/>
      <w:numFmt w:val="lowerRoman"/>
      <w:lvlText w:val="%9"/>
      <w:lvlJc w:val="left"/>
      <w:pPr>
        <w:ind w:left="6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1403D1"/>
    <w:multiLevelType w:val="hybridMultilevel"/>
    <w:tmpl w:val="4F362EDC"/>
    <w:lvl w:ilvl="0" w:tplc="1F38EB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584CB6">
      <w:start w:val="2"/>
      <w:numFmt w:val="decimal"/>
      <w:lvlText w:val="%2."/>
      <w:lvlJc w:val="left"/>
      <w:pPr>
        <w:ind w:left="16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2731A">
      <w:start w:val="1"/>
      <w:numFmt w:val="lowerRoman"/>
      <w:lvlText w:val="%3"/>
      <w:lvlJc w:val="left"/>
      <w:pPr>
        <w:ind w:left="24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E7C88">
      <w:start w:val="1"/>
      <w:numFmt w:val="decimal"/>
      <w:lvlText w:val="%4"/>
      <w:lvlJc w:val="left"/>
      <w:pPr>
        <w:ind w:left="32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664FE">
      <w:start w:val="1"/>
      <w:numFmt w:val="lowerLetter"/>
      <w:lvlText w:val="%5"/>
      <w:lvlJc w:val="left"/>
      <w:pPr>
        <w:ind w:left="39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EF924">
      <w:start w:val="1"/>
      <w:numFmt w:val="lowerRoman"/>
      <w:lvlText w:val="%6"/>
      <w:lvlJc w:val="left"/>
      <w:pPr>
        <w:ind w:left="46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AB432">
      <w:start w:val="1"/>
      <w:numFmt w:val="decimal"/>
      <w:lvlText w:val="%7"/>
      <w:lvlJc w:val="left"/>
      <w:pPr>
        <w:ind w:left="5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E7608">
      <w:start w:val="1"/>
      <w:numFmt w:val="lowerLetter"/>
      <w:lvlText w:val="%8"/>
      <w:lvlJc w:val="left"/>
      <w:pPr>
        <w:ind w:left="6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A90EC">
      <w:start w:val="1"/>
      <w:numFmt w:val="lowerRoman"/>
      <w:lvlText w:val="%9"/>
      <w:lvlJc w:val="left"/>
      <w:pPr>
        <w:ind w:left="6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919045">
    <w:abstractNumId w:val="4"/>
  </w:num>
  <w:num w:numId="2" w16cid:durableId="1939945506">
    <w:abstractNumId w:val="3"/>
  </w:num>
  <w:num w:numId="3" w16cid:durableId="915893671">
    <w:abstractNumId w:val="1"/>
  </w:num>
  <w:num w:numId="4" w16cid:durableId="1088965600">
    <w:abstractNumId w:val="2"/>
  </w:num>
  <w:num w:numId="5" w16cid:durableId="85526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30"/>
    <w:rsid w:val="001F08F4"/>
    <w:rsid w:val="00272C3B"/>
    <w:rsid w:val="00434C30"/>
    <w:rsid w:val="0056407E"/>
    <w:rsid w:val="0060024F"/>
    <w:rsid w:val="00611EEE"/>
    <w:rsid w:val="006278C4"/>
    <w:rsid w:val="006746B7"/>
    <w:rsid w:val="008E2A73"/>
    <w:rsid w:val="00B10F63"/>
    <w:rsid w:val="00E1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DDD3"/>
  <w15:docId w15:val="{C3AA1F22-DC20-4826-9531-06EB21F1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39" w:line="259" w:lineRule="auto"/>
      <w:ind w:left="10" w:right="1137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9" w:line="259" w:lineRule="auto"/>
      <w:ind w:left="10" w:right="1137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249" w:line="259" w:lineRule="auto"/>
      <w:ind w:left="598" w:right="94" w:hanging="10"/>
      <w:jc w:val="right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272C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C3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2C3B"/>
    <w:rPr>
      <w:color w:val="96607D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BB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E10B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-6lppAyB-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thurBispo00/-Projeto-DimDim-CP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Moreira dos Santos</dc:creator>
  <cp:keywords/>
  <cp:lastModifiedBy>Arthur Bispo</cp:lastModifiedBy>
  <cp:revision>4</cp:revision>
  <cp:lastPrinted>2025-09-05T02:00:00Z</cp:lastPrinted>
  <dcterms:created xsi:type="dcterms:W3CDTF">2025-09-05T01:59:00Z</dcterms:created>
  <dcterms:modified xsi:type="dcterms:W3CDTF">2025-09-05T02:01:00Z</dcterms:modified>
</cp:coreProperties>
</file>