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C7B" w14:textId="3449C4F5" w:rsidR="004562F8" w:rsidRPr="00F75066" w:rsidRDefault="00857316" w:rsidP="00F75066">
      <w:pPr>
        <w:pStyle w:val="Title"/>
      </w:pPr>
      <w:r w:rsidRPr="00F75066">
        <w:t>Annual Report Format</w:t>
      </w:r>
    </w:p>
    <w:p w14:paraId="333604A5" w14:textId="2FEEF6C2" w:rsidR="002C3B6C" w:rsidRPr="002C3B6C" w:rsidRDefault="002C3B6C" w:rsidP="00F75066">
      <w:pPr>
        <w:pStyle w:val="Title2"/>
      </w:pPr>
      <w:r w:rsidRPr="002C3B6C">
        <w:t>Annual Report Format</w:t>
      </w:r>
    </w:p>
    <w:p w14:paraId="0B90CC7D" w14:textId="77777777" w:rsidR="004562F8" w:rsidRPr="00FF1A55" w:rsidRDefault="00857316" w:rsidP="00FF1A55">
      <w:pPr>
        <w:pStyle w:val="Heading1"/>
      </w:pPr>
      <w:bookmarkStart w:id="0" w:name="_Toc184031476"/>
      <w:bookmarkStart w:id="1" w:name="_Toc184044641"/>
      <w:bookmarkStart w:id="2" w:name="abstract"/>
      <w:r w:rsidRPr="00FF1A55">
        <w:t>Abstract</w:t>
      </w:r>
      <w:bookmarkEnd w:id="0"/>
      <w:bookmarkEnd w:id="1"/>
    </w:p>
    <w:p w14:paraId="1CEDD934" w14:textId="3F36104F" w:rsidR="009A7FD7" w:rsidRPr="009A7FD7" w:rsidRDefault="009A7FD7" w:rsidP="00FF1A55">
      <w:pPr>
        <w:pStyle w:val="Heading2"/>
      </w:pPr>
      <w:bookmarkStart w:id="3" w:name="_Toc184031477"/>
      <w:bookmarkStart w:id="4" w:name="_Toc184044642"/>
      <w:r w:rsidRPr="009A7FD7">
        <w:t>Lake Erie Commercial Fishery</w:t>
      </w:r>
      <w:bookmarkEnd w:id="3"/>
      <w:bookmarkEnd w:id="4"/>
    </w:p>
    <w:p w14:paraId="51DED80F" w14:textId="387066B8" w:rsidR="009A7FD7" w:rsidRPr="009A7FD7" w:rsidRDefault="009A7FD7" w:rsidP="001E65A7">
      <w:pPr>
        <w:pStyle w:val="Heading3"/>
      </w:pPr>
      <w:bookmarkStart w:id="5" w:name="_Toc184031478"/>
      <w:bookmarkStart w:id="6" w:name="_Toc184044643"/>
      <w:r w:rsidRPr="009A7FD7">
        <w:t>Inner Long Point Bay</w:t>
      </w:r>
      <w:bookmarkEnd w:id="5"/>
      <w:bookmarkEnd w:id="6"/>
    </w:p>
    <w:p w14:paraId="0B90CC7F" w14:textId="0D5716B1" w:rsidR="004562F8" w:rsidRPr="009A7FD7" w:rsidRDefault="003978CD" w:rsidP="001E65A7">
      <w:pPr>
        <w:pStyle w:val="FirstParagraph"/>
      </w:pPr>
      <w:bookmarkStart w:id="7" w:name="study-area-and-sampling-design"/>
      <w:bookmarkEnd w:id="2"/>
      <w:r>
        <w:t>First Paragraph</w:t>
      </w:r>
    </w:p>
    <w:p w14:paraId="5364B6FE" w14:textId="77777777" w:rsidR="003978CD" w:rsidRDefault="003978CD" w:rsidP="001E65A7">
      <w:pPr>
        <w:pStyle w:val="BodyText"/>
      </w:pPr>
      <w:r>
        <w:t>Body Text</w:t>
      </w:r>
    </w:p>
    <w:p w14:paraId="602A0EDE" w14:textId="1138D99D" w:rsidR="003978CD" w:rsidRDefault="003978CD" w:rsidP="001E65A7">
      <w:bookmarkStart w:id="8" w:name="depth-distribution-of-abundant-species"/>
      <w:bookmarkEnd w:id="7"/>
      <w:r w:rsidRPr="001E65A7">
        <w:t>Image Caption</w:t>
      </w:r>
    </w:p>
    <w:p w14:paraId="650B11F7" w14:textId="4011D9AB" w:rsidR="003B2D42" w:rsidRPr="00D135A6" w:rsidRDefault="003B2D42" w:rsidP="00D135A6">
      <w:pPr>
        <w:pStyle w:val="CoverPhotoSpacer"/>
      </w:pPr>
      <w:r w:rsidRPr="00D135A6">
        <w:t>Cover Photo Spacer</w:t>
      </w:r>
    </w:p>
    <w:p w14:paraId="3A4E8700" w14:textId="77777777" w:rsidR="00173EB0" w:rsidRPr="00E32385" w:rsidRDefault="00DB1AF1" w:rsidP="00E32385">
      <w:pPr>
        <w:pStyle w:val="PubSpacer"/>
      </w:pPr>
      <w:r>
        <w:br w:type="page"/>
      </w:r>
      <w:r w:rsidR="00A446D4" w:rsidRPr="00E32385">
        <w:lastRenderedPageBreak/>
        <w:t>Publication Space</w:t>
      </w:r>
      <w:r w:rsidR="00B97D5C" w:rsidRPr="00E32385">
        <w:t>r</w:t>
      </w:r>
    </w:p>
    <w:p w14:paraId="79E96F04" w14:textId="72978822" w:rsidR="00B97D5C" w:rsidRPr="0094160A" w:rsidRDefault="00B97D5C" w:rsidP="0094160A">
      <w:pPr>
        <w:pStyle w:val="CitationSpacer"/>
        <w:sectPr w:rsidR="00B97D5C" w:rsidRPr="0094160A" w:rsidSect="00DB1AF1"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94160A">
        <w:lastRenderedPageBreak/>
        <w:t>Citation Spacer</w:t>
      </w:r>
    </w:p>
    <w:sdt>
      <w:sdtPr>
        <w:rPr>
          <w:rFonts w:eastAsia="Arial" w:cs="Arial"/>
        </w:rPr>
        <w:id w:val="180049064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AC3D24F" w14:textId="3FFBB057" w:rsidR="001E65A7" w:rsidRDefault="001E65A7" w:rsidP="00FF1A55">
          <w:pPr>
            <w:pStyle w:val="TOCHeading"/>
          </w:pPr>
          <w:r>
            <w:t>Contents</w:t>
          </w:r>
        </w:p>
        <w:p w14:paraId="1332E328" w14:textId="3AB6A61C" w:rsidR="001E65A7" w:rsidRPr="001E65A7" w:rsidRDefault="001E6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044641" w:history="1">
            <w:r w:rsidRPr="00A476D4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_Toc184044641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2783" w14:textId="7A770E88" w:rsidR="001E65A7" w:rsidRPr="001E65A7" w:rsidRDefault="00FF1A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val="en-CA" w:eastAsia="en-CA"/>
            </w:rPr>
          </w:pPr>
          <w:hyperlink w:anchor="_Toc184044642" w:history="1">
            <w:r w:rsidR="001E65A7" w:rsidRPr="00A476D4">
              <w:rPr>
                <w:rStyle w:val="Hyperlink"/>
                <w:noProof/>
              </w:rPr>
              <w:t>Lake Erie Commercial Fishery</w:t>
            </w:r>
            <w:r w:rsidR="001E65A7">
              <w:rPr>
                <w:noProof/>
                <w:webHidden/>
              </w:rPr>
              <w:tab/>
            </w:r>
            <w:r w:rsidR="001E65A7">
              <w:rPr>
                <w:noProof/>
                <w:webHidden/>
              </w:rPr>
              <w:fldChar w:fldCharType="begin"/>
            </w:r>
            <w:r w:rsidR="001E65A7">
              <w:rPr>
                <w:noProof/>
                <w:webHidden/>
              </w:rPr>
              <w:instrText xml:space="preserve"> PAGEREF _Toc184044642 \h </w:instrText>
            </w:r>
            <w:r w:rsidR="001E65A7">
              <w:rPr>
                <w:noProof/>
                <w:webHidden/>
              </w:rPr>
            </w:r>
            <w:r w:rsidR="001E65A7">
              <w:rPr>
                <w:noProof/>
                <w:webHidden/>
              </w:rPr>
              <w:fldChar w:fldCharType="separate"/>
            </w:r>
            <w:r w:rsidR="001E65A7">
              <w:rPr>
                <w:noProof/>
                <w:webHidden/>
              </w:rPr>
              <w:t>1</w:t>
            </w:r>
            <w:r w:rsidR="001E65A7">
              <w:rPr>
                <w:noProof/>
                <w:webHidden/>
              </w:rPr>
              <w:fldChar w:fldCharType="end"/>
            </w:r>
          </w:hyperlink>
        </w:p>
        <w:p w14:paraId="389585FC" w14:textId="0D392CDF" w:rsidR="001E65A7" w:rsidRPr="001E65A7" w:rsidRDefault="00FF1A5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val="en-CA" w:eastAsia="en-CA"/>
            </w:rPr>
          </w:pPr>
          <w:hyperlink w:anchor="_Toc184044643" w:history="1">
            <w:r w:rsidR="001E65A7" w:rsidRPr="00A476D4">
              <w:rPr>
                <w:rStyle w:val="Hyperlink"/>
                <w:noProof/>
              </w:rPr>
              <w:t>Inner Long Point Bay</w:t>
            </w:r>
            <w:r w:rsidR="001E65A7">
              <w:rPr>
                <w:noProof/>
                <w:webHidden/>
              </w:rPr>
              <w:tab/>
            </w:r>
            <w:r w:rsidR="001E65A7">
              <w:rPr>
                <w:noProof/>
                <w:webHidden/>
              </w:rPr>
              <w:fldChar w:fldCharType="begin"/>
            </w:r>
            <w:r w:rsidR="001E65A7">
              <w:rPr>
                <w:noProof/>
                <w:webHidden/>
              </w:rPr>
              <w:instrText xml:space="preserve"> PAGEREF _Toc184044643 \h </w:instrText>
            </w:r>
            <w:r w:rsidR="001E65A7">
              <w:rPr>
                <w:noProof/>
                <w:webHidden/>
              </w:rPr>
            </w:r>
            <w:r w:rsidR="001E65A7">
              <w:rPr>
                <w:noProof/>
                <w:webHidden/>
              </w:rPr>
              <w:fldChar w:fldCharType="separate"/>
            </w:r>
            <w:r w:rsidR="001E65A7">
              <w:rPr>
                <w:noProof/>
                <w:webHidden/>
              </w:rPr>
              <w:t>1</w:t>
            </w:r>
            <w:r w:rsidR="001E65A7">
              <w:rPr>
                <w:noProof/>
                <w:webHidden/>
              </w:rPr>
              <w:fldChar w:fldCharType="end"/>
            </w:r>
          </w:hyperlink>
        </w:p>
        <w:p w14:paraId="75681476" w14:textId="657B2307" w:rsidR="001E65A7" w:rsidRDefault="001E65A7">
          <w:r>
            <w:rPr>
              <w:b/>
              <w:bCs/>
              <w:noProof/>
            </w:rPr>
            <w:fldChar w:fldCharType="end"/>
          </w:r>
        </w:p>
      </w:sdtContent>
    </w:sdt>
    <w:p w14:paraId="3BFDCD36" w14:textId="4098B6C6" w:rsidR="00DB1AF1" w:rsidRDefault="00DB1AF1" w:rsidP="001E65A7"/>
    <w:p w14:paraId="23B934F5" w14:textId="730BF4A4" w:rsidR="00DB1AF1" w:rsidRPr="00DB1AF1" w:rsidRDefault="00DB1AF1" w:rsidP="001E65A7">
      <w:pPr>
        <w:sectPr w:rsidR="00DB1AF1" w:rsidRPr="00DB1AF1" w:rsidSect="0069539A"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</w:p>
    <w:tbl>
      <w:tblPr>
        <w:tblW w:w="9521" w:type="dxa"/>
        <w:jc w:val="center"/>
        <w:tblLayout w:type="fixed"/>
        <w:tblLook w:val="0420" w:firstRow="1" w:lastRow="0" w:firstColumn="0" w:lastColumn="0" w:noHBand="0" w:noVBand="1"/>
      </w:tblPr>
      <w:tblGrid>
        <w:gridCol w:w="1983"/>
        <w:gridCol w:w="993"/>
        <w:gridCol w:w="1507"/>
        <w:gridCol w:w="1044"/>
        <w:gridCol w:w="1134"/>
        <w:gridCol w:w="774"/>
        <w:gridCol w:w="2086"/>
      </w:tblGrid>
      <w:tr w:rsidR="0026485D" w:rsidRPr="00C313F2" w14:paraId="61754BC7" w14:textId="77777777" w:rsidTr="00E20502">
        <w:trPr>
          <w:tblHeader/>
          <w:jc w:val="center"/>
        </w:trPr>
        <w:tc>
          <w:tcPr>
            <w:tcW w:w="1983" w:type="dxa"/>
            <w:vMerge w:val="restart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F0EC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proofErr w:type="spellStart"/>
            <w:r w:rsidRPr="00AB77AF">
              <w:rPr>
                <w:sz w:val="20"/>
                <w:szCs w:val="20"/>
              </w:rPr>
              <w:lastRenderedPageBreak/>
              <w:t>Common_Name</w:t>
            </w:r>
            <w:proofErr w:type="spellEnd"/>
          </w:p>
        </w:tc>
        <w:tc>
          <w:tcPr>
            <w:tcW w:w="2500" w:type="dxa"/>
            <w:gridSpan w:val="2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7D42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2021</w:t>
            </w:r>
          </w:p>
        </w:tc>
        <w:tc>
          <w:tcPr>
            <w:tcW w:w="2178" w:type="dxa"/>
            <w:gridSpan w:val="2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26B1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2017</w:t>
            </w:r>
          </w:p>
        </w:tc>
        <w:tc>
          <w:tcPr>
            <w:tcW w:w="2860" w:type="dxa"/>
            <w:gridSpan w:val="2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2BDB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1993-2017*</w:t>
            </w:r>
          </w:p>
        </w:tc>
      </w:tr>
      <w:tr w:rsidR="0026485D" w:rsidRPr="00C313F2" w14:paraId="2D292047" w14:textId="77777777" w:rsidTr="00E20502">
        <w:trPr>
          <w:tblHeader/>
          <w:jc w:val="center"/>
        </w:trPr>
        <w:tc>
          <w:tcPr>
            <w:tcW w:w="1983" w:type="dxa"/>
            <w:vMerge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0EF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F4B3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Mean</w:t>
            </w:r>
          </w:p>
        </w:tc>
        <w:tc>
          <w:tcPr>
            <w:tcW w:w="1507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4FC4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Percentile</w:t>
            </w:r>
          </w:p>
        </w:tc>
        <w:tc>
          <w:tcPr>
            <w:tcW w:w="1044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242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915D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Percentile</w:t>
            </w:r>
          </w:p>
        </w:tc>
        <w:tc>
          <w:tcPr>
            <w:tcW w:w="774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88D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Mean</w:t>
            </w:r>
          </w:p>
        </w:tc>
        <w:tc>
          <w:tcPr>
            <w:tcW w:w="2086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9485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Range</w:t>
            </w:r>
          </w:p>
        </w:tc>
      </w:tr>
      <w:tr w:rsidR="0026485D" w:rsidRPr="00C313F2" w14:paraId="3406B2EB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022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longnose gar</w:t>
            </w:r>
          </w:p>
        </w:tc>
        <w:tc>
          <w:tcPr>
            <w:tcW w:w="993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B0F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5.6</w:t>
            </w:r>
          </w:p>
        </w:tc>
        <w:tc>
          <w:tcPr>
            <w:tcW w:w="1507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09D3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80%</w:t>
            </w:r>
          </w:p>
        </w:tc>
        <w:tc>
          <w:tcPr>
            <w:tcW w:w="1044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B655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3.2</w:t>
            </w:r>
          </w:p>
        </w:tc>
        <w:tc>
          <w:tcPr>
            <w:tcW w:w="1134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BED8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64%</w:t>
            </w:r>
          </w:p>
        </w:tc>
        <w:tc>
          <w:tcPr>
            <w:tcW w:w="774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47151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3.9</w:t>
            </w:r>
          </w:p>
        </w:tc>
        <w:tc>
          <w:tcPr>
            <w:tcW w:w="2086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146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0.0 - 25.4</w:t>
            </w:r>
          </w:p>
        </w:tc>
      </w:tr>
      <w:tr w:rsidR="0026485D" w:rsidRPr="00C313F2" w14:paraId="04D5A938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A78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alewife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8DA4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51.5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B9F0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68%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BBF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45.3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C63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64%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79B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207.9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8CCC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0.0 - 1919.9</w:t>
            </w:r>
          </w:p>
        </w:tc>
      </w:tr>
      <w:tr w:rsidR="0026485D" w:rsidRPr="00C313F2" w14:paraId="14A3DA7D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98D8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gizzard shad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7591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26.5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2D55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72%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98EB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28.5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4F6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76%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F038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21.6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83B3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0.0 - 163.1</w:t>
            </w:r>
          </w:p>
        </w:tc>
      </w:tr>
      <w:tr w:rsidR="0026485D" w:rsidRPr="00C313F2" w14:paraId="74AD41C3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1A16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brown trout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A153B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5B6B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C96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32A5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60%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D299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971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0.0 - 0.8</w:t>
            </w:r>
          </w:p>
        </w:tc>
      </w:tr>
      <w:tr w:rsidR="0026485D" w:rsidRPr="00C313F2" w14:paraId="07E101EC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0C6D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northern pike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AFE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0.5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1C2B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44%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768A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B2C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12%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232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0.7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37FF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0.1 - 4.5</w:t>
            </w:r>
          </w:p>
        </w:tc>
      </w:tr>
      <w:tr w:rsidR="0026485D" w:rsidRPr="00C313F2" w14:paraId="1D612588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3707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quillback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E1B6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2.0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E5BF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92%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BF8B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3FD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88%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7C3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1.0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302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0.0 - 3.7</w:t>
            </w:r>
          </w:p>
        </w:tc>
      </w:tr>
      <w:tr w:rsidR="0026485D" w:rsidRPr="00C313F2" w14:paraId="6693082E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925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white sucker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F2B4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2.1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2F2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12%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6AA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2.2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317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A41B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6.7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754F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1.2 - 18.6</w:t>
            </w:r>
          </w:p>
        </w:tc>
      </w:tr>
      <w:tr w:rsidR="0026485D" w:rsidRPr="00C313F2" w14:paraId="3F131796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DA9F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shorthead redhorse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7AF1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1.0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718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28%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0DC1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1.4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95A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52%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214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2.1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7311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0.1 - 7.4</w:t>
            </w:r>
          </w:p>
        </w:tc>
      </w:tr>
      <w:tr w:rsidR="0026485D" w:rsidRPr="00C313F2" w14:paraId="1B7F3C48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CA91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common carp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08C4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0.8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2A2B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68%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80F9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923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84%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7D56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0.6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24AE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0.0 - 2.0</w:t>
            </w:r>
          </w:p>
        </w:tc>
      </w:tr>
      <w:tr w:rsidR="0026485D" w:rsidRPr="00C313F2" w14:paraId="69C3209C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65E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brown bullhead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94CC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19.4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E7E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100%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8381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9.2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C2DF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BEFE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3.1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FAAAB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0.0 - 9.2</w:t>
            </w:r>
          </w:p>
        </w:tc>
      </w:tr>
      <w:tr w:rsidR="0026485D" w:rsidRPr="00C313F2" w14:paraId="127D65EE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ED3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channel catfish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44E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0.5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93D6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84%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52AD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BAE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100%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3CAE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B75A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0.0 - 1.5</w:t>
            </w:r>
          </w:p>
        </w:tc>
      </w:tr>
      <w:tr w:rsidR="0026485D" w:rsidRPr="00C313F2" w14:paraId="1AC5BD55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224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burbot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7D7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0.3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A2F1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84%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DA9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1DD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D770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0.1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D258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0.0 - 1.4</w:t>
            </w:r>
          </w:p>
        </w:tc>
      </w:tr>
      <w:tr w:rsidR="0026485D" w:rsidRPr="00C313F2" w14:paraId="7CAB00E9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D212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white perch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7C4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7.9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A8F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84%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F677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5.1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1D5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68%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709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4.7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C621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0.4 - 16.7</w:t>
            </w:r>
          </w:p>
        </w:tc>
      </w:tr>
      <w:tr w:rsidR="0026485D" w:rsidRPr="00C313F2" w14:paraId="35816CD3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EE99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white bass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7AD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9.7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CDDDB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100%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7DA2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7.9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ABF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F93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2.4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10AA1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0.0 - 7.9</w:t>
            </w:r>
          </w:p>
        </w:tc>
      </w:tr>
      <w:tr w:rsidR="0026485D" w:rsidRPr="00C313F2" w14:paraId="1F97D96E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8A62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rock bass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C102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15.1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448B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60%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5B5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15.1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AC1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60%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FAA8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15.8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DAB0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4.0 - 53.4</w:t>
            </w:r>
          </w:p>
        </w:tc>
      </w:tr>
      <w:tr w:rsidR="0026485D" w:rsidRPr="00C313F2" w14:paraId="13A5DBD7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245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pumpkinseed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89745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24.3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FEE3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100%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3482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3.0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4615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72%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6A6D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2.6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B38F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0.1 - 13.6</w:t>
            </w:r>
          </w:p>
        </w:tc>
      </w:tr>
      <w:tr w:rsidR="0026485D" w:rsidRPr="00C313F2" w14:paraId="292286A1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F74B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smallmouth bass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41E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41.8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2896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52%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D98B2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55.0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7B68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68%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37A3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47.4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584C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10.4 - 97.9</w:t>
            </w:r>
          </w:p>
        </w:tc>
      </w:tr>
      <w:tr w:rsidR="0026485D" w:rsidRPr="00C313F2" w14:paraId="1B08B35E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38FE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yellow perch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45A5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311.3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AE27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68%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F032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358.6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44F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76%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474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239.1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A061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29.8 - 799.4</w:t>
            </w:r>
          </w:p>
        </w:tc>
      </w:tr>
      <w:tr w:rsidR="0026485D" w:rsidRPr="00C313F2" w14:paraId="2A031F81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5DF2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walleye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F02B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17.0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7B94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100%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C160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10.5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736E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4D0D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1.7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E5B6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0.1 - 10.5</w:t>
            </w:r>
          </w:p>
        </w:tc>
      </w:tr>
      <w:tr w:rsidR="0026485D" w:rsidRPr="00C313F2" w14:paraId="35DD6DA8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C6E0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round goby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6156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0.4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FEADA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24%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B69C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1.2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83F8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40%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EA05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10.5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8B30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0.0 - 124.9</w:t>
            </w:r>
          </w:p>
        </w:tc>
      </w:tr>
      <w:tr w:rsidR="0026485D" w:rsidRPr="00C313F2" w14:paraId="0C1ABC4F" w14:textId="77777777" w:rsidTr="00AB77AF">
        <w:trPr>
          <w:trHeight w:val="340"/>
          <w:jc w:val="center"/>
        </w:trPr>
        <w:tc>
          <w:tcPr>
            <w:tcW w:w="1983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488DF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freshwater drum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38763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39.1</w:t>
            </w:r>
          </w:p>
        </w:tc>
        <w:tc>
          <w:tcPr>
            <w:tcW w:w="1507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DB987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96%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364B4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20.4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4679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36%</w:t>
            </w:r>
          </w:p>
        </w:tc>
        <w:tc>
          <w:tcPr>
            <w:tcW w:w="774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7E2E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23.6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4659B" w14:textId="77777777" w:rsidR="0026485D" w:rsidRPr="00AB77AF" w:rsidRDefault="0026485D" w:rsidP="00AB77AF">
            <w:pPr>
              <w:spacing w:before="0" w:after="0"/>
              <w:rPr>
                <w:sz w:val="20"/>
                <w:szCs w:val="20"/>
              </w:rPr>
            </w:pPr>
            <w:r w:rsidRPr="00AB77AF">
              <w:rPr>
                <w:sz w:val="20"/>
                <w:szCs w:val="20"/>
              </w:rPr>
              <w:t>8.4 - 49.4</w:t>
            </w:r>
          </w:p>
        </w:tc>
      </w:tr>
      <w:bookmarkEnd w:id="8"/>
    </w:tbl>
    <w:p w14:paraId="0B90CC85" w14:textId="2550FC0D" w:rsidR="004562F8" w:rsidRDefault="004562F8" w:rsidP="001E65A7">
      <w:pPr>
        <w:pStyle w:val="FirstParagraph"/>
      </w:pPr>
    </w:p>
    <w:sectPr w:rsidR="004562F8" w:rsidSect="00DB1AF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0CC8A" w14:textId="77777777" w:rsidR="008E0DFC" w:rsidRDefault="00857316" w:rsidP="001E65A7">
      <w:r>
        <w:separator/>
      </w:r>
    </w:p>
  </w:endnote>
  <w:endnote w:type="continuationSeparator" w:id="0">
    <w:p w14:paraId="0B90CC8C" w14:textId="77777777" w:rsidR="008E0DFC" w:rsidRDefault="00857316" w:rsidP="001E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500000000000000"/>
    <w:charset w:val="00"/>
    <w:family w:val="modern"/>
    <w:notTrueType/>
    <w:pitch w:val="variable"/>
    <w:sig w:usb0="20000207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23B7" w14:textId="77777777" w:rsidR="0069539A" w:rsidRDefault="006953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CB9E7" w14:textId="77777777" w:rsidR="0069539A" w:rsidRDefault="00695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0CC86" w14:textId="77777777" w:rsidR="004562F8" w:rsidRDefault="00857316" w:rsidP="001E65A7">
      <w:r>
        <w:separator/>
      </w:r>
    </w:p>
  </w:footnote>
  <w:footnote w:type="continuationSeparator" w:id="0">
    <w:p w14:paraId="0B90CC87" w14:textId="77777777" w:rsidR="004562F8" w:rsidRDefault="00857316" w:rsidP="001E6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61098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8D0BFC" w14:textId="2BEEF84D" w:rsidR="0069539A" w:rsidRDefault="006953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B1CC8F" w14:textId="77777777" w:rsidR="0069539A" w:rsidRDefault="006953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D1A0" w14:textId="77777777" w:rsidR="0069539A" w:rsidRDefault="006953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1321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6AC11D" w14:textId="044E0D4A" w:rsidR="00602E0F" w:rsidRDefault="00602E0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614049" w14:textId="77777777" w:rsidR="00602E0F" w:rsidRDefault="00602E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008A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8916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2F8"/>
    <w:rsid w:val="00173EB0"/>
    <w:rsid w:val="001E65A7"/>
    <w:rsid w:val="0026485D"/>
    <w:rsid w:val="00271A6B"/>
    <w:rsid w:val="002C3B6C"/>
    <w:rsid w:val="003978CD"/>
    <w:rsid w:val="003A0A4F"/>
    <w:rsid w:val="003B2D42"/>
    <w:rsid w:val="003D2B7B"/>
    <w:rsid w:val="004562F8"/>
    <w:rsid w:val="004F1C45"/>
    <w:rsid w:val="005724DF"/>
    <w:rsid w:val="00602E0F"/>
    <w:rsid w:val="0069539A"/>
    <w:rsid w:val="00857316"/>
    <w:rsid w:val="008E0DFC"/>
    <w:rsid w:val="0093063C"/>
    <w:rsid w:val="0094160A"/>
    <w:rsid w:val="00961675"/>
    <w:rsid w:val="009A7FD7"/>
    <w:rsid w:val="00A3194A"/>
    <w:rsid w:val="00A446D4"/>
    <w:rsid w:val="00AB77AF"/>
    <w:rsid w:val="00B97D5C"/>
    <w:rsid w:val="00C313F2"/>
    <w:rsid w:val="00C473C0"/>
    <w:rsid w:val="00CD469E"/>
    <w:rsid w:val="00D135A6"/>
    <w:rsid w:val="00DB1AF1"/>
    <w:rsid w:val="00DE38BE"/>
    <w:rsid w:val="00E20502"/>
    <w:rsid w:val="00E32385"/>
    <w:rsid w:val="00F75066"/>
    <w:rsid w:val="00FF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0CC7B"/>
  <w15:docId w15:val="{2B42B82D-398A-48D9-AA65-2E54CED7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65A7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180" w:after="180"/>
      <w:ind w:left="102" w:right="102"/>
    </w:pPr>
    <w:rPr>
      <w:rFonts w:ascii="Raleway" w:eastAsia="Arial" w:hAnsi="Raleway" w:cs="Arial"/>
      <w:color w:val="000000" w:themeColor="text1"/>
    </w:rPr>
  </w:style>
  <w:style w:type="paragraph" w:styleId="Heading1">
    <w:name w:val="heading 1"/>
    <w:basedOn w:val="Normal"/>
    <w:next w:val="BodyText"/>
    <w:uiPriority w:val="9"/>
    <w:qFormat/>
    <w:rsid w:val="00FF1A55"/>
    <w:pPr>
      <w:keepNext/>
      <w:keepLines/>
      <w:spacing w:after="120"/>
      <w:outlineLvl w:val="0"/>
    </w:pPr>
    <w:rPr>
      <w:rFonts w:eastAsiaTheme="majorEastAsia"/>
      <w:b/>
      <w:bCs/>
    </w:rPr>
  </w:style>
  <w:style w:type="paragraph" w:styleId="Heading2">
    <w:name w:val="heading 2"/>
    <w:basedOn w:val="Heading1"/>
    <w:next w:val="BodyText"/>
    <w:uiPriority w:val="9"/>
    <w:unhideWhenUsed/>
    <w:qFormat/>
    <w:rsid w:val="009A7FD7"/>
    <w:pPr>
      <w:outlineLvl w:val="1"/>
    </w:pPr>
    <w:rPr>
      <w:b w:val="0"/>
      <w:bCs w:val="0"/>
      <w:u w:val="single"/>
    </w:rPr>
  </w:style>
  <w:style w:type="paragraph" w:styleId="Heading3">
    <w:name w:val="heading 3"/>
    <w:basedOn w:val="BodyText"/>
    <w:next w:val="BodyText"/>
    <w:uiPriority w:val="9"/>
    <w:unhideWhenUsed/>
    <w:qFormat/>
    <w:rsid w:val="009A7FD7"/>
    <w:pPr>
      <w:outlineLvl w:val="2"/>
    </w:pPr>
    <w:rPr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A7FD7"/>
  </w:style>
  <w:style w:type="paragraph" w:customStyle="1" w:styleId="FirstParagraph">
    <w:name w:val="First Paragraph"/>
    <w:basedOn w:val="BodyText"/>
    <w:next w:val="BodyText"/>
    <w:qFormat/>
    <w:rsid w:val="009A7FD7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F75066"/>
    <w:pPr>
      <w:keepNext/>
      <w:keepLines/>
      <w:spacing w:after="240"/>
      <w:jc w:val="center"/>
    </w:pPr>
    <w:rPr>
      <w:rFonts w:eastAsiaTheme="majorEastAsia" w:cstheme="majorBidi"/>
      <w:b/>
      <w:bCs/>
      <w:sz w:val="36"/>
      <w:szCs w:val="5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BodyText"/>
    <w:rsid w:val="003978C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B1AF1"/>
    <w:pPr>
      <w:spacing w:before="240" w:line="259" w:lineRule="auto"/>
      <w:outlineLvl w:val="9"/>
    </w:pPr>
    <w:rPr>
      <w:rFonts w:cstheme="majorBidi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DB1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AF1"/>
    <w:rPr>
      <w:rFonts w:ascii="Calibri" w:eastAsia="Arial" w:hAnsi="Arial" w:cs="Arial"/>
      <w:color w:val="000000" w:themeColor="text1"/>
      <w:sz w:val="22"/>
      <w:szCs w:val="22"/>
    </w:rPr>
  </w:style>
  <w:style w:type="paragraph" w:styleId="Footer">
    <w:name w:val="footer"/>
    <w:basedOn w:val="Normal"/>
    <w:link w:val="FooterChar"/>
    <w:unhideWhenUsed/>
    <w:rsid w:val="00DB1A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B1AF1"/>
    <w:rPr>
      <w:rFonts w:ascii="Calibri" w:eastAsia="Arial" w:hAnsi="Arial" w:cs="Arial"/>
      <w:color w:val="000000" w:themeColor="text1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DB1AF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DB1A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B1AF1"/>
    <w:pPr>
      <w:spacing w:after="100"/>
      <w:ind w:left="440"/>
    </w:pPr>
  </w:style>
  <w:style w:type="paragraph" w:customStyle="1" w:styleId="Title2">
    <w:name w:val="Title2"/>
    <w:basedOn w:val="Title"/>
    <w:link w:val="Title2Char"/>
    <w:qFormat/>
    <w:rsid w:val="002C3B6C"/>
    <w:rPr>
      <w:sz w:val="32"/>
      <w:szCs w:val="52"/>
    </w:rPr>
  </w:style>
  <w:style w:type="character" w:customStyle="1" w:styleId="TitleChar">
    <w:name w:val="Title Char"/>
    <w:basedOn w:val="DefaultParagraphFont"/>
    <w:link w:val="Title"/>
    <w:rsid w:val="00F75066"/>
    <w:rPr>
      <w:rFonts w:ascii="Raleway" w:eastAsiaTheme="majorEastAsia" w:hAnsi="Raleway" w:cstheme="majorBidi"/>
      <w:b/>
      <w:bCs/>
      <w:color w:val="000000" w:themeColor="text1"/>
      <w:sz w:val="36"/>
      <w:szCs w:val="56"/>
    </w:rPr>
  </w:style>
  <w:style w:type="character" w:customStyle="1" w:styleId="Title2Char">
    <w:name w:val="Title2 Char"/>
    <w:basedOn w:val="TitleChar"/>
    <w:link w:val="Title2"/>
    <w:rsid w:val="002C3B6C"/>
    <w:rPr>
      <w:rFonts w:ascii="Raleway" w:eastAsiaTheme="majorEastAsia" w:hAnsi="Raleway" w:cstheme="majorBidi"/>
      <w:b/>
      <w:bCs/>
      <w:color w:val="000000" w:themeColor="text1"/>
      <w:sz w:val="32"/>
      <w:szCs w:val="52"/>
    </w:rPr>
  </w:style>
  <w:style w:type="paragraph" w:customStyle="1" w:styleId="CoverPhotoSpacer">
    <w:name w:val="CoverPhotoSpacer"/>
    <w:basedOn w:val="Normal"/>
    <w:link w:val="CoverPhotoSpacerChar"/>
    <w:qFormat/>
    <w:rsid w:val="00D135A6"/>
    <w:pPr>
      <w:spacing w:before="3600"/>
    </w:pPr>
  </w:style>
  <w:style w:type="character" w:customStyle="1" w:styleId="CoverPhotoSpacerChar">
    <w:name w:val="CoverPhotoSpacer Char"/>
    <w:basedOn w:val="DefaultParagraphFont"/>
    <w:link w:val="CoverPhotoSpacer"/>
    <w:rsid w:val="00D135A6"/>
    <w:rPr>
      <w:rFonts w:ascii="Raleway" w:eastAsia="Arial" w:hAnsi="Raleway" w:cs="Arial"/>
      <w:color w:val="000000" w:themeColor="text1"/>
    </w:rPr>
  </w:style>
  <w:style w:type="paragraph" w:customStyle="1" w:styleId="PubSpacer">
    <w:name w:val="PubSpacer"/>
    <w:basedOn w:val="CoverPhotoSpacer"/>
    <w:link w:val="PubSpacerChar"/>
    <w:qFormat/>
    <w:rsid w:val="00E32385"/>
    <w:pPr>
      <w:spacing w:before="8880"/>
    </w:pPr>
  </w:style>
  <w:style w:type="character" w:customStyle="1" w:styleId="PubSpacerChar">
    <w:name w:val="PubSpacer Char"/>
    <w:basedOn w:val="CoverPhotoSpacerChar"/>
    <w:link w:val="PubSpacer"/>
    <w:rsid w:val="00E32385"/>
    <w:rPr>
      <w:rFonts w:ascii="Raleway" w:eastAsia="Arial" w:hAnsi="Raleway" w:cs="Arial"/>
      <w:color w:val="000000" w:themeColor="text1"/>
    </w:rPr>
  </w:style>
  <w:style w:type="paragraph" w:customStyle="1" w:styleId="CitationSpacer">
    <w:name w:val="CitationSpacer"/>
    <w:basedOn w:val="BodyText"/>
    <w:link w:val="CitationSpacerChar"/>
    <w:qFormat/>
    <w:rsid w:val="0094160A"/>
    <w:pPr>
      <w:spacing w:before="9960"/>
    </w:pPr>
  </w:style>
  <w:style w:type="character" w:customStyle="1" w:styleId="BodyTextChar">
    <w:name w:val="Body Text Char"/>
    <w:basedOn w:val="DefaultParagraphFont"/>
    <w:link w:val="BodyText"/>
    <w:rsid w:val="00B97D5C"/>
    <w:rPr>
      <w:rFonts w:ascii="Raleway" w:eastAsia="Arial" w:hAnsi="Raleway" w:cs="Arial"/>
      <w:color w:val="000000" w:themeColor="text1"/>
    </w:rPr>
  </w:style>
  <w:style w:type="character" w:customStyle="1" w:styleId="CitationSpacerChar">
    <w:name w:val="CitationSpacer Char"/>
    <w:basedOn w:val="BodyTextChar"/>
    <w:link w:val="CitationSpacer"/>
    <w:rsid w:val="0094160A"/>
    <w:rPr>
      <w:rFonts w:ascii="Raleway" w:eastAsia="Arial" w:hAnsi="Raleway" w:cs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A5501-DD61-47AE-9881-0468714F45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“Long Point Bay Adult Fish Community Survey”</dc:title>
  <dc:creator>Arthur Bonsall</dc:creator>
  <cp:keywords/>
  <cp:lastModifiedBy>Bonsall, Arthur (MNR)</cp:lastModifiedBy>
  <cp:revision>30</cp:revision>
  <dcterms:created xsi:type="dcterms:W3CDTF">2023-02-03T14:34:00Z</dcterms:created>
  <dcterms:modified xsi:type="dcterms:W3CDTF">2025-12-03T20:09:00Z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  <property fmtid="{D5CDD505-2E9C-101B-9397-08002B2CF9AE}" pid="4" name="MSIP_Label_034a106e-6316-442c-ad35-738afd673d2b_Enabled">
    <vt:lpwstr>true</vt:lpwstr>
  </property>
  <property fmtid="{D5CDD505-2E9C-101B-9397-08002B2CF9AE}" pid="5" name="MSIP_Label_034a106e-6316-442c-ad35-738afd673d2b_SetDate">
    <vt:lpwstr>2023-02-03T14:46:44Z</vt:lpwstr>
  </property>
  <property fmtid="{D5CDD505-2E9C-101B-9397-08002B2CF9AE}" pid="6" name="MSIP_Label_034a106e-6316-442c-ad35-738afd673d2b_Method">
    <vt:lpwstr>Standard</vt:lpwstr>
  </property>
  <property fmtid="{D5CDD505-2E9C-101B-9397-08002B2CF9AE}" pid="7" name="MSIP_Label_034a106e-6316-442c-ad35-738afd673d2b_Name">
    <vt:lpwstr>034a106e-6316-442c-ad35-738afd673d2b</vt:lpwstr>
  </property>
  <property fmtid="{D5CDD505-2E9C-101B-9397-08002B2CF9AE}" pid="8" name="MSIP_Label_034a106e-6316-442c-ad35-738afd673d2b_SiteId">
    <vt:lpwstr>cddc1229-ac2a-4b97-b78a-0e5cacb5865c</vt:lpwstr>
  </property>
  <property fmtid="{D5CDD505-2E9C-101B-9397-08002B2CF9AE}" pid="9" name="MSIP_Label_034a106e-6316-442c-ad35-738afd673d2b_ActionId">
    <vt:lpwstr>1204359e-333e-40b3-85c9-34534b0eda75</vt:lpwstr>
  </property>
  <property fmtid="{D5CDD505-2E9C-101B-9397-08002B2CF9AE}" pid="10" name="MSIP_Label_034a106e-6316-442c-ad35-738afd673d2b_ContentBits">
    <vt:lpwstr>0</vt:lpwstr>
  </property>
</Properties>
</file>