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9A6E4C" w14:textId="77777777" w:rsidR="004B523B" w:rsidRPr="00623288" w:rsidRDefault="004B523B" w:rsidP="004B523B">
      <w:pPr>
        <w:pStyle w:val="Titre2"/>
        <w:jc w:val="both"/>
        <w:rPr>
          <w:rFonts w:ascii="Montserrat" w:eastAsia="SimSun" w:hAnsi="Montserrat" w:cs="Calibri"/>
          <w:sz w:val="18"/>
          <w:szCs w:val="18"/>
          <w:lang w:eastAsia="zh-CN"/>
        </w:rPr>
      </w:pPr>
      <w:r w:rsidRPr="00623288">
        <w:rPr>
          <w:rFonts w:ascii="Montserrat" w:eastAsia="Times New Roman" w:hAnsi="Montserrat" w:cstheme="minorHAnsi"/>
          <w:b/>
          <w:color w:val="auto"/>
          <w:sz w:val="18"/>
          <w:szCs w:val="18"/>
        </w:rPr>
        <w:t xml:space="preserve">ARTICLE </w:t>
      </w:r>
      <w:proofErr w:type="gramStart"/>
      <w:r w:rsidRPr="00623288">
        <w:rPr>
          <w:rFonts w:ascii="Montserrat" w:eastAsia="Times New Roman" w:hAnsi="Montserrat" w:cstheme="minorHAnsi"/>
          <w:b/>
          <w:color w:val="auto"/>
          <w:sz w:val="18"/>
          <w:szCs w:val="18"/>
        </w:rPr>
        <w:t>5  -</w:t>
      </w:r>
      <w:proofErr w:type="gramEnd"/>
      <w:r w:rsidRPr="00623288">
        <w:rPr>
          <w:rFonts w:ascii="Montserrat" w:eastAsia="Times New Roman" w:hAnsi="Montserrat" w:cstheme="minorHAnsi"/>
          <w:b/>
          <w:color w:val="auto"/>
          <w:sz w:val="18"/>
          <w:szCs w:val="18"/>
        </w:rPr>
        <w:t xml:space="preserve"> </w:t>
      </w:r>
      <w:r w:rsidRPr="00623288">
        <w:rPr>
          <w:rFonts w:ascii="Montserrat" w:eastAsia="Times New Roman" w:hAnsi="Montserrat" w:cstheme="minorHAnsi"/>
          <w:b/>
          <w:caps/>
          <w:color w:val="auto"/>
          <w:sz w:val="18"/>
          <w:szCs w:val="18"/>
        </w:rPr>
        <w:t>PRISE EN CHARGE DES REPAS EN BOX</w:t>
      </w:r>
      <w:r w:rsidRPr="00623288">
        <w:rPr>
          <w:rFonts w:ascii="Montserrat" w:eastAsia="Times New Roman" w:hAnsi="Montserrat" w:cstheme="minorHAnsi"/>
          <w:b/>
          <w:color w:val="auto"/>
          <w:sz w:val="18"/>
          <w:szCs w:val="18"/>
        </w:rPr>
        <w:t xml:space="preserve"> </w:t>
      </w:r>
      <w:r w:rsidRPr="00623288">
        <w:rPr>
          <w:rFonts w:ascii="Montserrat" w:eastAsia="Times New Roman" w:hAnsi="Montserrat" w:cstheme="minorHAnsi"/>
          <w:b/>
          <w:caps/>
          <w:color w:val="auto"/>
          <w:sz w:val="18"/>
          <w:szCs w:val="18"/>
        </w:rPr>
        <w:t>par La Poste</w:t>
      </w:r>
      <w:r w:rsidRPr="00623288">
        <w:rPr>
          <w:rFonts w:ascii="Montserrat" w:eastAsia="Times New Roman" w:hAnsi="Montserrat" w:cstheme="minorHAnsi"/>
          <w:b/>
          <w:color w:val="auto"/>
          <w:sz w:val="18"/>
          <w:szCs w:val="18"/>
        </w:rPr>
        <w:t xml:space="preserve"> ET CONTROLES A LA PRISE EN CHARGE</w:t>
      </w:r>
    </w:p>
    <w:p w14:paraId="1B861D59" w14:textId="77777777" w:rsidR="004B523B" w:rsidRPr="00623288" w:rsidRDefault="004B523B" w:rsidP="004B523B">
      <w:pPr>
        <w:pStyle w:val="Titre2"/>
        <w:jc w:val="both"/>
        <w:rPr>
          <w:rFonts w:ascii="Montserrat" w:hAnsi="Montserrat" w:cstheme="minorHAnsi"/>
          <w:b/>
          <w:color w:val="auto"/>
          <w:sz w:val="18"/>
          <w:szCs w:val="18"/>
        </w:rPr>
      </w:pPr>
    </w:p>
    <w:p w14:paraId="03209A9B" w14:textId="77777777" w:rsidR="004B523B" w:rsidRPr="00623288" w:rsidRDefault="004B523B" w:rsidP="004B523B">
      <w:pPr>
        <w:rPr>
          <w:rFonts w:ascii="Montserrat" w:hAnsi="Montserrat"/>
          <w:sz w:val="18"/>
          <w:szCs w:val="18"/>
        </w:rPr>
      </w:pPr>
      <w:r w:rsidRPr="00623288">
        <w:rPr>
          <w:rFonts w:ascii="Montserrat" w:hAnsi="Montserrat"/>
          <w:bCs/>
          <w:sz w:val="18"/>
          <w:szCs w:val="18"/>
        </w:rPr>
        <w:t xml:space="preserve">Les </w:t>
      </w:r>
      <w:r w:rsidRPr="00623288">
        <w:rPr>
          <w:rFonts w:ascii="Montserrat" w:hAnsi="Montserrat"/>
          <w:sz w:val="18"/>
          <w:szCs w:val="18"/>
        </w:rPr>
        <w:t xml:space="preserve">Conditions particulières précisent si </w:t>
      </w:r>
      <w:r w:rsidRPr="00623288">
        <w:rPr>
          <w:rFonts w:ascii="Montserrat" w:hAnsi="Montserrat"/>
          <w:bCs/>
          <w:sz w:val="18"/>
          <w:szCs w:val="18"/>
        </w:rPr>
        <w:t>La Poste p</w:t>
      </w:r>
      <w:r w:rsidRPr="00623288">
        <w:rPr>
          <w:rFonts w:ascii="Montserrat" w:hAnsi="Montserrat"/>
          <w:sz w:val="18"/>
          <w:szCs w:val="18"/>
        </w:rPr>
        <w:t xml:space="preserve">rend en charge les </w:t>
      </w:r>
      <w:proofErr w:type="gramStart"/>
      <w:r w:rsidRPr="00623288">
        <w:rPr>
          <w:rFonts w:ascii="Montserrat" w:hAnsi="Montserrat"/>
          <w:sz w:val="18"/>
          <w:szCs w:val="18"/>
        </w:rPr>
        <w:t>Repas:</w:t>
      </w:r>
      <w:proofErr w:type="gramEnd"/>
    </w:p>
    <w:p w14:paraId="14D7D36D" w14:textId="77777777" w:rsidR="004B523B" w:rsidRPr="00623288" w:rsidRDefault="004B523B" w:rsidP="004B523B">
      <w:pPr>
        <w:pStyle w:val="Paragraphedeliste"/>
        <w:numPr>
          <w:ilvl w:val="0"/>
          <w:numId w:val="6"/>
        </w:numPr>
        <w:contextualSpacing w:val="0"/>
        <w:rPr>
          <w:rFonts w:ascii="Montserrat" w:hAnsi="Montserrat"/>
          <w:b/>
          <w:sz w:val="18"/>
          <w:szCs w:val="18"/>
        </w:rPr>
      </w:pPr>
      <w:r w:rsidRPr="00623288">
        <w:rPr>
          <w:rFonts w:ascii="Montserrat" w:hAnsi="Montserrat"/>
          <w:sz w:val="18"/>
          <w:szCs w:val="18"/>
        </w:rPr>
        <w:t>Chez le client (collecte par La Poste)</w:t>
      </w:r>
    </w:p>
    <w:p w14:paraId="36D6A909" w14:textId="77777777" w:rsidR="004B523B" w:rsidRPr="00623288" w:rsidRDefault="004B523B" w:rsidP="004B523B">
      <w:pPr>
        <w:pStyle w:val="Paragraphedeliste"/>
        <w:numPr>
          <w:ilvl w:val="0"/>
          <w:numId w:val="6"/>
        </w:numPr>
        <w:contextualSpacing w:val="0"/>
        <w:rPr>
          <w:rFonts w:ascii="Montserrat" w:hAnsi="Montserrat"/>
          <w:b/>
          <w:sz w:val="18"/>
          <w:szCs w:val="18"/>
        </w:rPr>
      </w:pPr>
      <w:r w:rsidRPr="00623288">
        <w:rPr>
          <w:rFonts w:ascii="Montserrat" w:hAnsi="Montserrat"/>
          <w:sz w:val="18"/>
          <w:szCs w:val="18"/>
        </w:rPr>
        <w:t xml:space="preserve">Ou sur le quai du site postal (dépôt par le Client), </w:t>
      </w:r>
    </w:p>
    <w:p w14:paraId="641F7DBB" w14:textId="77777777" w:rsidR="004B523B" w:rsidRPr="00623288" w:rsidRDefault="004B523B" w:rsidP="004B523B">
      <w:pPr>
        <w:jc w:val="both"/>
        <w:rPr>
          <w:rFonts w:ascii="Montserrat" w:hAnsi="Montserrat" w:cstheme="minorHAnsi"/>
          <w:sz w:val="18"/>
          <w:szCs w:val="18"/>
        </w:rPr>
      </w:pPr>
    </w:p>
    <w:p w14:paraId="2727695E" w14:textId="77777777" w:rsidR="004B523B" w:rsidRPr="00623288" w:rsidRDefault="004B523B" w:rsidP="004B523B">
      <w:pPr>
        <w:jc w:val="both"/>
        <w:rPr>
          <w:rFonts w:ascii="Montserrat" w:hAnsi="Montserrat" w:cstheme="minorHAnsi"/>
          <w:sz w:val="18"/>
          <w:szCs w:val="18"/>
        </w:rPr>
      </w:pPr>
    </w:p>
    <w:p w14:paraId="2E020D59" w14:textId="77777777" w:rsidR="004B523B" w:rsidRPr="00623288" w:rsidRDefault="004B523B" w:rsidP="004B523B">
      <w:pPr>
        <w:jc w:val="both"/>
        <w:rPr>
          <w:rFonts w:ascii="Montserrat" w:hAnsi="Montserrat" w:cstheme="minorHAnsi"/>
          <w:b/>
          <w:sz w:val="18"/>
          <w:szCs w:val="18"/>
        </w:rPr>
      </w:pPr>
      <w:r w:rsidRPr="00623288">
        <w:rPr>
          <w:rFonts w:ascii="Montserrat" w:hAnsi="Montserrat" w:cstheme="minorHAnsi"/>
          <w:b/>
          <w:sz w:val="18"/>
          <w:szCs w:val="18"/>
        </w:rPr>
        <w:t xml:space="preserve">5.1 En cas de collecte des Box par La Poste chez le Client ou son prestataire de restauration </w:t>
      </w:r>
    </w:p>
    <w:p w14:paraId="1FC6CCC7" w14:textId="77777777" w:rsidR="004B523B" w:rsidRPr="00623288" w:rsidRDefault="004B523B" w:rsidP="004B523B">
      <w:pPr>
        <w:jc w:val="both"/>
        <w:rPr>
          <w:rFonts w:ascii="Montserrat" w:hAnsi="Montserrat" w:cstheme="minorHAnsi"/>
          <w:sz w:val="18"/>
          <w:szCs w:val="18"/>
        </w:rPr>
      </w:pPr>
    </w:p>
    <w:p w14:paraId="28AA9FAC" w14:textId="77777777" w:rsidR="004B523B" w:rsidRPr="00623288" w:rsidRDefault="004B523B" w:rsidP="004B523B">
      <w:pPr>
        <w:jc w:val="both"/>
        <w:rPr>
          <w:rFonts w:ascii="Montserrat" w:hAnsi="Montserrat" w:cstheme="minorHAnsi"/>
          <w:iCs/>
          <w:sz w:val="18"/>
          <w:szCs w:val="18"/>
        </w:rPr>
      </w:pPr>
      <w:r w:rsidRPr="00623288">
        <w:rPr>
          <w:rFonts w:ascii="Montserrat" w:hAnsi="Montserrat" w:cstheme="minorHAnsi"/>
          <w:sz w:val="18"/>
          <w:szCs w:val="18"/>
        </w:rPr>
        <w:t>La Poste s’engage à</w:t>
      </w:r>
      <w:r w:rsidRPr="00623288">
        <w:rPr>
          <w:rFonts w:ascii="Montserrat" w:hAnsi="Montserrat" w:cstheme="minorHAnsi"/>
          <w:iCs/>
          <w:sz w:val="18"/>
          <w:szCs w:val="18"/>
        </w:rPr>
        <w:t> :</w:t>
      </w:r>
    </w:p>
    <w:p w14:paraId="34BC57DC" w14:textId="77777777" w:rsidR="004B523B" w:rsidRPr="00623288" w:rsidRDefault="004B523B" w:rsidP="004B523B">
      <w:pPr>
        <w:jc w:val="both"/>
        <w:rPr>
          <w:rFonts w:ascii="Montserrat" w:hAnsi="Montserrat" w:cstheme="minorHAnsi"/>
          <w:sz w:val="18"/>
          <w:szCs w:val="18"/>
        </w:rPr>
      </w:pPr>
    </w:p>
    <w:p w14:paraId="38836C9D" w14:textId="77777777" w:rsidR="004B523B" w:rsidRPr="00623288" w:rsidRDefault="004B523B" w:rsidP="004B523B">
      <w:pPr>
        <w:pStyle w:val="Paragraphedeliste"/>
        <w:numPr>
          <w:ilvl w:val="0"/>
          <w:numId w:val="4"/>
        </w:numPr>
        <w:spacing w:after="120"/>
        <w:ind w:left="284" w:hanging="142"/>
        <w:contextualSpacing w:val="0"/>
        <w:jc w:val="both"/>
        <w:rPr>
          <w:rFonts w:ascii="Montserrat" w:hAnsi="Montserrat" w:cstheme="minorHAnsi"/>
          <w:sz w:val="18"/>
          <w:szCs w:val="18"/>
        </w:rPr>
      </w:pPr>
      <w:r w:rsidRPr="00623288">
        <w:rPr>
          <w:rFonts w:ascii="Montserrat" w:hAnsi="Montserrat" w:cstheme="minorHAnsi"/>
          <w:sz w:val="18"/>
          <w:szCs w:val="18"/>
        </w:rPr>
        <w:t xml:space="preserve">Mettre à quai son véhicule, à l’adresse du Client et dans la plage horaire convenue aux Conditions Particulières. </w:t>
      </w:r>
    </w:p>
    <w:p w14:paraId="24EA86C6" w14:textId="77777777" w:rsidR="004B523B" w:rsidRPr="00623288" w:rsidRDefault="004B523B" w:rsidP="004B523B">
      <w:pPr>
        <w:pStyle w:val="Paragraphedeliste"/>
        <w:numPr>
          <w:ilvl w:val="0"/>
          <w:numId w:val="4"/>
        </w:numPr>
        <w:spacing w:after="120"/>
        <w:ind w:left="284" w:hanging="142"/>
        <w:contextualSpacing w:val="0"/>
        <w:jc w:val="both"/>
        <w:rPr>
          <w:rFonts w:ascii="Montserrat" w:hAnsi="Montserrat" w:cstheme="minorHAnsi"/>
          <w:sz w:val="18"/>
          <w:szCs w:val="18"/>
        </w:rPr>
      </w:pPr>
      <w:r w:rsidRPr="00623288">
        <w:rPr>
          <w:rFonts w:ascii="Montserrat" w:hAnsi="Montserrat" w:cstheme="minorHAnsi"/>
          <w:sz w:val="18"/>
          <w:szCs w:val="18"/>
        </w:rPr>
        <w:t>Vérifier la concordance du nombre de Box annoncé dans la Station avec celui pris en charge, le correct étiquetage des Box, leur fermeture et leur correct état apparent.</w:t>
      </w:r>
    </w:p>
    <w:p w14:paraId="54411532" w14:textId="77777777" w:rsidR="004B523B" w:rsidRPr="00623288" w:rsidRDefault="004B523B" w:rsidP="004B523B">
      <w:pPr>
        <w:pStyle w:val="Paragraphedeliste"/>
        <w:numPr>
          <w:ilvl w:val="0"/>
          <w:numId w:val="4"/>
        </w:numPr>
        <w:spacing w:after="120"/>
        <w:ind w:left="284" w:hanging="142"/>
        <w:contextualSpacing w:val="0"/>
        <w:jc w:val="both"/>
        <w:rPr>
          <w:rFonts w:ascii="Montserrat" w:hAnsi="Montserrat" w:cstheme="minorHAnsi"/>
          <w:sz w:val="18"/>
          <w:szCs w:val="18"/>
        </w:rPr>
      </w:pPr>
      <w:r w:rsidRPr="00623288">
        <w:rPr>
          <w:rFonts w:ascii="Montserrat" w:hAnsi="Montserrat" w:cstheme="minorHAnsi"/>
          <w:sz w:val="18"/>
          <w:szCs w:val="18"/>
        </w:rPr>
        <w:t xml:space="preserve">Charger les Box dans son véhicule. </w:t>
      </w:r>
    </w:p>
    <w:p w14:paraId="5FD71300" w14:textId="77777777" w:rsidR="004B523B" w:rsidRPr="00623288" w:rsidRDefault="004B523B" w:rsidP="004B523B">
      <w:pPr>
        <w:pStyle w:val="Paragraphedeliste"/>
        <w:numPr>
          <w:ilvl w:val="0"/>
          <w:numId w:val="4"/>
        </w:numPr>
        <w:spacing w:after="120"/>
        <w:ind w:left="284" w:hanging="142"/>
        <w:contextualSpacing w:val="0"/>
        <w:jc w:val="both"/>
        <w:rPr>
          <w:rFonts w:ascii="Montserrat" w:hAnsi="Montserrat" w:cstheme="minorHAnsi"/>
          <w:sz w:val="18"/>
          <w:szCs w:val="18"/>
        </w:rPr>
      </w:pPr>
      <w:r w:rsidRPr="00623288">
        <w:rPr>
          <w:rFonts w:ascii="Montserrat" w:hAnsi="Montserrat" w:cstheme="minorHAnsi"/>
          <w:sz w:val="18"/>
          <w:szCs w:val="18"/>
        </w:rPr>
        <w:t>Refuser la prise en charge des Box éventuellement non étiquetées, ou non fermées, ou d’apparence détériorée, ou pourvues d’une étiquette non conforme au modèle figurant en annexe, et indiquer alors le motif de refus sur le bordereau.</w:t>
      </w:r>
    </w:p>
    <w:p w14:paraId="5900E028" w14:textId="77777777" w:rsidR="004B523B" w:rsidRPr="00623288" w:rsidRDefault="004B523B" w:rsidP="004B523B">
      <w:pPr>
        <w:pStyle w:val="Paragraphedeliste"/>
        <w:numPr>
          <w:ilvl w:val="0"/>
          <w:numId w:val="4"/>
        </w:numPr>
        <w:spacing w:after="120"/>
        <w:ind w:left="284" w:hanging="142"/>
        <w:contextualSpacing w:val="0"/>
        <w:jc w:val="both"/>
        <w:rPr>
          <w:rFonts w:ascii="Montserrat" w:hAnsi="Montserrat" w:cstheme="minorHAnsi"/>
          <w:sz w:val="18"/>
          <w:szCs w:val="18"/>
        </w:rPr>
      </w:pPr>
      <w:r w:rsidRPr="00623288">
        <w:rPr>
          <w:rFonts w:ascii="Montserrat" w:hAnsi="Montserrat" w:cstheme="minorHAnsi"/>
          <w:sz w:val="18"/>
          <w:szCs w:val="18"/>
        </w:rPr>
        <w:t>Restituer les Box vides de la livraison précédente.</w:t>
      </w:r>
    </w:p>
    <w:p w14:paraId="11A453B9" w14:textId="77777777" w:rsidR="004B523B" w:rsidRPr="00623288" w:rsidRDefault="004B523B" w:rsidP="004B523B">
      <w:pPr>
        <w:pStyle w:val="Paragraphedeliste"/>
        <w:numPr>
          <w:ilvl w:val="0"/>
          <w:numId w:val="4"/>
        </w:numPr>
        <w:spacing w:after="120"/>
        <w:ind w:left="284" w:hanging="142"/>
        <w:contextualSpacing w:val="0"/>
        <w:jc w:val="both"/>
        <w:rPr>
          <w:rFonts w:ascii="Montserrat" w:hAnsi="Montserrat" w:cstheme="minorHAnsi"/>
          <w:sz w:val="18"/>
          <w:szCs w:val="18"/>
        </w:rPr>
      </w:pPr>
      <w:r w:rsidRPr="00623288">
        <w:rPr>
          <w:rFonts w:ascii="Montserrat" w:hAnsi="Montserrat" w:cstheme="minorHAnsi"/>
          <w:sz w:val="18"/>
          <w:szCs w:val="18"/>
        </w:rPr>
        <w:t xml:space="preserve">Faire signer au Client un bordereau de collecte récapitulatif, au format papier, faisant foi du nombre de Box pleines prises en charge, et du nombre de Box vides restituées. </w:t>
      </w:r>
    </w:p>
    <w:p w14:paraId="682C96FA" w14:textId="77777777" w:rsidR="004B523B" w:rsidRPr="00623288" w:rsidRDefault="004B523B" w:rsidP="004B523B">
      <w:pPr>
        <w:tabs>
          <w:tab w:val="left" w:pos="1007"/>
        </w:tabs>
        <w:spacing w:after="240"/>
        <w:jc w:val="both"/>
        <w:rPr>
          <w:rFonts w:ascii="Montserrat" w:eastAsia="SimSun" w:hAnsi="Montserrat" w:cs="Calibri"/>
          <w:sz w:val="18"/>
          <w:szCs w:val="18"/>
          <w:lang w:eastAsia="zh-CN"/>
        </w:rPr>
      </w:pPr>
    </w:p>
    <w:p w14:paraId="11A8EC8F" w14:textId="77777777" w:rsidR="004B523B" w:rsidRPr="00623288" w:rsidRDefault="004B523B" w:rsidP="004B523B">
      <w:pPr>
        <w:tabs>
          <w:tab w:val="left" w:pos="1007"/>
        </w:tabs>
        <w:spacing w:after="240"/>
        <w:jc w:val="both"/>
        <w:rPr>
          <w:rFonts w:ascii="Montserrat" w:eastAsia="SimSun" w:hAnsi="Montserrat" w:cs="Calibri"/>
          <w:sz w:val="18"/>
          <w:szCs w:val="18"/>
          <w:lang w:eastAsia="zh-CN"/>
        </w:rPr>
      </w:pPr>
      <w:r w:rsidRPr="00623288">
        <w:rPr>
          <w:rFonts w:ascii="Montserrat" w:eastAsia="SimSun" w:hAnsi="Montserrat" w:cs="Calibri"/>
          <w:sz w:val="18"/>
          <w:szCs w:val="18"/>
          <w:lang w:eastAsia="zh-CN"/>
        </w:rPr>
        <w:t>Le Client s’engage à :</w:t>
      </w:r>
    </w:p>
    <w:p w14:paraId="1887E778" w14:textId="77777777" w:rsidR="004B523B" w:rsidRPr="00623288" w:rsidRDefault="004B523B" w:rsidP="004B523B">
      <w:pPr>
        <w:pStyle w:val="Paragraphedeliste"/>
        <w:numPr>
          <w:ilvl w:val="0"/>
          <w:numId w:val="4"/>
        </w:numPr>
        <w:spacing w:after="120"/>
        <w:ind w:left="284" w:hanging="142"/>
        <w:contextualSpacing w:val="0"/>
        <w:jc w:val="both"/>
        <w:rPr>
          <w:rFonts w:ascii="Montserrat" w:hAnsi="Montserrat" w:cstheme="minorHAnsi"/>
          <w:sz w:val="18"/>
          <w:szCs w:val="18"/>
        </w:rPr>
      </w:pPr>
      <w:r w:rsidRPr="00623288">
        <w:rPr>
          <w:rFonts w:ascii="Montserrat" w:hAnsi="Montserrat" w:cstheme="minorHAnsi"/>
          <w:sz w:val="18"/>
          <w:szCs w:val="18"/>
        </w:rPr>
        <w:t xml:space="preserve">Avoir conditionné les Repas en Box avant l’arrivée de La Poste, afin de lui éviter toute attente </w:t>
      </w:r>
    </w:p>
    <w:p w14:paraId="30C79EF1" w14:textId="77777777" w:rsidR="004B523B" w:rsidRPr="00623288" w:rsidRDefault="004B523B" w:rsidP="004B523B">
      <w:pPr>
        <w:pStyle w:val="Paragraphedeliste"/>
        <w:numPr>
          <w:ilvl w:val="0"/>
          <w:numId w:val="4"/>
        </w:numPr>
        <w:spacing w:after="120"/>
        <w:ind w:left="284" w:hanging="142"/>
        <w:contextualSpacing w:val="0"/>
        <w:jc w:val="both"/>
        <w:rPr>
          <w:rFonts w:ascii="Montserrat" w:hAnsi="Montserrat" w:cstheme="minorHAnsi"/>
          <w:sz w:val="18"/>
          <w:szCs w:val="18"/>
        </w:rPr>
      </w:pPr>
      <w:r w:rsidRPr="00623288">
        <w:rPr>
          <w:rFonts w:ascii="Montserrat" w:hAnsi="Montserrat" w:cstheme="minorHAnsi"/>
          <w:sz w:val="18"/>
          <w:szCs w:val="18"/>
        </w:rPr>
        <w:t>Permettre à La Poste un chargement dans des conditions optimales de sécurité et lui faire signer, avant le démarrage des prestations, un protocole de sécurité pour le chargement et le déchargement, en application des articles R 4515-4 à R 4515-11 du code du travail.</w:t>
      </w:r>
    </w:p>
    <w:p w14:paraId="6C62C41E" w14:textId="77777777" w:rsidR="004B523B" w:rsidRPr="00623288" w:rsidRDefault="004B523B" w:rsidP="004B523B">
      <w:pPr>
        <w:tabs>
          <w:tab w:val="left" w:pos="1007"/>
        </w:tabs>
        <w:spacing w:after="240"/>
        <w:jc w:val="both"/>
        <w:rPr>
          <w:rFonts w:ascii="Montserrat" w:eastAsia="SimSun" w:hAnsi="Montserrat" w:cs="Calibri"/>
          <w:sz w:val="18"/>
          <w:szCs w:val="18"/>
          <w:lang w:eastAsia="zh-CN"/>
        </w:rPr>
      </w:pPr>
      <w:r w:rsidRPr="00623288">
        <w:rPr>
          <w:rFonts w:ascii="Montserrat" w:hAnsi="Montserrat" w:cstheme="minorHAnsi"/>
          <w:b/>
          <w:sz w:val="18"/>
          <w:szCs w:val="18"/>
        </w:rPr>
        <w:t>5.2 En cas de l</w:t>
      </w:r>
      <w:r w:rsidRPr="00623288">
        <w:rPr>
          <w:rFonts w:ascii="Montserrat" w:hAnsi="Montserrat"/>
          <w:b/>
          <w:sz w:val="18"/>
          <w:szCs w:val="18"/>
        </w:rPr>
        <w:t xml:space="preserve">ivraison </w:t>
      </w:r>
      <w:r w:rsidRPr="00623288">
        <w:rPr>
          <w:rFonts w:ascii="Montserrat" w:hAnsi="Montserrat" w:cstheme="minorHAnsi"/>
          <w:b/>
          <w:sz w:val="18"/>
          <w:szCs w:val="18"/>
        </w:rPr>
        <w:t xml:space="preserve">des Box à La Poste par le Client </w:t>
      </w:r>
    </w:p>
    <w:p w14:paraId="240AA05F" w14:textId="77777777" w:rsidR="004B523B" w:rsidRPr="00623288" w:rsidRDefault="004B523B" w:rsidP="004B523B">
      <w:pPr>
        <w:jc w:val="both"/>
        <w:rPr>
          <w:rFonts w:ascii="Montserrat" w:hAnsi="Montserrat"/>
          <w:sz w:val="18"/>
          <w:szCs w:val="18"/>
        </w:rPr>
      </w:pPr>
      <w:r w:rsidRPr="00623288">
        <w:rPr>
          <w:rFonts w:ascii="Montserrat" w:hAnsi="Montserrat"/>
          <w:sz w:val="18"/>
          <w:szCs w:val="18"/>
        </w:rPr>
        <w:t>Le Client s’engage à livrer à La Poste les Repas en Box, aux heures et lieux définis aux Conditions Particulières.</w:t>
      </w:r>
    </w:p>
    <w:p w14:paraId="46B71E86" w14:textId="77777777" w:rsidR="004B523B" w:rsidRPr="00623288" w:rsidRDefault="004B523B" w:rsidP="004B523B">
      <w:pPr>
        <w:spacing w:before="240"/>
        <w:jc w:val="both"/>
        <w:rPr>
          <w:rFonts w:ascii="Montserrat" w:hAnsi="Montserrat"/>
          <w:sz w:val="18"/>
          <w:szCs w:val="18"/>
        </w:rPr>
      </w:pPr>
      <w:r w:rsidRPr="00623288">
        <w:rPr>
          <w:rFonts w:ascii="Montserrat" w:hAnsi="Montserrat"/>
          <w:sz w:val="18"/>
          <w:szCs w:val="18"/>
        </w:rPr>
        <w:t>La Poste s’engage à :</w:t>
      </w:r>
    </w:p>
    <w:p w14:paraId="7A1AD57D" w14:textId="77777777" w:rsidR="004B523B" w:rsidRPr="00623288" w:rsidRDefault="004B523B" w:rsidP="004B523B">
      <w:pPr>
        <w:pStyle w:val="Paragraphedeliste"/>
        <w:numPr>
          <w:ilvl w:val="0"/>
          <w:numId w:val="4"/>
        </w:numPr>
        <w:spacing w:before="240" w:after="120"/>
        <w:ind w:left="284" w:hanging="142"/>
        <w:contextualSpacing w:val="0"/>
        <w:jc w:val="both"/>
        <w:rPr>
          <w:rFonts w:ascii="Montserrat" w:hAnsi="Montserrat" w:cstheme="minorHAnsi"/>
          <w:sz w:val="18"/>
          <w:szCs w:val="18"/>
        </w:rPr>
      </w:pPr>
      <w:r w:rsidRPr="00623288">
        <w:rPr>
          <w:rFonts w:ascii="Montserrat" w:hAnsi="Montserrat" w:cstheme="minorHAnsi"/>
          <w:sz w:val="18"/>
          <w:szCs w:val="18"/>
        </w:rPr>
        <w:t>Vérifier le nombre de Box reçues, leur étiquetage, leur fermeture et leur correct état apparent.</w:t>
      </w:r>
    </w:p>
    <w:p w14:paraId="727D224E" w14:textId="77777777" w:rsidR="004B523B" w:rsidRPr="00623288" w:rsidRDefault="004B523B" w:rsidP="004B523B">
      <w:pPr>
        <w:pStyle w:val="Paragraphedeliste"/>
        <w:numPr>
          <w:ilvl w:val="0"/>
          <w:numId w:val="4"/>
        </w:numPr>
        <w:spacing w:after="120"/>
        <w:ind w:left="284" w:hanging="142"/>
        <w:contextualSpacing w:val="0"/>
        <w:jc w:val="both"/>
        <w:rPr>
          <w:rFonts w:ascii="Montserrat" w:hAnsi="Montserrat" w:cstheme="minorHAnsi"/>
          <w:sz w:val="18"/>
          <w:szCs w:val="18"/>
        </w:rPr>
      </w:pPr>
      <w:r w:rsidRPr="00623288">
        <w:rPr>
          <w:rFonts w:ascii="Montserrat" w:hAnsi="Montserrat" w:cstheme="minorHAnsi"/>
          <w:sz w:val="18"/>
          <w:szCs w:val="18"/>
        </w:rPr>
        <w:t>Faire signer au Client un bon de livraison ou un bordereau récapitulatif papier faisant foi du nombre de Box et de chariots CE 30 pris en charge.</w:t>
      </w:r>
    </w:p>
    <w:p w14:paraId="4599FAF4" w14:textId="77777777" w:rsidR="004B523B" w:rsidRPr="00623288" w:rsidRDefault="004B523B" w:rsidP="004B523B">
      <w:pPr>
        <w:pStyle w:val="Paragraphedeliste"/>
        <w:numPr>
          <w:ilvl w:val="0"/>
          <w:numId w:val="4"/>
        </w:numPr>
        <w:spacing w:after="120"/>
        <w:ind w:left="284" w:hanging="142"/>
        <w:contextualSpacing w:val="0"/>
        <w:jc w:val="both"/>
        <w:rPr>
          <w:rFonts w:ascii="Montserrat" w:hAnsi="Montserrat" w:cstheme="minorHAnsi"/>
          <w:sz w:val="18"/>
          <w:szCs w:val="18"/>
        </w:rPr>
      </w:pPr>
      <w:r w:rsidRPr="00623288">
        <w:rPr>
          <w:rFonts w:ascii="Montserrat" w:hAnsi="Montserrat" w:cstheme="minorHAnsi"/>
          <w:sz w:val="18"/>
          <w:szCs w:val="18"/>
        </w:rPr>
        <w:t>Refuser la prise en charge des Box non étiquetées, ou non fermées, d’apparence détériorée, pourvues d’une étiquette non conforme, et indiquer le motif de refus sur le bordereau.</w:t>
      </w:r>
    </w:p>
    <w:p w14:paraId="3F3D3CC8" w14:textId="77777777" w:rsidR="004B523B" w:rsidRPr="00623288" w:rsidRDefault="004B523B" w:rsidP="004B523B">
      <w:pPr>
        <w:pStyle w:val="Paragraphedeliste"/>
        <w:numPr>
          <w:ilvl w:val="0"/>
          <w:numId w:val="4"/>
        </w:numPr>
        <w:spacing w:after="120"/>
        <w:ind w:left="284" w:hanging="142"/>
        <w:contextualSpacing w:val="0"/>
        <w:jc w:val="both"/>
        <w:rPr>
          <w:rFonts w:ascii="Montserrat" w:hAnsi="Montserrat" w:cstheme="minorHAnsi"/>
          <w:sz w:val="18"/>
          <w:szCs w:val="18"/>
        </w:rPr>
      </w:pPr>
      <w:r w:rsidRPr="00623288">
        <w:rPr>
          <w:rFonts w:ascii="Montserrat" w:hAnsi="Montserrat" w:cstheme="minorHAnsi"/>
          <w:sz w:val="18"/>
          <w:szCs w:val="18"/>
        </w:rPr>
        <w:t>Restituer les Box vides de la précédente livraison.</w:t>
      </w:r>
    </w:p>
    <w:p w14:paraId="2B518BD7" w14:textId="77777777" w:rsidR="004B523B" w:rsidRPr="00623288" w:rsidRDefault="004B523B" w:rsidP="004B523B">
      <w:pPr>
        <w:pStyle w:val="Paragraphedeliste"/>
        <w:numPr>
          <w:ilvl w:val="0"/>
          <w:numId w:val="4"/>
        </w:numPr>
        <w:spacing w:after="120"/>
        <w:ind w:left="284" w:hanging="142"/>
        <w:contextualSpacing w:val="0"/>
        <w:jc w:val="both"/>
        <w:rPr>
          <w:rFonts w:ascii="Montserrat" w:hAnsi="Montserrat" w:cstheme="minorHAnsi"/>
          <w:sz w:val="18"/>
          <w:szCs w:val="18"/>
        </w:rPr>
      </w:pPr>
      <w:r w:rsidRPr="00623288">
        <w:rPr>
          <w:rFonts w:ascii="Montserrat" w:hAnsi="Montserrat" w:cstheme="minorHAnsi"/>
          <w:sz w:val="18"/>
          <w:szCs w:val="18"/>
        </w:rPr>
        <w:t>Permettre au Client un chargement et un déchargement dans des conditions optimales de sécurité et lui faire signer, avant le démarrage des livraisons, un protocole de sécurité pour le chargement et le déchargement, en application des articles R 4515-4 à R 4515-11 du code du travail.</w:t>
      </w:r>
    </w:p>
    <w:p w14:paraId="0FD20448" w14:textId="77777777" w:rsidR="00703D60" w:rsidRPr="00623288" w:rsidRDefault="00703D60" w:rsidP="004B523B">
      <w:pPr>
        <w:rPr>
          <w:rFonts w:ascii="Montserrat" w:hAnsi="Montserrat"/>
        </w:rPr>
      </w:pPr>
    </w:p>
    <w:sectPr w:rsidR="00703D60" w:rsidRPr="0062328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Montserrat">
    <w:panose1 w:val="00000500000000000000"/>
    <w:charset w:val="00"/>
    <w:family w:val="auto"/>
    <w:pitch w:val="variable"/>
    <w:sig w:usb0="2000020F" w:usb1="00000003" w:usb2="00000000" w:usb3="00000000" w:csb0="00000197"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B2FEA"/>
    <w:multiLevelType w:val="hybridMultilevel"/>
    <w:tmpl w:val="002A8E7A"/>
    <w:lvl w:ilvl="0" w:tplc="040C0001">
      <w:start w:val="1"/>
      <w:numFmt w:val="bullet"/>
      <w:lvlText w:val=""/>
      <w:lvlJc w:val="left"/>
      <w:pPr>
        <w:ind w:left="360" w:hanging="360"/>
      </w:pPr>
      <w:rPr>
        <w:rFonts w:ascii="Symbol" w:hAnsi="Symbol" w:hint="default"/>
      </w:rPr>
    </w:lvl>
    <w:lvl w:ilvl="1" w:tplc="040C000D">
      <w:start w:val="1"/>
      <w:numFmt w:val="bullet"/>
      <w:lvlText w:val=""/>
      <w:lvlJc w:val="left"/>
      <w:pPr>
        <w:ind w:left="928" w:hanging="360"/>
      </w:pPr>
      <w:rPr>
        <w:rFonts w:ascii="Wingdings" w:hAnsi="Wingdings" w:hint="default"/>
      </w:rPr>
    </w:lvl>
    <w:lvl w:ilvl="2" w:tplc="040C0005" w:tentative="1">
      <w:start w:val="1"/>
      <w:numFmt w:val="bullet"/>
      <w:lvlText w:val=""/>
      <w:lvlJc w:val="left"/>
      <w:pPr>
        <w:ind w:left="2302" w:hanging="360"/>
      </w:pPr>
      <w:rPr>
        <w:rFonts w:ascii="Wingdings" w:hAnsi="Wingdings" w:hint="default"/>
      </w:rPr>
    </w:lvl>
    <w:lvl w:ilvl="3" w:tplc="040C0001" w:tentative="1">
      <w:start w:val="1"/>
      <w:numFmt w:val="bullet"/>
      <w:lvlText w:val=""/>
      <w:lvlJc w:val="left"/>
      <w:pPr>
        <w:ind w:left="3022" w:hanging="360"/>
      </w:pPr>
      <w:rPr>
        <w:rFonts w:ascii="Symbol" w:hAnsi="Symbol" w:hint="default"/>
      </w:rPr>
    </w:lvl>
    <w:lvl w:ilvl="4" w:tplc="040C0003" w:tentative="1">
      <w:start w:val="1"/>
      <w:numFmt w:val="bullet"/>
      <w:lvlText w:val="o"/>
      <w:lvlJc w:val="left"/>
      <w:pPr>
        <w:ind w:left="3742" w:hanging="360"/>
      </w:pPr>
      <w:rPr>
        <w:rFonts w:ascii="Courier New" w:hAnsi="Courier New" w:cs="Courier New" w:hint="default"/>
      </w:rPr>
    </w:lvl>
    <w:lvl w:ilvl="5" w:tplc="040C0005" w:tentative="1">
      <w:start w:val="1"/>
      <w:numFmt w:val="bullet"/>
      <w:lvlText w:val=""/>
      <w:lvlJc w:val="left"/>
      <w:pPr>
        <w:ind w:left="4462" w:hanging="360"/>
      </w:pPr>
      <w:rPr>
        <w:rFonts w:ascii="Wingdings" w:hAnsi="Wingdings" w:hint="default"/>
      </w:rPr>
    </w:lvl>
    <w:lvl w:ilvl="6" w:tplc="040C0001" w:tentative="1">
      <w:start w:val="1"/>
      <w:numFmt w:val="bullet"/>
      <w:lvlText w:val=""/>
      <w:lvlJc w:val="left"/>
      <w:pPr>
        <w:ind w:left="5182" w:hanging="360"/>
      </w:pPr>
      <w:rPr>
        <w:rFonts w:ascii="Symbol" w:hAnsi="Symbol" w:hint="default"/>
      </w:rPr>
    </w:lvl>
    <w:lvl w:ilvl="7" w:tplc="040C0003" w:tentative="1">
      <w:start w:val="1"/>
      <w:numFmt w:val="bullet"/>
      <w:lvlText w:val="o"/>
      <w:lvlJc w:val="left"/>
      <w:pPr>
        <w:ind w:left="5902" w:hanging="360"/>
      </w:pPr>
      <w:rPr>
        <w:rFonts w:ascii="Courier New" w:hAnsi="Courier New" w:cs="Courier New" w:hint="default"/>
      </w:rPr>
    </w:lvl>
    <w:lvl w:ilvl="8" w:tplc="040C0005" w:tentative="1">
      <w:start w:val="1"/>
      <w:numFmt w:val="bullet"/>
      <w:lvlText w:val=""/>
      <w:lvlJc w:val="left"/>
      <w:pPr>
        <w:ind w:left="6622" w:hanging="360"/>
      </w:pPr>
      <w:rPr>
        <w:rFonts w:ascii="Wingdings" w:hAnsi="Wingdings" w:hint="default"/>
      </w:rPr>
    </w:lvl>
  </w:abstractNum>
  <w:abstractNum w:abstractNumId="1" w15:restartNumberingAfterBreak="0">
    <w:nsid w:val="277563AA"/>
    <w:multiLevelType w:val="hybridMultilevel"/>
    <w:tmpl w:val="CAF23A08"/>
    <w:lvl w:ilvl="0" w:tplc="040C0001">
      <w:start w:val="1"/>
      <w:numFmt w:val="bullet"/>
      <w:lvlText w:val=""/>
      <w:lvlJc w:val="left"/>
      <w:pPr>
        <w:ind w:left="360" w:hanging="360"/>
      </w:pPr>
      <w:rPr>
        <w:rFonts w:ascii="Symbol" w:hAnsi="Symbol" w:hint="default"/>
      </w:rPr>
    </w:lvl>
    <w:lvl w:ilvl="1" w:tplc="040C0003">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2" w15:restartNumberingAfterBreak="0">
    <w:nsid w:val="498D737A"/>
    <w:multiLevelType w:val="hybridMultilevel"/>
    <w:tmpl w:val="B57AA4AC"/>
    <w:lvl w:ilvl="0" w:tplc="040C000D">
      <w:start w:val="1"/>
      <w:numFmt w:val="bullet"/>
      <w:lvlText w:val=""/>
      <w:lvlJc w:val="left"/>
      <w:pPr>
        <w:ind w:left="720" w:hanging="360"/>
      </w:pPr>
      <w:rPr>
        <w:rFonts w:ascii="Wingdings" w:hAnsi="Wingdings"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5A9E27A7"/>
    <w:multiLevelType w:val="hybridMultilevel"/>
    <w:tmpl w:val="C3D0A7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65204562"/>
    <w:multiLevelType w:val="hybridMultilevel"/>
    <w:tmpl w:val="F7066200"/>
    <w:lvl w:ilvl="0" w:tplc="040C0001">
      <w:start w:val="1"/>
      <w:numFmt w:val="bullet"/>
      <w:lvlText w:val=""/>
      <w:lvlJc w:val="left"/>
      <w:pPr>
        <w:ind w:left="1428" w:hanging="360"/>
      </w:pPr>
      <w:rPr>
        <w:rFonts w:ascii="Symbol" w:hAnsi="Symbol" w:hint="default"/>
      </w:rPr>
    </w:lvl>
    <w:lvl w:ilvl="1" w:tplc="040C0003">
      <w:start w:val="1"/>
      <w:numFmt w:val="bullet"/>
      <w:lvlText w:val="o"/>
      <w:lvlJc w:val="left"/>
      <w:pPr>
        <w:ind w:left="2148" w:hanging="360"/>
      </w:pPr>
      <w:rPr>
        <w:rFonts w:ascii="Courier New" w:hAnsi="Courier New" w:cs="Courier New" w:hint="default"/>
      </w:rPr>
    </w:lvl>
    <w:lvl w:ilvl="2" w:tplc="040C0005">
      <w:start w:val="1"/>
      <w:numFmt w:val="bullet"/>
      <w:lvlText w:val=""/>
      <w:lvlJc w:val="left"/>
      <w:pPr>
        <w:ind w:left="2868" w:hanging="360"/>
      </w:pPr>
      <w:rPr>
        <w:rFonts w:ascii="Wingdings" w:hAnsi="Wingdings" w:hint="default"/>
      </w:rPr>
    </w:lvl>
    <w:lvl w:ilvl="3" w:tplc="040C0001">
      <w:start w:val="1"/>
      <w:numFmt w:val="bullet"/>
      <w:lvlText w:val=""/>
      <w:lvlJc w:val="left"/>
      <w:pPr>
        <w:ind w:left="3588" w:hanging="360"/>
      </w:pPr>
      <w:rPr>
        <w:rFonts w:ascii="Symbol" w:hAnsi="Symbol" w:hint="default"/>
      </w:rPr>
    </w:lvl>
    <w:lvl w:ilvl="4" w:tplc="040C0003">
      <w:start w:val="1"/>
      <w:numFmt w:val="bullet"/>
      <w:lvlText w:val="o"/>
      <w:lvlJc w:val="left"/>
      <w:pPr>
        <w:ind w:left="4308" w:hanging="360"/>
      </w:pPr>
      <w:rPr>
        <w:rFonts w:ascii="Courier New" w:hAnsi="Courier New" w:cs="Courier New" w:hint="default"/>
      </w:rPr>
    </w:lvl>
    <w:lvl w:ilvl="5" w:tplc="040C0005">
      <w:start w:val="1"/>
      <w:numFmt w:val="bullet"/>
      <w:lvlText w:val=""/>
      <w:lvlJc w:val="left"/>
      <w:pPr>
        <w:ind w:left="5028" w:hanging="360"/>
      </w:pPr>
      <w:rPr>
        <w:rFonts w:ascii="Wingdings" w:hAnsi="Wingdings" w:hint="default"/>
      </w:rPr>
    </w:lvl>
    <w:lvl w:ilvl="6" w:tplc="040C0001">
      <w:start w:val="1"/>
      <w:numFmt w:val="bullet"/>
      <w:lvlText w:val=""/>
      <w:lvlJc w:val="left"/>
      <w:pPr>
        <w:ind w:left="5748" w:hanging="360"/>
      </w:pPr>
      <w:rPr>
        <w:rFonts w:ascii="Symbol" w:hAnsi="Symbol" w:hint="default"/>
      </w:rPr>
    </w:lvl>
    <w:lvl w:ilvl="7" w:tplc="040C0003">
      <w:start w:val="1"/>
      <w:numFmt w:val="bullet"/>
      <w:lvlText w:val="o"/>
      <w:lvlJc w:val="left"/>
      <w:pPr>
        <w:ind w:left="6468" w:hanging="360"/>
      </w:pPr>
      <w:rPr>
        <w:rFonts w:ascii="Courier New" w:hAnsi="Courier New" w:cs="Courier New" w:hint="default"/>
      </w:rPr>
    </w:lvl>
    <w:lvl w:ilvl="8" w:tplc="040C0005">
      <w:start w:val="1"/>
      <w:numFmt w:val="bullet"/>
      <w:lvlText w:val=""/>
      <w:lvlJc w:val="left"/>
      <w:pPr>
        <w:ind w:left="7188" w:hanging="360"/>
      </w:pPr>
      <w:rPr>
        <w:rFonts w:ascii="Wingdings" w:hAnsi="Wingdings" w:hint="default"/>
      </w:rPr>
    </w:lvl>
  </w:abstractNum>
  <w:abstractNum w:abstractNumId="5" w15:restartNumberingAfterBreak="0">
    <w:nsid w:val="7F732DE4"/>
    <w:multiLevelType w:val="hybridMultilevel"/>
    <w:tmpl w:val="7FAEAA02"/>
    <w:lvl w:ilvl="0" w:tplc="040C000D">
      <w:start w:val="1"/>
      <w:numFmt w:val="bullet"/>
      <w:lvlText w:val=""/>
      <w:lvlJc w:val="left"/>
      <w:pPr>
        <w:ind w:left="928" w:hanging="360"/>
      </w:pPr>
      <w:rPr>
        <w:rFonts w:ascii="Wingdings" w:hAnsi="Wingdings" w:hint="default"/>
      </w:rPr>
    </w:lvl>
    <w:lvl w:ilvl="1" w:tplc="040C0003" w:tentative="1">
      <w:start w:val="1"/>
      <w:numFmt w:val="bullet"/>
      <w:lvlText w:val="o"/>
      <w:lvlJc w:val="left"/>
      <w:pPr>
        <w:ind w:left="1648" w:hanging="360"/>
      </w:pPr>
      <w:rPr>
        <w:rFonts w:ascii="Courier New" w:hAnsi="Courier New" w:cs="Courier New" w:hint="default"/>
      </w:rPr>
    </w:lvl>
    <w:lvl w:ilvl="2" w:tplc="040C0005" w:tentative="1">
      <w:start w:val="1"/>
      <w:numFmt w:val="bullet"/>
      <w:lvlText w:val=""/>
      <w:lvlJc w:val="left"/>
      <w:pPr>
        <w:ind w:left="2368" w:hanging="360"/>
      </w:pPr>
      <w:rPr>
        <w:rFonts w:ascii="Wingdings" w:hAnsi="Wingdings" w:hint="default"/>
      </w:rPr>
    </w:lvl>
    <w:lvl w:ilvl="3" w:tplc="040C0001" w:tentative="1">
      <w:start w:val="1"/>
      <w:numFmt w:val="bullet"/>
      <w:lvlText w:val=""/>
      <w:lvlJc w:val="left"/>
      <w:pPr>
        <w:ind w:left="3088" w:hanging="360"/>
      </w:pPr>
      <w:rPr>
        <w:rFonts w:ascii="Symbol" w:hAnsi="Symbol" w:hint="default"/>
      </w:rPr>
    </w:lvl>
    <w:lvl w:ilvl="4" w:tplc="040C0003" w:tentative="1">
      <w:start w:val="1"/>
      <w:numFmt w:val="bullet"/>
      <w:lvlText w:val="o"/>
      <w:lvlJc w:val="left"/>
      <w:pPr>
        <w:ind w:left="3808" w:hanging="360"/>
      </w:pPr>
      <w:rPr>
        <w:rFonts w:ascii="Courier New" w:hAnsi="Courier New" w:cs="Courier New" w:hint="default"/>
      </w:rPr>
    </w:lvl>
    <w:lvl w:ilvl="5" w:tplc="040C0005" w:tentative="1">
      <w:start w:val="1"/>
      <w:numFmt w:val="bullet"/>
      <w:lvlText w:val=""/>
      <w:lvlJc w:val="left"/>
      <w:pPr>
        <w:ind w:left="4528" w:hanging="360"/>
      </w:pPr>
      <w:rPr>
        <w:rFonts w:ascii="Wingdings" w:hAnsi="Wingdings" w:hint="default"/>
      </w:rPr>
    </w:lvl>
    <w:lvl w:ilvl="6" w:tplc="040C0001" w:tentative="1">
      <w:start w:val="1"/>
      <w:numFmt w:val="bullet"/>
      <w:lvlText w:val=""/>
      <w:lvlJc w:val="left"/>
      <w:pPr>
        <w:ind w:left="5248" w:hanging="360"/>
      </w:pPr>
      <w:rPr>
        <w:rFonts w:ascii="Symbol" w:hAnsi="Symbol" w:hint="default"/>
      </w:rPr>
    </w:lvl>
    <w:lvl w:ilvl="7" w:tplc="040C0003" w:tentative="1">
      <w:start w:val="1"/>
      <w:numFmt w:val="bullet"/>
      <w:lvlText w:val="o"/>
      <w:lvlJc w:val="left"/>
      <w:pPr>
        <w:ind w:left="5968" w:hanging="360"/>
      </w:pPr>
      <w:rPr>
        <w:rFonts w:ascii="Courier New" w:hAnsi="Courier New" w:cs="Courier New" w:hint="default"/>
      </w:rPr>
    </w:lvl>
    <w:lvl w:ilvl="8" w:tplc="040C0005" w:tentative="1">
      <w:start w:val="1"/>
      <w:numFmt w:val="bullet"/>
      <w:lvlText w:val=""/>
      <w:lvlJc w:val="left"/>
      <w:pPr>
        <w:ind w:left="6688" w:hanging="360"/>
      </w:pPr>
      <w:rPr>
        <w:rFonts w:ascii="Wingdings" w:hAnsi="Wingdings" w:hint="default"/>
      </w:rPr>
    </w:lvl>
  </w:abstractNum>
  <w:num w:numId="1" w16cid:durableId="1415905548">
    <w:abstractNumId w:val="4"/>
  </w:num>
  <w:num w:numId="2" w16cid:durableId="1935630057">
    <w:abstractNumId w:val="1"/>
  </w:num>
  <w:num w:numId="3" w16cid:durableId="1091045058">
    <w:abstractNumId w:val="2"/>
  </w:num>
  <w:num w:numId="4" w16cid:durableId="253051834">
    <w:abstractNumId w:val="0"/>
  </w:num>
  <w:num w:numId="5" w16cid:durableId="1446316516">
    <w:abstractNumId w:val="3"/>
  </w:num>
  <w:num w:numId="6" w16cid:durableId="140294876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6A1A"/>
    <w:rsid w:val="00264177"/>
    <w:rsid w:val="002D5DF3"/>
    <w:rsid w:val="004B523B"/>
    <w:rsid w:val="00623288"/>
    <w:rsid w:val="00703D60"/>
    <w:rsid w:val="00706E6E"/>
    <w:rsid w:val="007666C5"/>
    <w:rsid w:val="00807183"/>
    <w:rsid w:val="009050C4"/>
    <w:rsid w:val="00B15C97"/>
    <w:rsid w:val="00DF6A1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A0C7C3"/>
  <w15:chartTrackingRefBased/>
  <w15:docId w15:val="{F4FBAD1A-CFA9-43EA-A6C3-483C20F282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F6A1A"/>
    <w:pPr>
      <w:spacing w:after="0" w:line="240" w:lineRule="auto"/>
    </w:pPr>
    <w:rPr>
      <w:rFonts w:ascii="Times New Roman" w:eastAsia="Times New Roman" w:hAnsi="Times New Roman" w:cs="Times New Roman"/>
      <w:kern w:val="0"/>
      <w:sz w:val="20"/>
      <w:szCs w:val="20"/>
      <w:lang w:eastAsia="fr-FR"/>
      <w14:ligatures w14:val="none"/>
    </w:rPr>
  </w:style>
  <w:style w:type="paragraph" w:styleId="Titre1">
    <w:name w:val="heading 1"/>
    <w:basedOn w:val="Normal"/>
    <w:next w:val="Normal"/>
    <w:link w:val="Titre1Car"/>
    <w:uiPriority w:val="9"/>
    <w:qFormat/>
    <w:rsid w:val="00DF6A1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Titre2">
    <w:name w:val="heading 2"/>
    <w:basedOn w:val="Normal"/>
    <w:next w:val="Normal"/>
    <w:link w:val="Titre2Car"/>
    <w:uiPriority w:val="9"/>
    <w:semiHidden/>
    <w:unhideWhenUsed/>
    <w:qFormat/>
    <w:rsid w:val="00DF6A1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Titre3">
    <w:name w:val="heading 3"/>
    <w:basedOn w:val="Normal"/>
    <w:next w:val="Normal"/>
    <w:link w:val="Titre3Car"/>
    <w:uiPriority w:val="9"/>
    <w:semiHidden/>
    <w:unhideWhenUsed/>
    <w:qFormat/>
    <w:rsid w:val="00DF6A1A"/>
    <w:pPr>
      <w:keepNext/>
      <w:keepLines/>
      <w:spacing w:before="160" w:after="80"/>
      <w:outlineLvl w:val="2"/>
    </w:pPr>
    <w:rPr>
      <w:rFonts w:eastAsiaTheme="majorEastAsia" w:cstheme="majorBidi"/>
      <w:color w:val="2E74B5" w:themeColor="accent1" w:themeShade="BF"/>
      <w:sz w:val="28"/>
      <w:szCs w:val="28"/>
    </w:rPr>
  </w:style>
  <w:style w:type="paragraph" w:styleId="Titre4">
    <w:name w:val="heading 4"/>
    <w:basedOn w:val="Normal"/>
    <w:next w:val="Normal"/>
    <w:link w:val="Titre4Car"/>
    <w:unhideWhenUsed/>
    <w:qFormat/>
    <w:rsid w:val="00DF6A1A"/>
    <w:pPr>
      <w:keepNext/>
      <w:keepLines/>
      <w:spacing w:before="80" w:after="40"/>
      <w:outlineLvl w:val="3"/>
    </w:pPr>
    <w:rPr>
      <w:rFonts w:eastAsiaTheme="majorEastAsia" w:cstheme="majorBidi"/>
      <w:i/>
      <w:iCs/>
      <w:color w:val="2E74B5" w:themeColor="accent1" w:themeShade="BF"/>
    </w:rPr>
  </w:style>
  <w:style w:type="paragraph" w:styleId="Titre5">
    <w:name w:val="heading 5"/>
    <w:basedOn w:val="Normal"/>
    <w:next w:val="Normal"/>
    <w:link w:val="Titre5Car"/>
    <w:uiPriority w:val="9"/>
    <w:semiHidden/>
    <w:unhideWhenUsed/>
    <w:qFormat/>
    <w:rsid w:val="00DF6A1A"/>
    <w:pPr>
      <w:keepNext/>
      <w:keepLines/>
      <w:spacing w:before="80" w:after="40"/>
      <w:outlineLvl w:val="4"/>
    </w:pPr>
    <w:rPr>
      <w:rFonts w:eastAsiaTheme="majorEastAsia" w:cstheme="majorBidi"/>
      <w:color w:val="2E74B5" w:themeColor="accent1" w:themeShade="BF"/>
    </w:rPr>
  </w:style>
  <w:style w:type="paragraph" w:styleId="Titre6">
    <w:name w:val="heading 6"/>
    <w:basedOn w:val="Normal"/>
    <w:next w:val="Normal"/>
    <w:link w:val="Titre6Car"/>
    <w:uiPriority w:val="9"/>
    <w:semiHidden/>
    <w:unhideWhenUsed/>
    <w:qFormat/>
    <w:rsid w:val="00DF6A1A"/>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DF6A1A"/>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DF6A1A"/>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DF6A1A"/>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DF6A1A"/>
    <w:rPr>
      <w:rFonts w:asciiTheme="majorHAnsi" w:eastAsiaTheme="majorEastAsia" w:hAnsiTheme="majorHAnsi" w:cstheme="majorBidi"/>
      <w:color w:val="2E74B5" w:themeColor="accent1" w:themeShade="BF"/>
      <w:sz w:val="40"/>
      <w:szCs w:val="40"/>
    </w:rPr>
  </w:style>
  <w:style w:type="character" w:customStyle="1" w:styleId="Titre2Car">
    <w:name w:val="Titre 2 Car"/>
    <w:basedOn w:val="Policepardfaut"/>
    <w:link w:val="Titre2"/>
    <w:uiPriority w:val="9"/>
    <w:semiHidden/>
    <w:rsid w:val="00DF6A1A"/>
    <w:rPr>
      <w:rFonts w:asciiTheme="majorHAnsi" w:eastAsiaTheme="majorEastAsia" w:hAnsiTheme="majorHAnsi" w:cstheme="majorBidi"/>
      <w:color w:val="2E74B5" w:themeColor="accent1" w:themeShade="BF"/>
      <w:sz w:val="32"/>
      <w:szCs w:val="32"/>
    </w:rPr>
  </w:style>
  <w:style w:type="character" w:customStyle="1" w:styleId="Titre3Car">
    <w:name w:val="Titre 3 Car"/>
    <w:basedOn w:val="Policepardfaut"/>
    <w:link w:val="Titre3"/>
    <w:uiPriority w:val="9"/>
    <w:semiHidden/>
    <w:rsid w:val="00DF6A1A"/>
    <w:rPr>
      <w:rFonts w:eastAsiaTheme="majorEastAsia" w:cstheme="majorBidi"/>
      <w:color w:val="2E74B5" w:themeColor="accent1" w:themeShade="BF"/>
      <w:sz w:val="28"/>
      <w:szCs w:val="28"/>
    </w:rPr>
  </w:style>
  <w:style w:type="character" w:customStyle="1" w:styleId="Titre4Car">
    <w:name w:val="Titre 4 Car"/>
    <w:basedOn w:val="Policepardfaut"/>
    <w:link w:val="Titre4"/>
    <w:rsid w:val="00DF6A1A"/>
    <w:rPr>
      <w:rFonts w:eastAsiaTheme="majorEastAsia" w:cstheme="majorBidi"/>
      <w:i/>
      <w:iCs/>
      <w:color w:val="2E74B5" w:themeColor="accent1" w:themeShade="BF"/>
    </w:rPr>
  </w:style>
  <w:style w:type="character" w:customStyle="1" w:styleId="Titre5Car">
    <w:name w:val="Titre 5 Car"/>
    <w:basedOn w:val="Policepardfaut"/>
    <w:link w:val="Titre5"/>
    <w:uiPriority w:val="9"/>
    <w:semiHidden/>
    <w:rsid w:val="00DF6A1A"/>
    <w:rPr>
      <w:rFonts w:eastAsiaTheme="majorEastAsia" w:cstheme="majorBidi"/>
      <w:color w:val="2E74B5" w:themeColor="accent1" w:themeShade="BF"/>
    </w:rPr>
  </w:style>
  <w:style w:type="character" w:customStyle="1" w:styleId="Titre6Car">
    <w:name w:val="Titre 6 Car"/>
    <w:basedOn w:val="Policepardfaut"/>
    <w:link w:val="Titre6"/>
    <w:uiPriority w:val="9"/>
    <w:semiHidden/>
    <w:rsid w:val="00DF6A1A"/>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DF6A1A"/>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DF6A1A"/>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DF6A1A"/>
    <w:rPr>
      <w:rFonts w:eastAsiaTheme="majorEastAsia" w:cstheme="majorBidi"/>
      <w:color w:val="272727" w:themeColor="text1" w:themeTint="D8"/>
    </w:rPr>
  </w:style>
  <w:style w:type="paragraph" w:styleId="Titre">
    <w:name w:val="Title"/>
    <w:basedOn w:val="Normal"/>
    <w:next w:val="Normal"/>
    <w:link w:val="TitreCar"/>
    <w:uiPriority w:val="10"/>
    <w:qFormat/>
    <w:rsid w:val="00DF6A1A"/>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DF6A1A"/>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DF6A1A"/>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DF6A1A"/>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DF6A1A"/>
    <w:pPr>
      <w:spacing w:before="160"/>
      <w:jc w:val="center"/>
    </w:pPr>
    <w:rPr>
      <w:i/>
      <w:iCs/>
      <w:color w:val="404040" w:themeColor="text1" w:themeTint="BF"/>
    </w:rPr>
  </w:style>
  <w:style w:type="character" w:customStyle="1" w:styleId="CitationCar">
    <w:name w:val="Citation Car"/>
    <w:basedOn w:val="Policepardfaut"/>
    <w:link w:val="Citation"/>
    <w:uiPriority w:val="29"/>
    <w:rsid w:val="00DF6A1A"/>
    <w:rPr>
      <w:i/>
      <w:iCs/>
      <w:color w:val="404040" w:themeColor="text1" w:themeTint="BF"/>
    </w:rPr>
  </w:style>
  <w:style w:type="paragraph" w:styleId="Paragraphedeliste">
    <w:name w:val="List Paragraph"/>
    <w:aliases w:val="Puce focus,Contact,R1,Conclu,Par. de liste,ONX_Paragraphe de liste,6 pt paragraphe carré,List Paragraph,texte de base,Paragraphe de liste 2,calia titre 3,Paragraphe,Normal bullet 2,List Paragraph1,Titree 2,texte tableau,lp1,P1 Pharos"/>
    <w:basedOn w:val="Normal"/>
    <w:link w:val="ParagraphedelisteCar"/>
    <w:uiPriority w:val="34"/>
    <w:qFormat/>
    <w:rsid w:val="00DF6A1A"/>
    <w:pPr>
      <w:ind w:left="720"/>
      <w:contextualSpacing/>
    </w:pPr>
  </w:style>
  <w:style w:type="character" w:styleId="Accentuationintense">
    <w:name w:val="Intense Emphasis"/>
    <w:basedOn w:val="Policepardfaut"/>
    <w:uiPriority w:val="21"/>
    <w:qFormat/>
    <w:rsid w:val="00DF6A1A"/>
    <w:rPr>
      <w:i/>
      <w:iCs/>
      <w:color w:val="2E74B5" w:themeColor="accent1" w:themeShade="BF"/>
    </w:rPr>
  </w:style>
  <w:style w:type="paragraph" w:styleId="Citationintense">
    <w:name w:val="Intense Quote"/>
    <w:basedOn w:val="Normal"/>
    <w:next w:val="Normal"/>
    <w:link w:val="CitationintenseCar"/>
    <w:uiPriority w:val="30"/>
    <w:qFormat/>
    <w:rsid w:val="00DF6A1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itationintenseCar">
    <w:name w:val="Citation intense Car"/>
    <w:basedOn w:val="Policepardfaut"/>
    <w:link w:val="Citationintense"/>
    <w:uiPriority w:val="30"/>
    <w:rsid w:val="00DF6A1A"/>
    <w:rPr>
      <w:i/>
      <w:iCs/>
      <w:color w:val="2E74B5" w:themeColor="accent1" w:themeShade="BF"/>
    </w:rPr>
  </w:style>
  <w:style w:type="character" w:styleId="Rfrenceintense">
    <w:name w:val="Intense Reference"/>
    <w:basedOn w:val="Policepardfaut"/>
    <w:uiPriority w:val="32"/>
    <w:qFormat/>
    <w:rsid w:val="00DF6A1A"/>
    <w:rPr>
      <w:b/>
      <w:bCs/>
      <w:smallCaps/>
      <w:color w:val="2E74B5" w:themeColor="accent1" w:themeShade="BF"/>
      <w:spacing w:val="5"/>
    </w:rPr>
  </w:style>
  <w:style w:type="paragraph" w:styleId="Corpsdetexte2">
    <w:name w:val="Body Text 2"/>
    <w:basedOn w:val="Normal"/>
    <w:link w:val="Corpsdetexte2Car"/>
    <w:rsid w:val="00DF6A1A"/>
    <w:pPr>
      <w:jc w:val="both"/>
    </w:pPr>
    <w:rPr>
      <w:rFonts w:ascii="Arial Narrow" w:hAnsi="Arial Narrow"/>
      <w:sz w:val="24"/>
      <w:szCs w:val="24"/>
    </w:rPr>
  </w:style>
  <w:style w:type="character" w:customStyle="1" w:styleId="Corpsdetexte2Car">
    <w:name w:val="Corps de texte 2 Car"/>
    <w:basedOn w:val="Policepardfaut"/>
    <w:link w:val="Corpsdetexte2"/>
    <w:rsid w:val="00DF6A1A"/>
    <w:rPr>
      <w:rFonts w:ascii="Arial Narrow" w:eastAsia="Times New Roman" w:hAnsi="Arial Narrow" w:cs="Times New Roman"/>
      <w:kern w:val="0"/>
      <w:sz w:val="24"/>
      <w:szCs w:val="24"/>
      <w:lang w:eastAsia="fr-FR"/>
      <w14:ligatures w14:val="none"/>
    </w:rPr>
  </w:style>
  <w:style w:type="character" w:customStyle="1" w:styleId="ParagraphedelisteCar">
    <w:name w:val="Paragraphe de liste Car"/>
    <w:aliases w:val="Puce focus Car,Contact Car,R1 Car,Conclu Car,Par. de liste Car,ONX_Paragraphe de liste Car,6 pt paragraphe carré Car,List Paragraph Car,texte de base Car,Paragraphe de liste 2 Car,calia titre 3 Car,Paragraphe Car,Titree 2 Car"/>
    <w:basedOn w:val="Policepardfaut"/>
    <w:link w:val="Paragraphedeliste"/>
    <w:uiPriority w:val="34"/>
    <w:qFormat/>
    <w:locked/>
    <w:rsid w:val="002D5DF3"/>
    <w:rPr>
      <w:rFonts w:ascii="Times New Roman" w:eastAsia="Times New Roman" w:hAnsi="Times New Roman" w:cs="Times New Roman"/>
      <w:kern w:val="0"/>
      <w:sz w:val="20"/>
      <w:szCs w:val="2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7E73E4B400A9D4BBC60B3DD46FD33AE" ma:contentTypeVersion="7" ma:contentTypeDescription="Crée un document." ma:contentTypeScope="" ma:versionID="34bf87f7df401f35540e745a35ce95e1">
  <xsd:schema xmlns:xsd="http://www.w3.org/2001/XMLSchema" xmlns:xs="http://www.w3.org/2001/XMLSchema" xmlns:p="http://schemas.microsoft.com/office/2006/metadata/properties" xmlns:ns2="beec32a9-2f86-4d36-8d48-f87b8003c444" targetNamespace="http://schemas.microsoft.com/office/2006/metadata/properties" ma:root="true" ma:fieldsID="dde7ca28abb249f5113fe0d7442c134a" ns2:_="">
    <xsd:import namespace="beec32a9-2f86-4d36-8d48-f87b8003c444"/>
    <xsd:element name="properties">
      <xsd:complexType>
        <xsd:sequence>
          <xsd:element name="documentManagement">
            <xsd:complexType>
              <xsd:all>
                <xsd:element ref="ns2:Jurister_x00e9_f_x00e9_rent" minOccurs="0"/>
                <xsd:element ref="ns2:Contributeur" minOccurs="0"/>
                <xsd:element ref="ns2:typologiedem_x00e9_tier" minOccurs="0"/>
                <xsd:element ref="ns2:Familledeclause" minOccurs="0"/>
                <xsd:element ref="ns2:datedemise_x00e0_jourdelaclause" minOccurs="0"/>
                <xsd:element ref="ns2:domaine" minOccurs="0"/>
                <xsd:element ref="ns2:Modop"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eec32a9-2f86-4d36-8d48-f87b8003c444" elementFormDefault="qualified">
    <xsd:import namespace="http://schemas.microsoft.com/office/2006/documentManagement/types"/>
    <xsd:import namespace="http://schemas.microsoft.com/office/infopath/2007/PartnerControls"/>
    <xsd:element name="Jurister_x00e9_f_x00e9_rent" ma:index="8" nillable="true" ma:displayName="Juriste référent" ma:format="Dropdown" ma:list="UserInfo" ma:SharePointGroup="0" ma:internalName="Jurister_x00e9_f_x00e9_rent">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ributeur" ma:index="9" nillable="true" ma:displayName="Contributeur" ma:format="Dropdown" ma:list="UserInfo" ma:SharePointGroup="0" ma:internalName="Contributeur">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typologiedem_x00e9_tier" ma:index="10" nillable="true" ma:displayName="typologie de métier" ma:format="Dropdown" ma:internalName="typologiedem_x00e9_tier">
      <xsd:simpleType>
        <xsd:restriction base="dms:Choice">
          <xsd:enumeration value="BSCC_commercial"/>
          <xsd:enumeration value="BGPN_commercial"/>
          <xsd:enumeration value="Corporate"/>
          <xsd:enumeration value="La Banque Postale"/>
          <xsd:enumeration value="DRH_G"/>
        </xsd:restriction>
      </xsd:simpleType>
    </xsd:element>
    <xsd:element name="Familledeclause" ma:index="11" nillable="true" ma:displayName="Famille de clause" ma:description="liste des différentes types de clauses composant un contrat juridique" ma:format="Dropdown" ma:internalName="Familledeclause">
      <xsd:simpleType>
        <xsd:restriction base="dms:Choice">
          <xsd:enumeration value="durée"/>
          <xsd:enumeration value="Audit"/>
          <xsd:enumeration value="conformité"/>
          <xsd:enumeration value="responsabilité"/>
          <xsd:enumeration value="pénalités"/>
          <xsd:enumeration value="intitui personae"/>
          <xsd:enumeration value="propriété intellectuelle"/>
          <xsd:enumeration value="transfert de propriété et de risque"/>
          <xsd:enumeration value="confidentialité"/>
          <xsd:enumeration value="exclusivité"/>
          <xsd:enumeration value="force majeur"/>
          <xsd:enumeration value="modification"/>
          <xsd:enumeration value="règlement des litiges"/>
          <xsd:enumeration value="paiement"/>
          <xsd:enumeration value="Données personnelles"/>
          <xsd:enumeration value="preuve"/>
          <xsd:enumeration value="définitions"/>
          <xsd:enumeration value="prestations"/>
          <xsd:enumeration value="Objet"/>
          <xsd:enumeration value="Préambule"/>
          <xsd:enumeration value="Engagement des parties"/>
          <xsd:enumeration value="facturation"/>
          <xsd:enumeration value="livraison"/>
          <xsd:enumeration value="suivi du contrat"/>
          <xsd:enumeration value="suivi de la prestation"/>
          <xsd:enumeration value="assurances"/>
          <xsd:enumeration value="communication"/>
          <xsd:enumeration value="coopération"/>
          <xsd:enumeration value="résiliation"/>
          <xsd:enumeration value="démarque"/>
          <xsd:enumeration value="garantie"/>
          <xsd:enumeration value="indépendance des Parties"/>
          <xsd:enumeration value="Indépendance des clauses"/>
          <xsd:enumeration value="Intégralité du Contrat"/>
          <xsd:enumeration value="Effets du terme du Contrat"/>
          <xsd:enumeration value="prix"/>
          <xsd:enumeration value="révision de prix"/>
          <xsd:enumeration value="Annexe"/>
          <xsd:enumeration value="droit applicable"/>
          <xsd:enumeration value="juridiction compétente"/>
          <xsd:enumeration value="MARL (moyen alternatif de règlement des litiges)"/>
          <xsd:enumeration value="Partie"/>
        </xsd:restriction>
      </xsd:simpleType>
    </xsd:element>
    <xsd:element name="datedemise_x00e0_jourdelaclause" ma:index="12" nillable="true" ma:displayName="date de mise à jour de la clause" ma:format="DateTime" ma:internalName="datedemise_x00e0_jourdelaclause">
      <xsd:simpleType>
        <xsd:restriction base="dms:DateTime"/>
      </xsd:simpleType>
    </xsd:element>
    <xsd:element name="domaine" ma:index="13" nillable="true" ma:displayName="domaine" ma:format="Dropdown" ma:internalName="domaine">
      <xsd:simpleType>
        <xsd:restriction base="dms:Choice">
          <xsd:enumeration value="clauses générales"/>
          <xsd:enumeration value="clauses spécifiques achat"/>
          <xsd:enumeration value="clauses spécifiques sur mesure"/>
          <xsd:enumeration value="clauses spécifiques Distribution"/>
          <xsd:enumeration value="clauses spécifiques immobilier"/>
          <xsd:enumeration value="clauses spécifiques partenariat"/>
          <xsd:enumeration value="Choix 7"/>
        </xsd:restriction>
      </xsd:simpleType>
    </xsd:element>
    <xsd:element name="Modop" ma:index="14" nillable="true" ma:displayName="Modop" ma:format="Dropdown" ma:internalName="Modop">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Jurister_x00e9_f_x00e9_rent xmlns="beec32a9-2f86-4d36-8d48-f87b8003c444">
      <UserInfo>
        <DisplayName>anne.muguet@laposte.fr</DisplayName>
        <AccountId>240</AccountId>
        <AccountType/>
      </UserInfo>
    </Jurister_x00e9_f_x00e9_rent>
    <domaine xmlns="beec32a9-2f86-4d36-8d48-f87b8003c444">clauses spécifiques sur mesure</domaine>
    <Modop xmlns="beec32a9-2f86-4d36-8d48-f87b8003c444">logissimo fresh PPP </Modop>
    <typologiedem_x00e9_tier xmlns="beec32a9-2f86-4d36-8d48-f87b8003c444">BSCC_commercial</typologiedem_x00e9_tier>
    <datedemise_x00e0_jourdelaclause xmlns="beec32a9-2f86-4d36-8d48-f87b8003c444">2025-06-29T22:00:00+00:00</datedemise_x00e0_jourdelaclause>
    <Familledeclause xmlns="beec32a9-2f86-4d36-8d48-f87b8003c444">prestations</Familledeclause>
    <Contributeur xmlns="beec32a9-2f86-4d36-8d48-f87b8003c444">
      <UserInfo>
        <DisplayName>elise.auvray@laposte.fr</DisplayName>
        <AccountId>188</AccountId>
        <AccountType/>
      </UserInfo>
    </Contributeur>
  </documentManagement>
</p:properties>
</file>

<file path=customXml/itemProps1.xml><?xml version="1.0" encoding="utf-8"?>
<ds:datastoreItem xmlns:ds="http://schemas.openxmlformats.org/officeDocument/2006/customXml" ds:itemID="{66884036-2A6A-44A4-80C4-2D6C420C9BD8}"/>
</file>

<file path=customXml/itemProps2.xml><?xml version="1.0" encoding="utf-8"?>
<ds:datastoreItem xmlns:ds="http://schemas.openxmlformats.org/officeDocument/2006/customXml" ds:itemID="{7DCD5483-7E88-4F18-B489-32F8796640E6}"/>
</file>

<file path=customXml/itemProps3.xml><?xml version="1.0" encoding="utf-8"?>
<ds:datastoreItem xmlns:ds="http://schemas.openxmlformats.org/officeDocument/2006/customXml" ds:itemID="{F09F993A-AD34-4D48-9DE9-89FDCA29C2CD}"/>
</file>

<file path=docMetadata/LabelInfo.xml><?xml version="1.0" encoding="utf-8"?>
<clbl:labelList xmlns:clbl="http://schemas.microsoft.com/office/2020/mipLabelMetadata">
  <clbl:label id="{80c03608-5f64-40bb-9c70-9394abe6011c}" enabled="0" method="" siteId="{80c03608-5f64-40bb-9c70-9394abe6011c}" removed="1"/>
</clbl:labelList>
</file>

<file path=docProps/app.xml><?xml version="1.0" encoding="utf-8"?>
<Properties xmlns="http://schemas.openxmlformats.org/officeDocument/2006/extended-properties" xmlns:vt="http://schemas.openxmlformats.org/officeDocument/2006/docPropsVTypes">
  <Template>Normal</Template>
  <TotalTime>6</TotalTime>
  <Pages>1</Pages>
  <Words>386</Words>
  <Characters>2123</Characters>
  <Application>Microsoft Office Word</Application>
  <DocSecurity>0</DocSecurity>
  <Lines>17</Lines>
  <Paragraphs>5</Paragraphs>
  <ScaleCrop>false</ScaleCrop>
  <Company>La Poste</Company>
  <LinksUpToDate>false</LinksUpToDate>
  <CharactersWithSpaces>2504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AUVRAY Elise</dc:creator>
  <cp:keywords/>
  <dc:description/>
  <cp:lastModifiedBy>AUVRAY Elise</cp:lastModifiedBy>
  <cp:revision>4</cp:revision>
  <dcterms:created xsi:type="dcterms:W3CDTF">2025-07-15T08:29:00Z</dcterms:created>
  <dcterms:modified xsi:type="dcterms:W3CDTF">2025-07-15T08:52:00Z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0x01010007E73E4B400A9D4BBC60B3DD46FD33AE</vt:lpwstr>
  </property>
</Properties>
</file>