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6DEE2A" wp14:paraId="2884E520" wp14:textId="664FD7BD">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516DEE2A" w:rsidR="7333DA31">
        <w:rPr>
          <w:rFonts w:ascii="Montserrat" w:hAnsi="Montserrat" w:eastAsia="Montserrat" w:cs="Montserrat"/>
          <w:b w:val="1"/>
          <w:bCs w:val="1"/>
          <w:strike w:val="0"/>
          <w:dstrike w:val="0"/>
          <w:noProof w:val="0"/>
          <w:sz w:val="20"/>
          <w:szCs w:val="20"/>
          <w:u w:val="single"/>
          <w:lang w:val="fr-FR"/>
        </w:rPr>
        <w:t xml:space="preserve">FORCE MAJEURE </w:t>
      </w:r>
    </w:p>
    <w:p xmlns:wp14="http://schemas.microsoft.com/office/word/2010/wordml" w:rsidP="516DEE2A" wp14:paraId="37CB7D08" wp14:textId="16050F8E">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 xml:space="preserve"> </w:t>
      </w:r>
    </w:p>
    <w:p xmlns:wp14="http://schemas.microsoft.com/office/word/2010/wordml" w:rsidP="516DEE2A" wp14:paraId="5901F435" wp14:textId="09331580">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 xml:space="preserve">La responsabilité des Parties ne peut être engagée en cas de force majeure. De façon expresse, sont considérés comme cas de force majeure, outre ceux habituellement retenus par la jurisprudence des cours et tribunaux français, les cas suivants lorsqu’ils affectent le lieu d’exécution du Contrat ou tout lieu depuis lequel ils sont exécutés : les incendies, les tempêtes, la foudre, les grèves, les inondations, les tremblements de terre, les épidémies, les attentats, les explosions, les guerres, les opérations militaires ou troubles civils, les blocages des moyens de transport ou d’approvisionnement, l’arrêt de fourniture d’énergie, toute décision d’une autorité publique non imputable à La Poste et empêchant la réalisation des prestations, blocage des communications électroniques, y compris des réseaux de communications électroniques, non prévisible par La Poste, remettant en cause les normes et standards de sa profession. </w:t>
      </w:r>
    </w:p>
    <w:p xmlns:wp14="http://schemas.microsoft.com/office/word/2010/wordml" w:rsidP="516DEE2A" wp14:paraId="27564203" wp14:textId="3D7A792B">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 xml:space="preserve"> </w:t>
      </w:r>
    </w:p>
    <w:p xmlns:wp14="http://schemas.microsoft.com/office/word/2010/wordml" w:rsidP="516DEE2A" wp14:paraId="3B231806" wp14:textId="6B82AD8B">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 xml:space="preserve">La Partie qui invoque la force majeure doit le notifier par tout moyen à l'autre Partie dès qu’elle en a eu connaissance. </w:t>
      </w:r>
    </w:p>
    <w:p xmlns:wp14="http://schemas.microsoft.com/office/word/2010/wordml" w:rsidP="516DEE2A" wp14:paraId="07E6B4EF" wp14:textId="590D5708">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 xml:space="preserve"> </w:t>
      </w:r>
    </w:p>
    <w:p xmlns:wp14="http://schemas.microsoft.com/office/word/2010/wordml" w:rsidP="516DEE2A" wp14:paraId="7AF6BF0F" wp14:textId="1452B0AD">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Si l'empêchement est temporaire, la force majeure suspend l’exécution des obligations contractuelles concernées pendant la durée de l’événement de force majeure.</w:t>
      </w:r>
    </w:p>
    <w:p xmlns:wp14="http://schemas.microsoft.com/office/word/2010/wordml" w:rsidP="516DEE2A" wp14:paraId="31920FDC" wp14:textId="2FCFDABD">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 xml:space="preserve"> </w:t>
      </w:r>
    </w:p>
    <w:p xmlns:wp14="http://schemas.microsoft.com/office/word/2010/wordml" w:rsidP="516DEE2A" wp14:paraId="1E1A1F29" wp14:textId="38FFA097">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En cas de suspension d’une durée supérieure à trente (30) jours calendaires, chaque Partie peut prononcer la résiliation du Contrat par lettre recommandée avec accusé de réception adressé à l’autre Partie. La Partie empêchée de remplir ses obligations s'efforce d'en atténuer ou d'en supprimer les effets dans les meilleurs délais par tout moyen raisonnablement approprié.</w:t>
      </w:r>
    </w:p>
    <w:p xmlns:wp14="http://schemas.microsoft.com/office/word/2010/wordml" w:rsidP="516DEE2A" wp14:paraId="0CD8CE33" wp14:textId="52B5722D">
      <w:pPr>
        <w:spacing w:before="0" w:beforeAutospacing="off" w:after="0" w:afterAutospacing="off" w:line="276" w:lineRule="auto"/>
        <w:jc w:val="both"/>
      </w:pPr>
      <w:r w:rsidRPr="516DEE2A" w:rsidR="7333DA31">
        <w:rPr>
          <w:rFonts w:ascii="Montserrat" w:hAnsi="Montserrat" w:eastAsia="Montserrat" w:cs="Montserrat"/>
          <w:noProof w:val="0"/>
          <w:sz w:val="20"/>
          <w:szCs w:val="20"/>
          <w:lang w:val="fr-FR"/>
        </w:rPr>
        <w:t xml:space="preserve"> </w:t>
      </w:r>
    </w:p>
    <w:p xmlns:wp14="http://schemas.microsoft.com/office/word/2010/wordml" w:rsidP="516DEE2A" wp14:paraId="3BFEFB25" wp14:textId="1E5F4591">
      <w:pPr>
        <w:rPr>
          <w:rFonts w:ascii="Aptos" w:hAnsi="Aptos" w:eastAsia="Aptos" w:cs="Aptos"/>
          <w:noProof w:val="0"/>
          <w:sz w:val="24"/>
          <w:szCs w:val="24"/>
          <w:lang w:val="fr-FR"/>
        </w:rPr>
      </w:pPr>
      <w:r w:rsidRPr="516DEE2A" w:rsidR="7333DA31">
        <w:rPr>
          <w:rFonts w:ascii="Montserrat" w:hAnsi="Montserrat" w:eastAsia="Montserrat" w:cs="Montserrat"/>
          <w:noProof w:val="0"/>
          <w:sz w:val="20"/>
          <w:szCs w:val="20"/>
          <w:lang w:val="fr-FR"/>
        </w:rPr>
        <w:t>Si l'empêchement est définitif, le Contrat est résilié de plein droit et les Parties sont libérées de leurs obligations dans les conditions prévues aux articles 1351 et 1351-1 du Code civil.</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8552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845F81"/>
    <w:rsid w:val="516DEE2A"/>
    <w:rsid w:val="64845F81"/>
    <w:rsid w:val="7333DA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5F81"/>
  <w15:chartTrackingRefBased/>
  <w15:docId w15:val="{4C60917A-B54A-405A-8159-AAF84C036D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16DEE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d17d88a8e6f47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force majeur</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6B274569-DDDF-43A6-8329-A8A849E086DF}"/>
</file>

<file path=customXml/itemProps2.xml><?xml version="1.0" encoding="utf-8"?>
<ds:datastoreItem xmlns:ds="http://schemas.openxmlformats.org/officeDocument/2006/customXml" ds:itemID="{EFC3FBC0-22E4-4AB1-8069-D3E3B29F7CF2}"/>
</file>

<file path=customXml/itemProps3.xml><?xml version="1.0" encoding="utf-8"?>
<ds:datastoreItem xmlns:ds="http://schemas.openxmlformats.org/officeDocument/2006/customXml" ds:itemID="{5B6ACBB9-38EC-4686-9F68-B7F537D483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2025-07-28T08:46:13Z</dcterms:created>
  <dcterms:modified xsi:type="dcterms:W3CDTF">2025-07-28T08:46:47Z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