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Carla Regina Ferreira Santos </w:t>
      </w: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30 </w:t>
      </w: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Rio de Janeiro, RJ </w:t>
      </w: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  <w:t xml:space="preserve"> (21) 99876-5432 | carla.santos@email.com </w:t>
      </w: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linkedin.com/in/carlasantosinfosec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qvmqqtwfuf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Profissional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Analista de Segurança da Informação com 7 anos de experiência em identificar, analisar e mitigar vulnerabilidades em sistemas e redes. Sólidos conhecimentos em SIEM, gestão de incidentes, pentests e conformidade com normas como LGPD e ISO 27001. Dedicada a proteger os ativos digitais e garantir a resiliência cibernética.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xmmdfd13zp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Analista de Segurança da Informação Sênior</w:t>
      </w:r>
      <w:r w:rsidDel="00000000" w:rsidR="00000000" w:rsidRPr="00000000">
        <w:rPr>
          <w:rtl w:val="0"/>
        </w:rPr>
        <w:t xml:space="preserve"> | Secure Solutions Ltda. | Rio de Janeiro, RJ </w:t>
      </w:r>
      <w:r w:rsidDel="00000000" w:rsidR="00000000" w:rsidRPr="00000000">
        <w:rPr>
          <w:i w:val="1"/>
          <w:rtl w:val="0"/>
        </w:rPr>
        <w:t xml:space="preserve">Julho de 2020 – Atualmente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Liderou a implementação de um novo SIEM (Security Information and Event Management), melhorando a detecção e resposta a incidentes em 35%.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Realizou pentests e varreduras de vulnerabilidades em aplicações web e infraestrutura, identificando e corrigindo falhas críticas.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Desenvolveu e implementou políticas e procedimentos de segurança em conformidade com ISO 27001 e LGPD.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Conduziu treinamentos de conscientização em segurança para colaboradores.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Analista de Segurança da Informação Pleno</w:t>
      </w:r>
      <w:r w:rsidDel="00000000" w:rsidR="00000000" w:rsidRPr="00000000">
        <w:rPr>
          <w:rtl w:val="0"/>
        </w:rPr>
        <w:t xml:space="preserve"> | CyberProtect S.A. | Rio de Janeiro, RJ </w:t>
      </w:r>
      <w:r w:rsidDel="00000000" w:rsidR="00000000" w:rsidRPr="00000000">
        <w:rPr>
          <w:i w:val="1"/>
          <w:rtl w:val="0"/>
        </w:rPr>
        <w:t xml:space="preserve">Agosto de 2016 – Junho de 2020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Monitoramento de sistemas de segurança e análise de logs para identificar atividades suspeitas.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Resposta a incidentes de segurança, incluindo análise forense e recuperação de sistemas.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firewalls, antivírus e sistemas de detecção de intrusão (IDS/IPS).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a4ae6yoszv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Pós-graduação em Segurança da Informação</w:t>
      </w:r>
      <w:r w:rsidDel="00000000" w:rsidR="00000000" w:rsidRPr="00000000">
        <w:rPr>
          <w:rtl w:val="0"/>
        </w:rPr>
        <w:t xml:space="preserve"> | Pontifícia Universidade Católica do Rio de Janeiro (PUC-Rio) </w:t>
      </w:r>
      <w:r w:rsidDel="00000000" w:rsidR="00000000" w:rsidRPr="00000000">
        <w:rPr>
          <w:i w:val="1"/>
          <w:rtl w:val="0"/>
        </w:rPr>
        <w:t xml:space="preserve">2018 – 2019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Bacharelado em Redes de Computadores</w:t>
      </w:r>
      <w:r w:rsidDel="00000000" w:rsidR="00000000" w:rsidRPr="00000000">
        <w:rPr>
          <w:rtl w:val="0"/>
        </w:rPr>
        <w:t xml:space="preserve"> | Centro Federal de Educação Tecnológica Celso Suckow da Fonseca (CEFET/RJ) </w:t>
      </w:r>
      <w:r w:rsidDel="00000000" w:rsidR="00000000" w:rsidRPr="00000000">
        <w:rPr>
          <w:i w:val="1"/>
          <w:rtl w:val="0"/>
        </w:rPr>
        <w:t xml:space="preserve">2012 – 2016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47n8bdjcrk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SIEM, Análise de Vulnerabilidades, Pentest, Gestão de Incidentes, Análise Forense, GRC (Governance, Risk, and Compliance)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  <w:t xml:space="preserve"> Kali Linux, Nmap, Metasploit, Wireshark, Splunk, Tenable Nessus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Normas/Regulamentos:</w:t>
      </w:r>
      <w:r w:rsidDel="00000000" w:rsidR="00000000" w:rsidRPr="00000000">
        <w:rPr>
          <w:rtl w:val="0"/>
        </w:rPr>
        <w:t xml:space="preserve"> ISO 27001, LGPD, NIST Cybersecurity Framework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Operacionais:</w:t>
      </w:r>
      <w:r w:rsidDel="00000000" w:rsidR="00000000" w:rsidRPr="00000000">
        <w:rPr>
          <w:rtl w:val="0"/>
        </w:rPr>
        <w:t xml:space="preserve"> Linux, Windows Server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Redes:</w:t>
      </w:r>
      <w:r w:rsidDel="00000000" w:rsidR="00000000" w:rsidRPr="00000000">
        <w:rPr>
          <w:rtl w:val="0"/>
        </w:rPr>
        <w:t xml:space="preserve"> TCP/IP, Firewalls, VPNs, IDS/IPS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linkedin.com/in/carlasantosinfosec" TargetMode="External"/><Relationship Id="rId7" Type="http://schemas.openxmlformats.org/officeDocument/2006/relationships/hyperlink" Target="https://www.google.com/search?q=https://linkedin.com/in/carlasantosinfo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