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992BA" w14:textId="7BA7FA4B" w:rsidR="000C12CC" w:rsidRPr="00104826" w:rsidRDefault="00A0003D">
      <w:pPr>
        <w:rPr>
          <w:rFonts w:ascii="Times New Roman" w:hAnsi="Times New Roman" w:cs="Times New Roman"/>
          <w:lang w:val="en-US"/>
        </w:rPr>
      </w:pPr>
      <w:r w:rsidRPr="00104826">
        <w:rPr>
          <w:rFonts w:ascii="Times New Roman" w:hAnsi="Times New Roman" w:cs="Times New Roman"/>
          <w:lang w:val="en-US"/>
        </w:rPr>
        <w:t>CSCE 313 PA4 report Arthur Chen</w:t>
      </w:r>
    </w:p>
    <w:p w14:paraId="1DF913B8" w14:textId="1E8A5530" w:rsidR="00104826" w:rsidRDefault="00104826">
      <w:pPr>
        <w:rPr>
          <w:rFonts w:ascii="Times New Roman" w:hAnsi="Times New Roman" w:cs="Times New Roman"/>
          <w:lang w:val="en-US"/>
        </w:rPr>
      </w:pPr>
    </w:p>
    <w:p w14:paraId="3BF2D533" w14:textId="65045F8E" w:rsidR="00E52916" w:rsidRDefault="00E5291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All time has a unit of second.</w:t>
      </w:r>
    </w:p>
    <w:p w14:paraId="73D2A4A6" w14:textId="77777777" w:rsidR="00E52916" w:rsidRPr="00104826" w:rsidRDefault="00E52916">
      <w:pPr>
        <w:rPr>
          <w:rFonts w:ascii="Times New Roman" w:hAnsi="Times New Roman" w:cs="Times New Roman"/>
          <w:lang w:val="en-US"/>
        </w:rPr>
      </w:pPr>
    </w:p>
    <w:p w14:paraId="7F5A65AF" w14:textId="140C5DC3" w:rsidR="00A0003D" w:rsidRPr="00104826" w:rsidRDefault="00104826">
      <w:pPr>
        <w:rPr>
          <w:rFonts w:ascii="Times New Roman" w:hAnsi="Times New Roman" w:cs="Times New Roman"/>
          <w:lang w:val="en-US"/>
        </w:rPr>
      </w:pPr>
      <w:r w:rsidRPr="00104826">
        <w:rPr>
          <w:rFonts w:ascii="Times New Roman" w:hAnsi="Times New Roman" w:cs="Times New Roman"/>
          <w:lang w:val="en-US"/>
        </w:rPr>
        <w:t>n = 15,000 p = 15 b = 1024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04826" w:rsidRPr="00104826" w14:paraId="6AB0FFB7" w14:textId="77777777" w:rsidTr="00104826">
        <w:tc>
          <w:tcPr>
            <w:tcW w:w="1870" w:type="dxa"/>
          </w:tcPr>
          <w:p w14:paraId="49201ACF" w14:textId="6F1B2FCE" w:rsidR="00104826" w:rsidRPr="00104826" w:rsidRDefault="00104826">
            <w:pPr>
              <w:rPr>
                <w:rFonts w:ascii="Times New Roman" w:hAnsi="Times New Roman" w:cs="Times New Roman"/>
                <w:lang w:val="en-US"/>
              </w:rPr>
            </w:pPr>
            <w:r w:rsidRPr="00104826">
              <w:rPr>
                <w:rFonts w:ascii="Times New Roman" w:hAnsi="Times New Roman" w:cs="Times New Roman"/>
                <w:lang w:val="en-US"/>
              </w:rPr>
              <w:t>h &amp; w</w:t>
            </w:r>
          </w:p>
        </w:tc>
        <w:tc>
          <w:tcPr>
            <w:tcW w:w="1870" w:type="dxa"/>
          </w:tcPr>
          <w:p w14:paraId="6FB141D3" w14:textId="77238EC8" w:rsidR="00104826" w:rsidRPr="00104826" w:rsidRDefault="00104826">
            <w:pPr>
              <w:rPr>
                <w:rFonts w:ascii="Times New Roman" w:hAnsi="Times New Roman" w:cs="Times New Roman"/>
                <w:lang w:val="en-US"/>
              </w:rPr>
            </w:pPr>
            <w:r w:rsidRPr="00104826"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870" w:type="dxa"/>
          </w:tcPr>
          <w:p w14:paraId="7E37388E" w14:textId="2F038CE0" w:rsidR="00104826" w:rsidRPr="00104826" w:rsidRDefault="00104826">
            <w:pPr>
              <w:rPr>
                <w:rFonts w:ascii="Times New Roman" w:hAnsi="Times New Roman" w:cs="Times New Roman"/>
                <w:lang w:val="en-US"/>
              </w:rPr>
            </w:pPr>
            <w:r w:rsidRPr="00104826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870" w:type="dxa"/>
          </w:tcPr>
          <w:p w14:paraId="278197FF" w14:textId="2E4A3C0B" w:rsidR="00104826" w:rsidRPr="00104826" w:rsidRDefault="00104826">
            <w:pPr>
              <w:rPr>
                <w:rFonts w:ascii="Times New Roman" w:hAnsi="Times New Roman" w:cs="Times New Roman"/>
                <w:lang w:val="en-US"/>
              </w:rPr>
            </w:pPr>
            <w:r w:rsidRPr="00104826">
              <w:rPr>
                <w:rFonts w:ascii="Times New Roman" w:hAnsi="Times New Roman" w:cs="Times New Roman"/>
                <w:lang w:val="en-US"/>
              </w:rPr>
              <w:t>200</w:t>
            </w:r>
          </w:p>
        </w:tc>
        <w:tc>
          <w:tcPr>
            <w:tcW w:w="1870" w:type="dxa"/>
          </w:tcPr>
          <w:p w14:paraId="31B0E795" w14:textId="1027EAED" w:rsidR="00104826" w:rsidRPr="00104826" w:rsidRDefault="00104826">
            <w:pPr>
              <w:rPr>
                <w:rFonts w:ascii="Times New Roman" w:hAnsi="Times New Roman" w:cs="Times New Roman"/>
                <w:lang w:val="en-US"/>
              </w:rPr>
            </w:pPr>
            <w:r w:rsidRPr="00104826">
              <w:rPr>
                <w:rFonts w:ascii="Times New Roman" w:hAnsi="Times New Roman" w:cs="Times New Roman"/>
                <w:lang w:val="en-US"/>
              </w:rPr>
              <w:t>500</w:t>
            </w:r>
          </w:p>
        </w:tc>
      </w:tr>
      <w:tr w:rsidR="00104826" w:rsidRPr="00104826" w14:paraId="0DEF046A" w14:textId="77777777" w:rsidTr="00104826">
        <w:tc>
          <w:tcPr>
            <w:tcW w:w="1870" w:type="dxa"/>
          </w:tcPr>
          <w:p w14:paraId="234EFF5A" w14:textId="666C512D" w:rsidR="00104826" w:rsidRPr="00104826" w:rsidRDefault="00104826">
            <w:pPr>
              <w:rPr>
                <w:rFonts w:ascii="Times New Roman" w:hAnsi="Times New Roman" w:cs="Times New Roman"/>
                <w:lang w:val="en-US"/>
              </w:rPr>
            </w:pPr>
            <w:r w:rsidRPr="00104826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870" w:type="dxa"/>
          </w:tcPr>
          <w:p w14:paraId="28A6DA71" w14:textId="63FD51DA" w:rsidR="00104826" w:rsidRPr="00104826" w:rsidRDefault="00E529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14.416255</w:t>
            </w:r>
          </w:p>
        </w:tc>
        <w:tc>
          <w:tcPr>
            <w:tcW w:w="1870" w:type="dxa"/>
          </w:tcPr>
          <w:p w14:paraId="2416E41D" w14:textId="7C82F93D" w:rsidR="00104826" w:rsidRPr="00104826" w:rsidRDefault="00E52916" w:rsidP="00E529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7.943582</w:t>
            </w:r>
          </w:p>
        </w:tc>
        <w:tc>
          <w:tcPr>
            <w:tcW w:w="1870" w:type="dxa"/>
          </w:tcPr>
          <w:p w14:paraId="1D39F5D1" w14:textId="487CAF06" w:rsidR="00104826" w:rsidRPr="00104826" w:rsidRDefault="0039102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6.387361</w:t>
            </w:r>
          </w:p>
        </w:tc>
        <w:tc>
          <w:tcPr>
            <w:tcW w:w="1870" w:type="dxa"/>
          </w:tcPr>
          <w:p w14:paraId="53981F21" w14:textId="58A024AA" w:rsidR="00104826" w:rsidRPr="00104826" w:rsidRDefault="0039102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7.603413</w:t>
            </w:r>
          </w:p>
        </w:tc>
      </w:tr>
      <w:tr w:rsidR="00104826" w:rsidRPr="00104826" w14:paraId="1417657B" w14:textId="77777777" w:rsidTr="00104826">
        <w:tc>
          <w:tcPr>
            <w:tcW w:w="1870" w:type="dxa"/>
          </w:tcPr>
          <w:p w14:paraId="25891EAA" w14:textId="2D59D00A" w:rsidR="00104826" w:rsidRPr="00104826" w:rsidRDefault="00104826">
            <w:pPr>
              <w:rPr>
                <w:rFonts w:ascii="Times New Roman" w:hAnsi="Times New Roman" w:cs="Times New Roman"/>
                <w:lang w:val="en-US"/>
              </w:rPr>
            </w:pPr>
            <w:r w:rsidRPr="00104826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870" w:type="dxa"/>
          </w:tcPr>
          <w:p w14:paraId="186A3687" w14:textId="7607A679" w:rsidR="00104826" w:rsidRPr="00104826" w:rsidRDefault="00E529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14.511441</w:t>
            </w:r>
          </w:p>
        </w:tc>
        <w:tc>
          <w:tcPr>
            <w:tcW w:w="1870" w:type="dxa"/>
          </w:tcPr>
          <w:p w14:paraId="3DBA998F" w14:textId="1B2758DC" w:rsidR="00104826" w:rsidRPr="00104826" w:rsidRDefault="00E529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7.987226</w:t>
            </w:r>
          </w:p>
        </w:tc>
        <w:tc>
          <w:tcPr>
            <w:tcW w:w="1870" w:type="dxa"/>
          </w:tcPr>
          <w:p w14:paraId="3AA1C57C" w14:textId="57064F43" w:rsidR="00104826" w:rsidRPr="00104826" w:rsidRDefault="0039102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6.220495</w:t>
            </w:r>
          </w:p>
        </w:tc>
        <w:tc>
          <w:tcPr>
            <w:tcW w:w="1870" w:type="dxa"/>
          </w:tcPr>
          <w:p w14:paraId="6B220B46" w14:textId="60C19C12" w:rsidR="00104826" w:rsidRPr="00104826" w:rsidRDefault="00E52916" w:rsidP="00E529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7.957072</w:t>
            </w:r>
          </w:p>
        </w:tc>
      </w:tr>
      <w:tr w:rsidR="00104826" w:rsidRPr="00104826" w14:paraId="7E92D40A" w14:textId="77777777" w:rsidTr="00104826">
        <w:tc>
          <w:tcPr>
            <w:tcW w:w="1870" w:type="dxa"/>
          </w:tcPr>
          <w:p w14:paraId="609CECA2" w14:textId="2707C204" w:rsidR="00104826" w:rsidRPr="00104826" w:rsidRDefault="00104826">
            <w:pPr>
              <w:rPr>
                <w:rFonts w:ascii="Times New Roman" w:hAnsi="Times New Roman" w:cs="Times New Roman"/>
                <w:lang w:val="en-US"/>
              </w:rPr>
            </w:pPr>
            <w:r w:rsidRPr="00104826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870" w:type="dxa"/>
          </w:tcPr>
          <w:p w14:paraId="7F2EF198" w14:textId="2D7EF0E7" w:rsidR="00104826" w:rsidRPr="00104826" w:rsidRDefault="00E529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14.507226</w:t>
            </w:r>
          </w:p>
        </w:tc>
        <w:tc>
          <w:tcPr>
            <w:tcW w:w="1870" w:type="dxa"/>
          </w:tcPr>
          <w:p w14:paraId="46F73FE4" w14:textId="58257F4D" w:rsidR="00104826" w:rsidRPr="00104826" w:rsidRDefault="00E529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8.010090</w:t>
            </w:r>
          </w:p>
        </w:tc>
        <w:tc>
          <w:tcPr>
            <w:tcW w:w="1870" w:type="dxa"/>
          </w:tcPr>
          <w:p w14:paraId="165AE86B" w14:textId="4C8B6252" w:rsidR="00104826" w:rsidRPr="00104826" w:rsidRDefault="0039102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7.387831</w:t>
            </w:r>
          </w:p>
        </w:tc>
        <w:tc>
          <w:tcPr>
            <w:tcW w:w="1870" w:type="dxa"/>
          </w:tcPr>
          <w:p w14:paraId="38931B80" w14:textId="178E3655" w:rsidR="00104826" w:rsidRPr="00104826" w:rsidRDefault="0039102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9.988706</w:t>
            </w:r>
          </w:p>
        </w:tc>
      </w:tr>
      <w:tr w:rsidR="00104826" w:rsidRPr="00104826" w14:paraId="710467AF" w14:textId="77777777" w:rsidTr="00104826">
        <w:tc>
          <w:tcPr>
            <w:tcW w:w="1870" w:type="dxa"/>
          </w:tcPr>
          <w:p w14:paraId="61DD7BF7" w14:textId="07B51215" w:rsidR="00104826" w:rsidRPr="00104826" w:rsidRDefault="00104826">
            <w:pPr>
              <w:rPr>
                <w:rFonts w:ascii="Times New Roman" w:hAnsi="Times New Roman" w:cs="Times New Roman"/>
                <w:lang w:val="en-US"/>
              </w:rPr>
            </w:pPr>
            <w:r w:rsidRPr="00104826"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870" w:type="dxa"/>
          </w:tcPr>
          <w:p w14:paraId="08E9A826" w14:textId="65F66C2E" w:rsidR="00104826" w:rsidRPr="00104826" w:rsidRDefault="00E529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14.556800</w:t>
            </w:r>
          </w:p>
        </w:tc>
        <w:tc>
          <w:tcPr>
            <w:tcW w:w="1870" w:type="dxa"/>
          </w:tcPr>
          <w:p w14:paraId="06E45F1F" w14:textId="2BDC9385" w:rsidR="00104826" w:rsidRPr="00104826" w:rsidRDefault="00E529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7.989943</w:t>
            </w:r>
          </w:p>
        </w:tc>
        <w:tc>
          <w:tcPr>
            <w:tcW w:w="1870" w:type="dxa"/>
          </w:tcPr>
          <w:p w14:paraId="0221ED46" w14:textId="5E6027E5" w:rsidR="00104826" w:rsidRPr="00104826" w:rsidRDefault="0039102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7.620527</w:t>
            </w:r>
          </w:p>
        </w:tc>
        <w:tc>
          <w:tcPr>
            <w:tcW w:w="1870" w:type="dxa"/>
          </w:tcPr>
          <w:p w14:paraId="6A985511" w14:textId="0452F2D9" w:rsidR="00104826" w:rsidRPr="00104826" w:rsidRDefault="0039102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8.784076</w:t>
            </w:r>
          </w:p>
        </w:tc>
      </w:tr>
    </w:tbl>
    <w:p w14:paraId="627E6E0A" w14:textId="0105E5C1" w:rsidR="00A0003D" w:rsidRPr="00104826" w:rsidRDefault="00A0003D">
      <w:pPr>
        <w:rPr>
          <w:rFonts w:ascii="Times New Roman" w:hAnsi="Times New Roman" w:cs="Times New Roman"/>
          <w:lang w:val="en-US"/>
        </w:rPr>
      </w:pPr>
    </w:p>
    <w:p w14:paraId="5A4BD096" w14:textId="60EC3A10" w:rsidR="00104826" w:rsidRPr="00104826" w:rsidRDefault="00104826" w:rsidP="00104826">
      <w:pPr>
        <w:jc w:val="center"/>
        <w:rPr>
          <w:rFonts w:ascii="Times New Roman" w:hAnsi="Times New Roman" w:cs="Times New Roman"/>
          <w:i/>
          <w:iCs/>
          <w:lang w:val="en-US"/>
        </w:rPr>
      </w:pPr>
      <w:r w:rsidRPr="00104826">
        <w:rPr>
          <w:rFonts w:ascii="Times New Roman" w:hAnsi="Times New Roman" w:cs="Times New Roman"/>
          <w:i/>
          <w:iCs/>
          <w:lang w:val="en-US"/>
        </w:rPr>
        <w:t>Table 1: time taken with varying number of histogram and worker threads</w:t>
      </w:r>
    </w:p>
    <w:p w14:paraId="617C747E" w14:textId="7E8DE933" w:rsidR="00104826" w:rsidRDefault="00104826" w:rsidP="00104826">
      <w:pPr>
        <w:rPr>
          <w:rFonts w:ascii="Times New Roman" w:hAnsi="Times New Roman" w:cs="Times New Roman"/>
          <w:lang w:val="en-US"/>
        </w:rPr>
      </w:pPr>
    </w:p>
    <w:p w14:paraId="25384B28" w14:textId="059BECBA" w:rsidR="00104826" w:rsidRDefault="00600A1F" w:rsidP="001048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Try b = 50: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A349E" w:rsidRPr="00104826" w14:paraId="6B6A608B" w14:textId="77777777" w:rsidTr="006269CE">
        <w:tc>
          <w:tcPr>
            <w:tcW w:w="1870" w:type="dxa"/>
          </w:tcPr>
          <w:p w14:paraId="4B90E944" w14:textId="77777777" w:rsidR="00EA349E" w:rsidRPr="00104826" w:rsidRDefault="00EA349E" w:rsidP="006269CE">
            <w:pPr>
              <w:rPr>
                <w:rFonts w:ascii="Times New Roman" w:hAnsi="Times New Roman" w:cs="Times New Roman"/>
                <w:lang w:val="en-US"/>
              </w:rPr>
            </w:pPr>
            <w:r w:rsidRPr="00104826">
              <w:rPr>
                <w:rFonts w:ascii="Times New Roman" w:hAnsi="Times New Roman" w:cs="Times New Roman"/>
                <w:lang w:val="en-US"/>
              </w:rPr>
              <w:t>h &amp; w</w:t>
            </w:r>
          </w:p>
        </w:tc>
        <w:tc>
          <w:tcPr>
            <w:tcW w:w="1870" w:type="dxa"/>
          </w:tcPr>
          <w:p w14:paraId="1151C3ED" w14:textId="77777777" w:rsidR="00EA349E" w:rsidRPr="00104826" w:rsidRDefault="00EA349E" w:rsidP="006269CE">
            <w:pPr>
              <w:rPr>
                <w:rFonts w:ascii="Times New Roman" w:hAnsi="Times New Roman" w:cs="Times New Roman"/>
                <w:lang w:val="en-US"/>
              </w:rPr>
            </w:pPr>
            <w:r w:rsidRPr="00104826"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870" w:type="dxa"/>
          </w:tcPr>
          <w:p w14:paraId="08D615FF" w14:textId="77777777" w:rsidR="00EA349E" w:rsidRPr="00104826" w:rsidRDefault="00EA349E" w:rsidP="006269CE">
            <w:pPr>
              <w:rPr>
                <w:rFonts w:ascii="Times New Roman" w:hAnsi="Times New Roman" w:cs="Times New Roman"/>
                <w:lang w:val="en-US"/>
              </w:rPr>
            </w:pPr>
            <w:r w:rsidRPr="00104826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870" w:type="dxa"/>
          </w:tcPr>
          <w:p w14:paraId="18168246" w14:textId="77777777" w:rsidR="00EA349E" w:rsidRPr="00104826" w:rsidRDefault="00EA349E" w:rsidP="006269CE">
            <w:pPr>
              <w:rPr>
                <w:rFonts w:ascii="Times New Roman" w:hAnsi="Times New Roman" w:cs="Times New Roman"/>
                <w:lang w:val="en-US"/>
              </w:rPr>
            </w:pPr>
            <w:r w:rsidRPr="00104826">
              <w:rPr>
                <w:rFonts w:ascii="Times New Roman" w:hAnsi="Times New Roman" w:cs="Times New Roman"/>
                <w:lang w:val="en-US"/>
              </w:rPr>
              <w:t>200</w:t>
            </w:r>
          </w:p>
        </w:tc>
        <w:tc>
          <w:tcPr>
            <w:tcW w:w="1870" w:type="dxa"/>
          </w:tcPr>
          <w:p w14:paraId="32907878" w14:textId="77777777" w:rsidR="00EA349E" w:rsidRPr="00104826" w:rsidRDefault="00EA349E" w:rsidP="006269CE">
            <w:pPr>
              <w:rPr>
                <w:rFonts w:ascii="Times New Roman" w:hAnsi="Times New Roman" w:cs="Times New Roman"/>
                <w:lang w:val="en-US"/>
              </w:rPr>
            </w:pPr>
            <w:r w:rsidRPr="00104826">
              <w:rPr>
                <w:rFonts w:ascii="Times New Roman" w:hAnsi="Times New Roman" w:cs="Times New Roman"/>
                <w:lang w:val="en-US"/>
              </w:rPr>
              <w:t>500</w:t>
            </w:r>
          </w:p>
        </w:tc>
      </w:tr>
      <w:tr w:rsidR="00EA349E" w:rsidRPr="00104826" w14:paraId="3DB0365A" w14:textId="77777777" w:rsidTr="006269CE">
        <w:tc>
          <w:tcPr>
            <w:tcW w:w="1870" w:type="dxa"/>
          </w:tcPr>
          <w:p w14:paraId="6B06A33D" w14:textId="77777777" w:rsidR="00EA349E" w:rsidRPr="00104826" w:rsidRDefault="00EA349E" w:rsidP="006269CE">
            <w:pPr>
              <w:rPr>
                <w:rFonts w:ascii="Times New Roman" w:hAnsi="Times New Roman" w:cs="Times New Roman"/>
                <w:lang w:val="en-US"/>
              </w:rPr>
            </w:pPr>
            <w:r w:rsidRPr="00104826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870" w:type="dxa"/>
          </w:tcPr>
          <w:p w14:paraId="78B146FB" w14:textId="7EED3F31" w:rsidR="00EA349E" w:rsidRPr="00104826" w:rsidRDefault="00523B53" w:rsidP="006269C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14.513394</w:t>
            </w:r>
          </w:p>
        </w:tc>
        <w:tc>
          <w:tcPr>
            <w:tcW w:w="1870" w:type="dxa"/>
          </w:tcPr>
          <w:p w14:paraId="43FCF3B5" w14:textId="3259CB34" w:rsidR="00EA349E" w:rsidRPr="00104826" w:rsidRDefault="00523B53" w:rsidP="006269C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7.901443</w:t>
            </w:r>
          </w:p>
        </w:tc>
        <w:tc>
          <w:tcPr>
            <w:tcW w:w="1870" w:type="dxa"/>
          </w:tcPr>
          <w:p w14:paraId="5A1E4F94" w14:textId="4A61547A" w:rsidR="00EA349E" w:rsidRPr="00104826" w:rsidRDefault="00523B53" w:rsidP="006269C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7.646908</w:t>
            </w:r>
          </w:p>
        </w:tc>
        <w:tc>
          <w:tcPr>
            <w:tcW w:w="1870" w:type="dxa"/>
          </w:tcPr>
          <w:p w14:paraId="57DFBF06" w14:textId="039AB2E2" w:rsidR="00EA349E" w:rsidRPr="00104826" w:rsidRDefault="00523B53" w:rsidP="006269C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9.317523</w:t>
            </w:r>
          </w:p>
        </w:tc>
      </w:tr>
      <w:tr w:rsidR="00EA349E" w:rsidRPr="00104826" w14:paraId="06FD2B96" w14:textId="77777777" w:rsidTr="006269CE">
        <w:tc>
          <w:tcPr>
            <w:tcW w:w="1870" w:type="dxa"/>
          </w:tcPr>
          <w:p w14:paraId="2C21E720" w14:textId="77777777" w:rsidR="00EA349E" w:rsidRPr="00104826" w:rsidRDefault="00EA349E" w:rsidP="006269CE">
            <w:pPr>
              <w:rPr>
                <w:rFonts w:ascii="Times New Roman" w:hAnsi="Times New Roman" w:cs="Times New Roman"/>
                <w:lang w:val="en-US"/>
              </w:rPr>
            </w:pPr>
            <w:r w:rsidRPr="00104826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870" w:type="dxa"/>
          </w:tcPr>
          <w:p w14:paraId="2BAC7498" w14:textId="5BFB6557" w:rsidR="00EA349E" w:rsidRPr="00104826" w:rsidRDefault="00523B53" w:rsidP="006269C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14.544285</w:t>
            </w:r>
          </w:p>
        </w:tc>
        <w:tc>
          <w:tcPr>
            <w:tcW w:w="1870" w:type="dxa"/>
          </w:tcPr>
          <w:p w14:paraId="1201A704" w14:textId="09CE72E2" w:rsidR="00EA349E" w:rsidRPr="00104826" w:rsidRDefault="00523B53" w:rsidP="00523B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8.228102</w:t>
            </w:r>
          </w:p>
        </w:tc>
        <w:tc>
          <w:tcPr>
            <w:tcW w:w="1870" w:type="dxa"/>
          </w:tcPr>
          <w:p w14:paraId="6470F5FB" w14:textId="05B43190" w:rsidR="00EA349E" w:rsidRPr="00104826" w:rsidRDefault="00523B53" w:rsidP="006269C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8.340169</w:t>
            </w:r>
          </w:p>
        </w:tc>
        <w:tc>
          <w:tcPr>
            <w:tcW w:w="1870" w:type="dxa"/>
          </w:tcPr>
          <w:p w14:paraId="5C997A7E" w14:textId="20911351" w:rsidR="00EA349E" w:rsidRPr="00104826" w:rsidRDefault="00523B53" w:rsidP="006269C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9.460121</w:t>
            </w:r>
          </w:p>
        </w:tc>
      </w:tr>
      <w:tr w:rsidR="00EA349E" w:rsidRPr="00104826" w14:paraId="74962A5C" w14:textId="77777777" w:rsidTr="006269CE">
        <w:tc>
          <w:tcPr>
            <w:tcW w:w="1870" w:type="dxa"/>
          </w:tcPr>
          <w:p w14:paraId="397DDDFA" w14:textId="77777777" w:rsidR="00EA349E" w:rsidRPr="00104826" w:rsidRDefault="00EA349E" w:rsidP="006269CE">
            <w:pPr>
              <w:rPr>
                <w:rFonts w:ascii="Times New Roman" w:hAnsi="Times New Roman" w:cs="Times New Roman"/>
                <w:lang w:val="en-US"/>
              </w:rPr>
            </w:pPr>
            <w:r w:rsidRPr="00104826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870" w:type="dxa"/>
          </w:tcPr>
          <w:p w14:paraId="2CB99A69" w14:textId="7BC8C4B2" w:rsidR="00EA349E" w:rsidRPr="00104826" w:rsidRDefault="00523B53" w:rsidP="006269C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14.583573</w:t>
            </w:r>
          </w:p>
        </w:tc>
        <w:tc>
          <w:tcPr>
            <w:tcW w:w="1870" w:type="dxa"/>
          </w:tcPr>
          <w:p w14:paraId="676578C5" w14:textId="20E29FB2" w:rsidR="00EA349E" w:rsidRPr="00104826" w:rsidRDefault="00523B53" w:rsidP="006269C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8.366170</w:t>
            </w:r>
          </w:p>
        </w:tc>
        <w:tc>
          <w:tcPr>
            <w:tcW w:w="1870" w:type="dxa"/>
          </w:tcPr>
          <w:p w14:paraId="3AD71A79" w14:textId="04E55C11" w:rsidR="00EA349E" w:rsidRPr="00104826" w:rsidRDefault="00523B53" w:rsidP="006269C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8.851219</w:t>
            </w:r>
          </w:p>
        </w:tc>
        <w:tc>
          <w:tcPr>
            <w:tcW w:w="1870" w:type="dxa"/>
          </w:tcPr>
          <w:p w14:paraId="691F65ED" w14:textId="5F3910A0" w:rsidR="00EA349E" w:rsidRPr="00104826" w:rsidRDefault="00523B53" w:rsidP="006269C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10.458427</w:t>
            </w:r>
          </w:p>
        </w:tc>
      </w:tr>
      <w:tr w:rsidR="00EA349E" w:rsidRPr="00104826" w14:paraId="74F83636" w14:textId="77777777" w:rsidTr="006269CE">
        <w:tc>
          <w:tcPr>
            <w:tcW w:w="1870" w:type="dxa"/>
          </w:tcPr>
          <w:p w14:paraId="3FE3EF87" w14:textId="77777777" w:rsidR="00EA349E" w:rsidRPr="00104826" w:rsidRDefault="00EA349E" w:rsidP="006269CE">
            <w:pPr>
              <w:rPr>
                <w:rFonts w:ascii="Times New Roman" w:hAnsi="Times New Roman" w:cs="Times New Roman"/>
                <w:lang w:val="en-US"/>
              </w:rPr>
            </w:pPr>
            <w:r w:rsidRPr="00104826"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870" w:type="dxa"/>
          </w:tcPr>
          <w:p w14:paraId="2668DB4C" w14:textId="3BB85035" w:rsidR="00EA349E" w:rsidRPr="00104826" w:rsidRDefault="00523B53" w:rsidP="006269C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14.533650</w:t>
            </w:r>
          </w:p>
        </w:tc>
        <w:tc>
          <w:tcPr>
            <w:tcW w:w="1870" w:type="dxa"/>
          </w:tcPr>
          <w:p w14:paraId="1FB1B081" w14:textId="5D592D8B" w:rsidR="00EA349E" w:rsidRPr="00104826" w:rsidRDefault="00523B53" w:rsidP="006269C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8.292621</w:t>
            </w:r>
          </w:p>
        </w:tc>
        <w:tc>
          <w:tcPr>
            <w:tcW w:w="1870" w:type="dxa"/>
          </w:tcPr>
          <w:p w14:paraId="7ECCF9AF" w14:textId="047E87B4" w:rsidR="00EA349E" w:rsidRPr="00104826" w:rsidRDefault="00523B53" w:rsidP="006269C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9.636630</w:t>
            </w:r>
          </w:p>
        </w:tc>
        <w:tc>
          <w:tcPr>
            <w:tcW w:w="1870" w:type="dxa"/>
          </w:tcPr>
          <w:p w14:paraId="1893B0F4" w14:textId="0B11A509" w:rsidR="00EA349E" w:rsidRPr="00104826" w:rsidRDefault="00523B53" w:rsidP="006269C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11.369465</w:t>
            </w:r>
          </w:p>
        </w:tc>
      </w:tr>
    </w:tbl>
    <w:p w14:paraId="73453384" w14:textId="11DBEDF6" w:rsidR="00EA349E" w:rsidRPr="00104826" w:rsidRDefault="00EA349E" w:rsidP="00EA349E">
      <w:pPr>
        <w:jc w:val="center"/>
        <w:rPr>
          <w:rFonts w:ascii="Times New Roman" w:hAnsi="Times New Roman" w:cs="Times New Roman"/>
          <w:i/>
          <w:iCs/>
          <w:lang w:val="en-US"/>
        </w:rPr>
      </w:pPr>
      <w:r w:rsidRPr="00104826">
        <w:rPr>
          <w:rFonts w:ascii="Times New Roman" w:hAnsi="Times New Roman" w:cs="Times New Roman"/>
          <w:i/>
          <w:iCs/>
          <w:lang w:val="en-US"/>
        </w:rPr>
        <w:t xml:space="preserve">Table </w:t>
      </w:r>
      <w:r>
        <w:rPr>
          <w:rFonts w:ascii="Times New Roman" w:hAnsi="Times New Roman" w:cs="Times New Roman"/>
          <w:i/>
          <w:iCs/>
          <w:lang w:val="en-US"/>
        </w:rPr>
        <w:t>2</w:t>
      </w:r>
      <w:r w:rsidRPr="00104826">
        <w:rPr>
          <w:rFonts w:ascii="Times New Roman" w:hAnsi="Times New Roman" w:cs="Times New Roman"/>
          <w:i/>
          <w:iCs/>
          <w:lang w:val="en-US"/>
        </w:rPr>
        <w:t>: time taken with varying number of histogram and worker threads</w:t>
      </w:r>
      <w:r w:rsidR="00D77670">
        <w:rPr>
          <w:rFonts w:ascii="Times New Roman" w:hAnsi="Times New Roman" w:cs="Times New Roman"/>
          <w:i/>
          <w:iCs/>
          <w:lang w:val="en-US"/>
        </w:rPr>
        <w:t xml:space="preserve"> with buffer of 50 bytes</w:t>
      </w:r>
    </w:p>
    <w:p w14:paraId="2AEC6FFC" w14:textId="4E47FACC" w:rsidR="00EA349E" w:rsidRDefault="00EA349E" w:rsidP="00104826">
      <w:pPr>
        <w:rPr>
          <w:rFonts w:ascii="Times New Roman" w:hAnsi="Times New Roman" w:cs="Times New Roman"/>
          <w:lang w:val="en-US"/>
        </w:rPr>
      </w:pPr>
    </w:p>
    <w:p w14:paraId="3A6D49A3" w14:textId="675AA697" w:rsidR="008F3BED" w:rsidRDefault="008F3BED" w:rsidP="001048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 you can see from two tables above, the time taken significantly decreases as the number of worker thread increases</w:t>
      </w:r>
      <w:r w:rsidR="00DA6011">
        <w:rPr>
          <w:rFonts w:ascii="Times New Roman" w:hAnsi="Times New Roman" w:cs="Times New Roman"/>
          <w:lang w:val="en-US"/>
        </w:rPr>
        <w:t xml:space="preserve"> while the change in number of </w:t>
      </w:r>
      <w:r w:rsidR="00CD79DF">
        <w:rPr>
          <w:rFonts w:ascii="Times New Roman" w:hAnsi="Times New Roman" w:cs="Times New Roman"/>
          <w:lang w:val="en-US"/>
        </w:rPr>
        <w:t>histograms</w:t>
      </w:r>
      <w:r w:rsidR="00DA6011">
        <w:rPr>
          <w:rFonts w:ascii="Times New Roman" w:hAnsi="Times New Roman" w:cs="Times New Roman"/>
          <w:lang w:val="en-US"/>
        </w:rPr>
        <w:t xml:space="preserve"> does not have an influence on the time taken. The cutoff point is around 200 worker threads because 500 threads take a bit longer to complete. Maybe the cutoff point is somewhere from 200 to 500. </w:t>
      </w:r>
    </w:p>
    <w:p w14:paraId="3044AB4C" w14:textId="133D0CC3" w:rsidR="008F3BED" w:rsidRDefault="008F3BED" w:rsidP="00104826">
      <w:pPr>
        <w:rPr>
          <w:rFonts w:ascii="Times New Roman" w:hAnsi="Times New Roman" w:cs="Times New Roman"/>
          <w:lang w:val="en-US"/>
        </w:rPr>
      </w:pPr>
    </w:p>
    <w:p w14:paraId="281F573A" w14:textId="1F8A3115" w:rsidR="008F3BED" w:rsidRDefault="008F3BED" w:rsidP="001048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Demo with bonus: </w:t>
      </w:r>
    </w:p>
    <w:p w14:paraId="3A1AAE54" w14:textId="6216796C" w:rsidR="008F3BED" w:rsidRPr="00104826" w:rsidRDefault="008F3BED" w:rsidP="00104826">
      <w:pPr>
        <w:rPr>
          <w:rFonts w:ascii="Times New Roman" w:hAnsi="Times New Roman" w:cs="Times New Roman"/>
          <w:lang w:val="en-US"/>
        </w:rPr>
      </w:pPr>
      <w:r w:rsidRPr="008F3BED">
        <w:rPr>
          <w:rFonts w:ascii="Times New Roman" w:hAnsi="Times New Roman" w:cs="Times New Roman"/>
          <w:lang w:val="en-US"/>
        </w:rPr>
        <w:t>https://youtu.be/16r4Wfjbem0</w:t>
      </w:r>
    </w:p>
    <w:sectPr w:rsidR="008F3BED" w:rsidRPr="001048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3D"/>
    <w:rsid w:val="00104826"/>
    <w:rsid w:val="00391027"/>
    <w:rsid w:val="00523B53"/>
    <w:rsid w:val="00600A1F"/>
    <w:rsid w:val="0081448B"/>
    <w:rsid w:val="008F3BED"/>
    <w:rsid w:val="00A0003D"/>
    <w:rsid w:val="00AC098A"/>
    <w:rsid w:val="00CD79DF"/>
    <w:rsid w:val="00D77670"/>
    <w:rsid w:val="00DA6011"/>
    <w:rsid w:val="00E52916"/>
    <w:rsid w:val="00EA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1924A"/>
  <w15:chartTrackingRefBased/>
  <w15:docId w15:val="{57086AAC-0F72-0447-B7A7-484732CD3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8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Arthur</dc:creator>
  <cp:keywords/>
  <dc:description/>
  <cp:lastModifiedBy>Chen, Arthur</cp:lastModifiedBy>
  <cp:revision>10</cp:revision>
  <dcterms:created xsi:type="dcterms:W3CDTF">2021-04-07T11:02:00Z</dcterms:created>
  <dcterms:modified xsi:type="dcterms:W3CDTF">2021-04-10T02:35:00Z</dcterms:modified>
</cp:coreProperties>
</file>