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Bob 200A</w:t>
      </w:r>
    </w:p>
    <w:p>
      <w:r>
        <w:t>URL: https://produto.mercadolivre.com.br/MLB-2675778734-fonte-usina-bob-200-a-bivolt-dynamic-_JM</w:t>
      </w:r>
    </w:p>
    <w:p>
      <w:r>
        <w:t xml:space="preserve">Nome: Fonte Usina Bob 200 A Bivolt Dynamic </w:t>
      </w:r>
    </w:p>
    <w:p>
      <w:r>
        <w:t>Preço: 627.66</w:t>
      </w:r>
    </w:p>
    <w:p>
      <w:r>
        <w:t>Preço Previsto: 634.0</w:t>
      </w:r>
    </w:p>
    <w:p>
      <w:r>
        <w:t>Loja: TIAGOSALA</w:t>
      </w:r>
    </w:p>
    <w:p>
      <w:r>
        <w:t>Tipo: Clássico</w:t>
      </w:r>
    </w:p>
    <w:p>
      <w:r>
        <w:t>Lugar: Urupês,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