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A1714"/>
          </w:tcPr>
          <w:p>
            <w:r/>
            <w:r>
              <w:rPr>
                <w:b/>
                <w:color w:val="F6F1E9"/>
                <w:sz w:val="20"/>
              </w:rPr>
              <w:t>Instituição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INSTITUTO FEDERAL GOIANO – CAMPUS URUTAÍ</w:t>
            </w:r>
          </w:p>
        </w:tc>
      </w:tr>
      <w:tr>
        <w:tc>
          <w:tcPr>
            <w:tcW w:type="dxa" w:w="4703"/>
            <w:shd w:val="clear" w:fill="1A1714"/>
          </w:tcPr>
          <w:p>
            <w:r/>
            <w:r>
              <w:rPr>
                <w:b/>
                <w:color w:val="F6F1E9"/>
                <w:sz w:val="20"/>
              </w:rPr>
              <w:t>Curso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Sistemas de Informação   ·   Turma: 7º Período</w:t>
            </w:r>
          </w:p>
        </w:tc>
      </w:tr>
      <w:tr>
        <w:tc>
          <w:tcPr>
            <w:tcW w:type="dxa" w:w="4703"/>
            <w:shd w:val="clear" w:fill="1A1714"/>
          </w:tcPr>
          <w:p>
            <w:r/>
            <w:r>
              <w:rPr>
                <w:b/>
                <w:color w:val="F6F1E9"/>
                <w:sz w:val="20"/>
              </w:rPr>
              <w:t>Disciplina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Interface Humano-Computador (IHC)</w:t>
            </w:r>
          </w:p>
        </w:tc>
      </w:tr>
      <w:tr>
        <w:tc>
          <w:tcPr>
            <w:tcW w:type="dxa" w:w="4703"/>
            <w:shd w:val="clear" w:fill="1A1714"/>
          </w:tcPr>
          <w:p>
            <w:r/>
            <w:r>
              <w:rPr>
                <w:b/>
                <w:color w:val="F6F1E9"/>
                <w:sz w:val="20"/>
              </w:rPr>
              <w:t>Professora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Cristiane de Fátima dos Santos Cardoso</w:t>
            </w:r>
          </w:p>
        </w:tc>
      </w:tr>
      <w:tr>
        <w:tc>
          <w:tcPr>
            <w:tcW w:type="dxa" w:w="4703"/>
            <w:shd w:val="clear" w:fill="1A1714"/>
          </w:tcPr>
          <w:p>
            <w:r/>
            <w:r>
              <w:rPr>
                <w:b/>
                <w:color w:val="F6F1E9"/>
                <w:sz w:val="20"/>
              </w:rPr>
              <w:t>Alunos (dupla)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Arthur Faria Estrela e Sávio Issa de Sousa   ·   Data: 23/06/2026</w:t>
            </w:r>
          </w:p>
        </w:tc>
      </w:tr>
    </w:tbl>
    <w:p/>
    <w:p>
      <w:pPr>
        <w:jc w:val="center"/>
      </w:pPr>
      <w:r>
        <w:rPr>
          <w:b/>
          <w:color w:val="1A1714"/>
          <w:sz w:val="40"/>
        </w:rPr>
        <w:t>Atividade — Prototipação</w:t>
      </w:r>
    </w:p>
    <w:p/>
    <w:p>
      <w:pPr>
        <w:pBdr>
          <w:bottom w:val="single" w:sz="6" w:space="4" w:color="E3D8C4"/>
        </w:pBdr>
      </w:pPr>
      <w:r>
        <w:rPr>
          <w:b/>
          <w:color w:val="A84E30"/>
          <w:sz w:val="30"/>
        </w:rPr>
        <w:t>1. Design centrado no usuário</w:t>
      </w:r>
    </w:p>
    <w:p>
      <w:pPr>
        <w:spacing w:after="140"/>
        <w:jc w:val="both"/>
      </w:pPr>
      <w:r>
        <w:t xml:space="preserve">O </w:t>
      </w:r>
      <w:r>
        <w:rPr>
          <w:b/>
        </w:rPr>
        <w:t>Design Centrado no Usuário (DCU)</w:t>
      </w:r>
      <w:r>
        <w:t xml:space="preserve"> — em inglês *User-Centered Design* — é uma filosofia e um processo de projeto que coloca o </w:t>
      </w:r>
      <w:r>
        <w:rPr>
          <w:b/>
        </w:rPr>
        <w:t>usuário no centro de todas as decisões de design</w:t>
      </w:r>
      <w:r>
        <w:t xml:space="preserve">, do início ao fim do desenvolvimento. Em vez de partir das preferências do programador ou da tecnologia disponível, parte-se das </w:t>
      </w:r>
      <w:r>
        <w:rPr>
          <w:b/>
        </w:rPr>
        <w:t>necessidades, objetivos, características e contexto reais das pessoas</w:t>
      </w:r>
      <w:r>
        <w:t xml:space="preserve"> que vão usar o sistema. Segundo Preece, Rogers e Sharp (2005), o objetivo é desenvolver produtos </w:t>
      </w:r>
      <w:r>
        <w:rPr>
          <w:b/>
        </w:rPr>
        <w:t>usáveis e úteis</w:t>
      </w:r>
      <w:r>
        <w:t>, que apoiem as atividades das pessoas com eficiência, eficácia e satisfação.</w:t>
      </w:r>
    </w:p>
    <w:p>
      <w:r>
        <w:rPr>
          <w:b/>
          <w:color w:val="1A1714"/>
          <w:sz w:val="24"/>
        </w:rPr>
        <w:t>Princípios fundamentais</w:t>
      </w:r>
    </w:p>
    <w:p>
      <w:pPr>
        <w:pStyle w:val="ListBullet"/>
      </w:pPr>
      <w:r>
        <w:rPr>
          <w:b/>
        </w:rPr>
        <w:t>Foco desde cedo nos usuários e nas tarefas:</w:t>
      </w:r>
      <w:r>
        <w:t xml:space="preserve"> entender quem são os usuários, o que precisam fazer e em que contexto, antes de começar a projetar.</w:t>
      </w:r>
    </w:p>
    <w:p>
      <w:pPr>
        <w:pStyle w:val="ListBullet"/>
      </w:pPr>
      <w:r>
        <w:rPr>
          <w:b/>
        </w:rPr>
        <w:t>Medição empírica:</w:t>
      </w:r>
      <w:r>
        <w:t xml:space="preserve"> observar e medir o desempenho e as reações dos usuários com protótipos e versões do produto, usando dados reais (e não suposições).</w:t>
      </w:r>
    </w:p>
    <w:p>
      <w:pPr>
        <w:pStyle w:val="ListBullet"/>
      </w:pPr>
      <w:r>
        <w:rPr>
          <w:b/>
        </w:rPr>
        <w:t>Design iterativo:</w:t>
      </w:r>
      <w:r>
        <w:t xml:space="preserve"> projetar, testar, ajustar e repetir; os problemas encontrados realimentam um novo ciclo de melhoria.</w:t>
      </w:r>
    </w:p>
    <w:p>
      <w:pPr>
        <w:spacing w:after="140"/>
        <w:jc w:val="both"/>
      </w:pPr>
      <w:r>
        <w:t xml:space="preserve">Esse processo é formalizado pela norma </w:t>
      </w:r>
      <w:r>
        <w:rPr>
          <w:b/>
        </w:rPr>
        <w:t>ISO 9241-210</w:t>
      </w:r>
      <w:r>
        <w:t xml:space="preserve">, que descreve um ciclo iterativo com quatro atividades: (1) </w:t>
      </w:r>
      <w:r>
        <w:rPr>
          <w:b/>
        </w:rPr>
        <w:t>entender e especificar o contexto de uso</w:t>
      </w:r>
      <w:r>
        <w:t xml:space="preserve">; (2) </w:t>
      </w:r>
      <w:r>
        <w:rPr>
          <w:b/>
        </w:rPr>
        <w:t>especificar os requisitos</w:t>
      </w:r>
      <w:r>
        <w:t xml:space="preserve"> do usuário; (3) </w:t>
      </w:r>
      <w:r>
        <w:rPr>
          <w:b/>
        </w:rPr>
        <w:t>produzir soluções de design</w:t>
      </w:r>
      <w:r>
        <w:t xml:space="preserve"> (esboços e protótipos); e (4) </w:t>
      </w:r>
      <w:r>
        <w:rPr>
          <w:b/>
        </w:rPr>
        <w:t>avaliar o design com usuários reais</w:t>
      </w:r>
      <w:r>
        <w:t>. O ciclo se repete até que os requisitos de usabilidade sejam atingidos.</w:t>
      </w:r>
    </w:p>
    <w:p>
      <w:pPr>
        <w:spacing w:after="140"/>
        <w:jc w:val="both"/>
      </w:pPr>
      <w:r>
        <w:rPr>
          <w:b/>
        </w:rPr>
        <w:t>Benefícios:</w:t>
      </w:r>
      <w:r>
        <w:t xml:space="preserve"> produtos mais fáceis de aprender e de usar, maior satisfação, menos erros, menor necessidade de suporte e </w:t>
      </w:r>
      <w:r>
        <w:rPr>
          <w:b/>
        </w:rPr>
        <w:t>redução de retrabalho</w:t>
      </w:r>
      <w:r>
        <w:t xml:space="preserve"> — pois os problemas são descobertos cedo, quando ainda são baratos de corrigir. No nosso projeto, o </w:t>
      </w:r>
      <w:r>
        <w:rPr>
          <w:b/>
        </w:rPr>
        <w:t>Stylo</w:t>
      </w:r>
      <w:r>
        <w:t xml:space="preserve"> seguiu essa lógica: avaliamos a interface com usuários reais do setor de estética (Think-Aloud, teste de usabilidade e SUS) e usamos os problemas encontrados para guiar o redesenho — o usuário, e não o nosso gosto, definiu as melhorias.</w:t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0"/>
        </w:rPr>
        <w:t>2. Nível de fidelidade de um protótipo</w:t>
      </w:r>
    </w:p>
    <w:p>
      <w:pPr>
        <w:spacing w:after="140"/>
        <w:jc w:val="both"/>
      </w:pPr>
      <w:r>
        <w:t xml:space="preserve">A </w:t>
      </w:r>
      <w:r>
        <w:rPr>
          <w:b/>
        </w:rPr>
        <w:t>fidelidade</w:t>
      </w:r>
      <w:r>
        <w:t xml:space="preserve"> de um protótipo é o </w:t>
      </w:r>
      <w:r>
        <w:rPr>
          <w:b/>
        </w:rPr>
        <w:t>grau de semelhança entre o protótipo e o produto final</w:t>
      </w:r>
      <w:r>
        <w:t xml:space="preserve">, considerando aspectos visuais (aparência), de conteúdo e de interatividade. Escolher o nível certo depende da </w:t>
      </w:r>
      <w:r>
        <w:rPr>
          <w:b/>
        </w:rPr>
        <w:t>fase do projeto</w:t>
      </w:r>
      <w:r>
        <w:t xml:space="preserve"> e do que se deseja aprender ou comunicar. Costuma-se falar em três níveis: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Nível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Como é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Quando usar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Vantagens / cuidados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Baixa fidelidade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Esboços em papel, wireframes, rascunhos em quadro. Sem cores ou conteúdo real.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Início do projeto, para explorar ideias e fluxos rapidamente.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Rápido e barato; estimula críticas e mudanças. Não representa o visual final.</w:t>
            </w:r>
          </w:p>
        </w:tc>
      </w:tr>
      <w:tr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Média fidelidade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Wireframes digitais navegáveis, com estrutura e hierarquia, mas visual neutro.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Para validar arquitetura da informação e navegação.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Equilíbrio entre custo e realismo; ainda abstrai o estilo visual.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Alta fidelidade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Parece e funciona como o produto real: cores, tipografia, conteúdo e interações reais.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Para testes de usabilidade detalhados, validação e apresentação a clientes.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Resultados de teste mais precisos; porém é mais caro e demorado, e o usuário pode focar no visual.</w:t>
            </w:r>
          </w:p>
        </w:tc>
      </w:tr>
    </w:tbl>
    <w:p/>
    <w:p>
      <w:pPr>
        <w:spacing w:after="140"/>
        <w:jc w:val="both"/>
      </w:pPr>
      <w:r>
        <w:t xml:space="preserve">Além do eixo de fidelidade, os protótipos também variam quanto à </w:t>
      </w:r>
      <w:r>
        <w:rPr>
          <w:b/>
        </w:rPr>
        <w:t>abrangência</w:t>
      </w:r>
      <w:r>
        <w:t xml:space="preserve">: um protótipo </w:t>
      </w:r>
      <w:r>
        <w:rPr>
          <w:b/>
        </w:rPr>
        <w:t>horizontal</w:t>
      </w:r>
      <w:r>
        <w:t xml:space="preserve"> mostra muitas funções superficialmente (visão geral da interface), enquanto um protótipo </w:t>
      </w:r>
      <w:r>
        <w:rPr>
          <w:b/>
        </w:rPr>
        <w:t>vertical</w:t>
      </w:r>
      <w:r>
        <w:t xml:space="preserve"> detalha poucas funções em profundidade (um fluxo completo). Quanto ao </w:t>
      </w:r>
      <w:r>
        <w:rPr>
          <w:b/>
        </w:rPr>
        <w:t>destino</w:t>
      </w:r>
      <w:r>
        <w:t xml:space="preserve">, podem ser </w:t>
      </w:r>
      <w:r>
        <w:rPr>
          <w:b/>
        </w:rPr>
        <w:t>descartáveis</w:t>
      </w:r>
      <w:r>
        <w:t xml:space="preserve"> (*throwaway*, feitos só para aprender e depois jogados fora) ou </w:t>
      </w:r>
      <w:r>
        <w:rPr>
          <w:b/>
        </w:rPr>
        <w:t>evolutivos</w:t>
      </w:r>
      <w:r>
        <w:t xml:space="preserve"> (*evolutionary*, que evoluem até virar o produto).</w:t>
      </w:r>
    </w:p>
    <w:p>
      <w:pPr>
        <w:spacing w:after="140"/>
        <w:jc w:val="both"/>
      </w:pPr>
      <w:r>
        <w:rPr>
          <w:b/>
        </w:rPr>
        <w:t>Trade-off central:</w:t>
      </w:r>
      <w:r>
        <w:t xml:space="preserve"> quanto maior a fidelidade, mais realista o teste, porém maior o custo e o tempo — e maior o risco de o usuário (ou o cliente) achar que o produto “já está pronto” e resistir a mudanças. Por isso recomenda-se </w:t>
      </w:r>
      <w:r>
        <w:rPr>
          <w:b/>
        </w:rPr>
        <w:t>começar em baixa fidelidade</w:t>
      </w:r>
      <w:r>
        <w:t xml:space="preserve"> e aumentar gradualmente. No </w:t>
      </w:r>
      <w:r>
        <w:rPr>
          <w:b/>
        </w:rPr>
        <w:t>Stylo</w:t>
      </w:r>
      <w:r>
        <w:t xml:space="preserve">, por exemplo, a reorganização do menu de “Equipe” poderia ser explorada primeiro em esboços de baixa fidelidade; já a validação final foi feita com um </w:t>
      </w:r>
      <w:r>
        <w:rPr>
          <w:b/>
        </w:rPr>
        <w:t>protótipo navegável de alta fidelidade</w:t>
      </w:r>
      <w:r>
        <w:t>, que reproduz as telas reais e a interação.</w:t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0"/>
        </w:rPr>
        <w:t>3. Passo a passo para criar um protótipo</w:t>
      </w:r>
    </w:p>
    <w:p>
      <w:pPr>
        <w:spacing w:after="140"/>
        <w:jc w:val="both"/>
      </w:pPr>
      <w:r>
        <w:t xml:space="preserve">Antes de desenhar qualquer tela, vale considerar </w:t>
      </w:r>
      <w:r>
        <w:rPr>
          <w:b/>
        </w:rPr>
        <w:t>pontos iniciais</w:t>
      </w:r>
      <w:r>
        <w:t xml:space="preserve"> que orientam todas as decisões seguintes:</w:t>
      </w:r>
    </w:p>
    <w:p>
      <w:pPr>
        <w:pStyle w:val="ListBullet"/>
      </w:pPr>
      <w:r>
        <w:rPr>
          <w:b/>
        </w:rPr>
        <w:t>Qual é o objetivo do protótipo?</w:t>
      </w:r>
      <w:r>
        <w:t xml:space="preserve"> Explorar uma ideia, comunicar uma solução ou validar/testar uma hipótese?</w:t>
      </w:r>
    </w:p>
    <w:p>
      <w:pPr>
        <w:pStyle w:val="ListBullet"/>
      </w:pPr>
      <w:r>
        <w:rPr>
          <w:b/>
        </w:rPr>
        <w:t>Quem é o usuário?</w:t>
      </w:r>
      <w:r>
        <w:t xml:space="preserve"> Perfil, nível de experiência, necessidades e dores (personas).</w:t>
      </w:r>
    </w:p>
    <w:p>
      <w:pPr>
        <w:pStyle w:val="ListBullet"/>
      </w:pPr>
      <w:r>
        <w:rPr>
          <w:b/>
        </w:rPr>
        <w:t>Quais são as tarefas e os fluxos críticos</w:t>
      </w:r>
      <w:r>
        <w:t xml:space="preserve"> que o protótipo precisa cobrir?</w:t>
      </w:r>
    </w:p>
    <w:p>
      <w:pPr>
        <w:pStyle w:val="ListBullet"/>
      </w:pPr>
      <w:r>
        <w:rPr>
          <w:b/>
        </w:rPr>
        <w:t>O que queremos aprender?</w:t>
      </w:r>
      <w:r>
        <w:t xml:space="preserve"> Hipóteses claras tornam o teste objetivo.</w:t>
      </w:r>
    </w:p>
    <w:p>
      <w:pPr>
        <w:pStyle w:val="ListBullet"/>
      </w:pPr>
      <w:r>
        <w:rPr>
          <w:b/>
        </w:rPr>
        <w:t>Qual nível de fidelidade é adequado</w:t>
      </w:r>
      <w:r>
        <w:t xml:space="preserve"> à fase atual do projeto?</w:t>
      </w:r>
    </w:p>
    <w:p>
      <w:pPr>
        <w:pStyle w:val="ListBullet"/>
      </w:pPr>
      <w:r>
        <w:rPr>
          <w:b/>
        </w:rPr>
        <w:t>Quais são as restrições</w:t>
      </w:r>
      <w:r>
        <w:t xml:space="preserve"> de tempo, orçamento, ferramentas e limitações técnicas/de negócio?</w:t>
      </w:r>
    </w:p>
    <w:p>
      <w:pPr>
        <w:spacing w:after="140"/>
        <w:jc w:val="both"/>
      </w:pPr>
      <w:r>
        <w:t xml:space="preserve">Definidos esses pontos, um </w:t>
      </w:r>
      <w:r>
        <w:rPr>
          <w:b/>
        </w:rPr>
        <w:t>passo a passo</w:t>
      </w:r>
      <w:r>
        <w:t xml:space="preserve"> prático é:</w:t>
      </w:r>
    </w:p>
    <w:p>
      <w:pPr>
        <w:pStyle w:val="ListNumber"/>
      </w:pPr>
      <w:r>
        <w:rPr>
          <w:b/>
        </w:rPr>
        <w:t>Entender o problema e definir objetivos:</w:t>
      </w:r>
      <w:r>
        <w:t xml:space="preserve"> o que o produto resolve e o que o protótipo precisa demonstrar ou validar.</w:t>
      </w:r>
    </w:p>
    <w:p>
      <w:pPr>
        <w:pStyle w:val="ListNumber"/>
      </w:pPr>
      <w:r>
        <w:rPr>
          <w:b/>
        </w:rPr>
        <w:t>Conhecer os usuários e o contexto:</w:t>
      </w:r>
      <w:r>
        <w:t xml:space="preserve"> levantar personas, cenários de uso e tarefas reais (pesquisa, entrevistas, observação).</w:t>
      </w:r>
    </w:p>
    <w:p>
      <w:pPr>
        <w:pStyle w:val="ListNumber"/>
      </w:pPr>
      <w:r>
        <w:rPr>
          <w:b/>
        </w:rPr>
        <w:t>Especificar requisitos e priorizar:</w:t>
      </w:r>
      <w:r>
        <w:t xml:space="preserve"> listar o que é essencial e selecionar os fluxos mais importantes para prototipar primeiro.</w:t>
      </w:r>
    </w:p>
    <w:p>
      <w:pPr>
        <w:pStyle w:val="ListNumber"/>
      </w:pPr>
      <w:r>
        <w:rPr>
          <w:b/>
        </w:rPr>
        <w:t>Escolher o nível de fidelidade e a ferramenta:</w:t>
      </w:r>
      <w:r>
        <w:t xml:space="preserve"> papel, Figma, Balsamiq, HTML, etc., conforme o objetivo e os recursos.</w:t>
      </w:r>
    </w:p>
    <w:p>
      <w:pPr>
        <w:pStyle w:val="ListNumber"/>
      </w:pPr>
      <w:r>
        <w:rPr>
          <w:b/>
        </w:rPr>
        <w:t>Esboçar a estrutura e a navegação:</w:t>
      </w:r>
      <w:r>
        <w:t xml:space="preserve"> definir a arquitetura da informação, os fluxos e o esqueleto das telas (wireframes).</w:t>
      </w:r>
    </w:p>
    <w:p>
      <w:pPr>
        <w:pStyle w:val="ListNumber"/>
      </w:pPr>
      <w:r>
        <w:rPr>
          <w:b/>
        </w:rPr>
        <w:t>Construir o protótipo:</w:t>
      </w:r>
      <w:r>
        <w:t xml:space="preserve"> montar as telas e ligar as interações, mantendo consistência visual e de comportamento.</w:t>
      </w:r>
    </w:p>
    <w:p>
      <w:pPr>
        <w:pStyle w:val="ListNumber"/>
      </w:pPr>
      <w:r>
        <w:rPr>
          <w:b/>
        </w:rPr>
        <w:t>Testar com usuários reais:</w:t>
      </w:r>
      <w:r>
        <w:t xml:space="preserve"> aplicar tarefas, observar, ouvir (Think-Aloud) e coletar dados de desempenho e satisfação.</w:t>
      </w:r>
    </w:p>
    <w:p>
      <w:pPr>
        <w:pStyle w:val="ListNumber"/>
      </w:pPr>
      <w:r>
        <w:rPr>
          <w:b/>
        </w:rPr>
        <w:t>Analisar e iterar:</w:t>
      </w:r>
      <w:r>
        <w:t xml:space="preserve"> corrigir os problemas encontrados e repetir o ciclo até atingir as metas de usabilidade.</w:t>
      </w:r>
    </w:p>
    <w:p>
      <w:pPr>
        <w:pStyle w:val="ListNumber"/>
      </w:pPr>
      <w:r>
        <w:rPr>
          <w:b/>
        </w:rPr>
        <w:t>Documentar e repassar (handoff):</w:t>
      </w:r>
      <w:r>
        <w:t xml:space="preserve"> registrar decisões, especificações e fluxos para a equipe de desenvolvimento.</w:t>
      </w:r>
    </w:p>
    <w:p>
      <w:pPr>
        <w:spacing w:after="140"/>
        <w:jc w:val="both"/>
      </w:pPr>
      <w:r>
        <w:t xml:space="preserve">Em resumo, prototipar é um processo </w:t>
      </w:r>
      <w:r>
        <w:rPr>
          <w:b/>
        </w:rPr>
        <w:t>iterativo e centrado no usuário</w:t>
      </w:r>
      <w:r>
        <w:t xml:space="preserve">: começa-se simples e barato para aprender rápido, e aumenta-se a fidelidade à medida que as decisões se consolidam — exatamente o caminho que seguimos na avaliação e no redesenho do </w:t>
      </w:r>
      <w:r>
        <w:rPr>
          <w:b/>
        </w:rPr>
        <w:t>Stylo</w:t>
      </w:r>
      <w:r>
        <w:t>.</w:t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0"/>
        </w:rPr>
        <w:t>Referências</w:t>
      </w:r>
    </w:p>
    <w:p>
      <w:pPr>
        <w:pStyle w:val="ListBullet"/>
      </w:pPr>
      <w:r>
        <w:t xml:space="preserve">PREECE, J.; ROGERS, Y.; SHARP, H. </w:t>
      </w:r>
      <w:r>
        <w:rPr>
          <w:b/>
        </w:rPr>
        <w:t>Design da interação: além da interação homem-computador.</w:t>
      </w:r>
      <w:r>
        <w:t xml:space="preserve"> Porto Alegre: Bookman, 2005.</w:t>
      </w:r>
    </w:p>
    <w:p>
      <w:pPr>
        <w:pStyle w:val="ListBullet"/>
      </w:pPr>
      <w:r>
        <w:t xml:space="preserve">BARBOSA, S. D. J.; SILVA, B. S. </w:t>
      </w:r>
      <w:r>
        <w:rPr>
          <w:b/>
        </w:rPr>
        <w:t>Interação humano-computador.</w:t>
      </w:r>
      <w:r>
        <w:t xml:space="preserve"> Rio de Janeiro: Elsevier, 2010.</w:t>
      </w:r>
    </w:p>
    <w:p>
      <w:pPr>
        <w:pStyle w:val="ListBullet"/>
      </w:pPr>
      <w:r>
        <w:t xml:space="preserve">MEMÓRIA, F. </w:t>
      </w:r>
      <w:r>
        <w:rPr>
          <w:b/>
        </w:rPr>
        <w:t>Design para a internet: projetando a experiência perfeita.</w:t>
      </w:r>
      <w:r>
        <w:t xml:space="preserve"> Rio de Janeiro: Elsevier, 2005.</w:t>
      </w:r>
    </w:p>
    <w:p>
      <w:pPr>
        <w:pStyle w:val="ListBullet"/>
      </w:pPr>
      <w:r>
        <w:t xml:space="preserve">ASSOCIAÇÃO BRASILEIRA DE NORMAS TÉCNICAS. </w:t>
      </w:r>
      <w:r>
        <w:rPr>
          <w:b/>
        </w:rPr>
        <w:t>ISO 9241-210 — Ergonomia da interação humano-sistema: Design centrado no humano para sistemas interativos.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7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