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6200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1"/>
        <w:spacing w:after="120" w:line="240" w:lineRule="auto"/>
        <w:rPr>
          <w:sz w:val="46"/>
          <w:szCs w:val="46"/>
        </w:rPr>
      </w:pPr>
      <w:bookmarkStart w:colFirst="0" w:colLast="0" w:name="_wc6r8hv9bbs5" w:id="0"/>
      <w:bookmarkEnd w:id="0"/>
      <w:r w:rsidDel="00000000" w:rsidR="00000000" w:rsidRPr="00000000">
        <w:rPr>
          <w:color w:val="695d46"/>
          <w:sz w:val="56"/>
          <w:szCs w:val="56"/>
          <w:rtl w:val="0"/>
        </w:rPr>
        <w:t xml:space="preserve">Plano de Qualidade do Projeto de Treinamento em Asana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lqqzb7wx6sy2" w:id="1"/>
      <w:bookmarkEnd w:id="1"/>
      <w:r w:rsidDel="00000000" w:rsidR="00000000" w:rsidRPr="00000000">
        <w:rPr>
          <w:rtl w:val="0"/>
        </w:rPr>
        <w:t xml:space="preserve">Quarta-feira, 05//06/2024</w:t>
      </w:r>
    </w:p>
    <w:p w:rsidR="00000000" w:rsidDel="00000000" w:rsidP="00000000" w:rsidRDefault="00000000" w:rsidRPr="00000000" w14:paraId="00000004">
      <w:pPr>
        <w:spacing w:before="0" w:lineRule="auto"/>
        <w:rPr>
          <w:color w:val="695d4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80" w:before="360" w:lineRule="auto"/>
        <w:rPr>
          <w:rFonts w:ascii="Open Sans" w:cs="Open Sans" w:eastAsia="Open Sans" w:hAnsi="Open Sans"/>
          <w:b w:val="1"/>
          <w:color w:val="ff5e0e"/>
          <w:sz w:val="34"/>
          <w:szCs w:val="34"/>
        </w:rPr>
      </w:pPr>
      <w:bookmarkStart w:colFirst="0" w:colLast="0" w:name="_fkw4jvnymvev" w:id="2"/>
      <w:bookmarkEnd w:id="2"/>
      <w:r w:rsidDel="00000000" w:rsidR="00000000" w:rsidRPr="00000000">
        <w:rPr>
          <w:rFonts w:ascii="Open Sans" w:cs="Open Sans" w:eastAsia="Open Sans" w:hAnsi="Open Sans"/>
          <w:b w:val="1"/>
          <w:color w:val="ff5e0e"/>
          <w:sz w:val="34"/>
          <w:szCs w:val="34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Garantir a qualidade na implantação do programa de treinamento em Asana para os funcionários do Grupo Saritur.</w:t>
      </w:r>
    </w:p>
    <w:p w:rsidR="00000000" w:rsidDel="00000000" w:rsidP="00000000" w:rsidRDefault="00000000" w:rsidRPr="00000000" w14:paraId="00000007">
      <w:pPr>
        <w:pStyle w:val="Heading2"/>
        <w:spacing w:after="80" w:before="360" w:lineRule="auto"/>
        <w:rPr>
          <w:rFonts w:ascii="Open Sans" w:cs="Open Sans" w:eastAsia="Open Sans" w:hAnsi="Open Sans"/>
          <w:b w:val="1"/>
          <w:color w:val="ff5e0e"/>
          <w:sz w:val="34"/>
          <w:szCs w:val="34"/>
        </w:rPr>
      </w:pPr>
      <w:bookmarkStart w:colFirst="0" w:colLast="0" w:name="_1nw7paql6ac7" w:id="3"/>
      <w:bookmarkEnd w:id="3"/>
      <w:r w:rsidDel="00000000" w:rsidR="00000000" w:rsidRPr="00000000">
        <w:rPr>
          <w:rFonts w:ascii="Open Sans" w:cs="Open Sans" w:eastAsia="Open Sans" w:hAnsi="Open Sans"/>
          <w:b w:val="1"/>
          <w:color w:val="ff5e0e"/>
          <w:sz w:val="34"/>
          <w:szCs w:val="34"/>
          <w:rtl w:val="0"/>
        </w:rPr>
        <w:t xml:space="preserve">Padrões e Metodologia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  <w:color w:val="008575"/>
        </w:rPr>
      </w:pPr>
      <w:r w:rsidDel="00000000" w:rsidR="00000000" w:rsidRPr="00000000">
        <w:rPr>
          <w:b w:val="1"/>
          <w:color w:val="008575"/>
          <w:rtl w:val="0"/>
        </w:rPr>
        <w:t xml:space="preserve">Padrões: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008575"/>
          <w:rtl w:val="0"/>
        </w:rPr>
        <w:t xml:space="preserve">ISO 9001:2015</w:t>
      </w:r>
      <w:r w:rsidDel="00000000" w:rsidR="00000000" w:rsidRPr="00000000">
        <w:rPr>
          <w:b w:val="1"/>
          <w:rtl w:val="0"/>
        </w:rPr>
        <w:t xml:space="preserve"> (norma que define critérios para um sistema de gestão da qualidade,)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ITIL ( conjunto de práticas para gerenciamento de serviços de TI )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PMBOK ( guia que compila práticas e padrões de gestão de projetos)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color w:val="008575"/>
        </w:rPr>
      </w:pPr>
      <w:r w:rsidDel="00000000" w:rsidR="00000000" w:rsidRPr="00000000">
        <w:rPr>
          <w:b w:val="1"/>
          <w:color w:val="008575"/>
          <w:rtl w:val="0"/>
        </w:rPr>
        <w:t xml:space="preserve">Metodologia: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color w:val="008575"/>
          <w:rtl w:val="0"/>
        </w:rPr>
        <w:t xml:space="preserve">PDCA</w:t>
      </w:r>
      <w:r w:rsidDel="00000000" w:rsidR="00000000" w:rsidRPr="00000000">
        <w:rPr>
          <w:b w:val="1"/>
          <w:rtl w:val="0"/>
        </w:rPr>
        <w:t xml:space="preserve">: Uma metodologia de melhoria contínua que envolve Planejar, Executar (Do), Verificar (Check) e Agir (Act) para otimizar processos e produtos.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color w:val="008575"/>
          <w:rtl w:val="0"/>
        </w:rPr>
        <w:t xml:space="preserve">Scrum</w:t>
      </w:r>
      <w:r w:rsidDel="00000000" w:rsidR="00000000" w:rsidRPr="00000000">
        <w:rPr>
          <w:b w:val="1"/>
          <w:rtl w:val="0"/>
        </w:rPr>
        <w:t xml:space="preserve">: Uma metodologia ágil para gestão de projetos que enfatiza entregas incrementais, colaboração em equipe e flexibilidade para mudanças através de sprints curtos.</w:t>
      </w:r>
    </w:p>
    <w:p w:rsidR="00000000" w:rsidDel="00000000" w:rsidP="00000000" w:rsidRDefault="00000000" w:rsidRPr="00000000" w14:paraId="00000010">
      <w:pPr>
        <w:pStyle w:val="Heading2"/>
        <w:spacing w:after="80" w:before="360" w:lineRule="auto"/>
        <w:rPr>
          <w:rFonts w:ascii="Open Sans" w:cs="Open Sans" w:eastAsia="Open Sans" w:hAnsi="Open Sans"/>
          <w:b w:val="1"/>
          <w:color w:val="ff5e0e"/>
          <w:sz w:val="34"/>
          <w:szCs w:val="34"/>
        </w:rPr>
      </w:pPr>
      <w:bookmarkStart w:colFirst="0" w:colLast="0" w:name="_w29d5puunifm" w:id="4"/>
      <w:bookmarkEnd w:id="4"/>
      <w:r w:rsidDel="00000000" w:rsidR="00000000" w:rsidRPr="00000000">
        <w:rPr>
          <w:rFonts w:ascii="Open Sans" w:cs="Open Sans" w:eastAsia="Open Sans" w:hAnsi="Open Sans"/>
          <w:b w:val="1"/>
          <w:color w:val="ff5e0e"/>
          <w:sz w:val="34"/>
          <w:szCs w:val="34"/>
          <w:rtl w:val="0"/>
        </w:rPr>
        <w:t xml:space="preserve">Objetivos de Qualidade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008575"/>
          <w:rtl w:val="0"/>
        </w:rPr>
        <w:t xml:space="preserve">Precisão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Materiais corretos.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08575"/>
          <w:rtl w:val="0"/>
        </w:rPr>
        <w:t xml:space="preserve">Eficácia:</w:t>
      </w:r>
      <w:r w:rsidDel="00000000" w:rsidR="00000000" w:rsidRPr="00000000">
        <w:rPr>
          <w:rtl w:val="0"/>
        </w:rPr>
        <w:t xml:space="preserve"> Uso eficiente do Asana.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08575"/>
          <w:rtl w:val="0"/>
        </w:rPr>
        <w:t xml:space="preserve">Engajamento:</w:t>
      </w:r>
      <w:r w:rsidDel="00000000" w:rsidR="00000000" w:rsidRPr="00000000">
        <w:rPr>
          <w:rtl w:val="0"/>
        </w:rPr>
        <w:t xml:space="preserve"> Alta participação.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008575"/>
          <w:rtl w:val="0"/>
        </w:rPr>
        <w:t xml:space="preserve">Satisfação:</w:t>
      </w:r>
      <w:r w:rsidDel="00000000" w:rsidR="00000000" w:rsidRPr="00000000">
        <w:rPr>
          <w:rtl w:val="0"/>
        </w:rPr>
        <w:t xml:space="preserve"> Alta satisfação.</w:t>
      </w:r>
    </w:p>
    <w:p w:rsidR="00000000" w:rsidDel="00000000" w:rsidP="00000000" w:rsidRDefault="00000000" w:rsidRPr="00000000" w14:paraId="00000015">
      <w:pPr>
        <w:pStyle w:val="Heading2"/>
        <w:spacing w:after="80" w:before="360" w:lineRule="auto"/>
        <w:rPr>
          <w:rFonts w:ascii="Open Sans" w:cs="Open Sans" w:eastAsia="Open Sans" w:hAnsi="Open Sans"/>
          <w:b w:val="1"/>
          <w:color w:val="ff5e0e"/>
          <w:sz w:val="34"/>
          <w:szCs w:val="34"/>
        </w:rPr>
      </w:pPr>
      <w:bookmarkStart w:colFirst="0" w:colLast="0" w:name="_hpuq4t55kfh1" w:id="5"/>
      <w:bookmarkEnd w:id="5"/>
      <w:r w:rsidDel="00000000" w:rsidR="00000000" w:rsidRPr="00000000">
        <w:rPr>
          <w:rFonts w:ascii="Open Sans" w:cs="Open Sans" w:eastAsia="Open Sans" w:hAnsi="Open Sans"/>
          <w:b w:val="1"/>
          <w:color w:val="ff5e0e"/>
          <w:sz w:val="34"/>
          <w:szCs w:val="34"/>
          <w:rtl w:val="0"/>
        </w:rPr>
        <w:t xml:space="preserve">Responsabilidades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  <w:color w:val="008575"/>
        </w:rPr>
      </w:pPr>
      <w:r w:rsidDel="00000000" w:rsidR="00000000" w:rsidRPr="00000000">
        <w:rPr>
          <w:b w:val="1"/>
          <w:color w:val="008575"/>
          <w:rtl w:val="0"/>
        </w:rPr>
        <w:t xml:space="preserve">Responsável pela Qualidade: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Monitorar atividades de qualidade.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Revisar materiais e sessões de treinamento.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Coletar feedback.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  <w:color w:val="008575"/>
        </w:rPr>
      </w:pPr>
      <w:r w:rsidDel="00000000" w:rsidR="00000000" w:rsidRPr="00000000">
        <w:rPr>
          <w:b w:val="1"/>
          <w:color w:val="008575"/>
          <w:rtl w:val="0"/>
        </w:rPr>
        <w:t xml:space="preserve">Equipe do Projeto: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Desenvolver e entregar treinamento.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Ajustar o programa conforme necessário.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  <w:color w:val="008575"/>
        </w:rPr>
      </w:pPr>
      <w:r w:rsidDel="00000000" w:rsidR="00000000" w:rsidRPr="00000000">
        <w:rPr>
          <w:b w:val="1"/>
          <w:color w:val="008575"/>
          <w:rtl w:val="0"/>
        </w:rPr>
        <w:t xml:space="preserve">Colaboradores: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Participar dos treinamentos e fornecer feedback.</w:t>
      </w:r>
    </w:p>
    <w:p w:rsidR="00000000" w:rsidDel="00000000" w:rsidP="00000000" w:rsidRDefault="00000000" w:rsidRPr="00000000" w14:paraId="0000001F">
      <w:pPr>
        <w:pStyle w:val="Heading2"/>
        <w:spacing w:after="80" w:before="360" w:lineRule="auto"/>
        <w:rPr>
          <w:rFonts w:ascii="Open Sans" w:cs="Open Sans" w:eastAsia="Open Sans" w:hAnsi="Open Sans"/>
          <w:b w:val="1"/>
          <w:color w:val="ff5e0e"/>
          <w:sz w:val="34"/>
          <w:szCs w:val="34"/>
        </w:rPr>
      </w:pPr>
      <w:bookmarkStart w:colFirst="0" w:colLast="0" w:name="_8fas6stp4aif" w:id="6"/>
      <w:bookmarkEnd w:id="6"/>
      <w:r w:rsidDel="00000000" w:rsidR="00000000" w:rsidRPr="00000000">
        <w:rPr>
          <w:rFonts w:ascii="Open Sans" w:cs="Open Sans" w:eastAsia="Open Sans" w:hAnsi="Open Sans"/>
          <w:b w:val="1"/>
          <w:color w:val="ff5e0e"/>
          <w:sz w:val="34"/>
          <w:szCs w:val="34"/>
          <w:rtl w:val="0"/>
        </w:rPr>
        <w:t xml:space="preserve">Controle de Qualidade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color w:val="008575"/>
        </w:rPr>
      </w:pPr>
      <w:r w:rsidDel="00000000" w:rsidR="00000000" w:rsidRPr="00000000">
        <w:rPr>
          <w:b w:val="1"/>
          <w:color w:val="008575"/>
          <w:rtl w:val="0"/>
        </w:rPr>
        <w:t xml:space="preserve">Materiais: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Revisão e aprovação.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Testes piloto.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color w:val="008575"/>
        </w:rPr>
      </w:pPr>
      <w:r w:rsidDel="00000000" w:rsidR="00000000" w:rsidRPr="00000000">
        <w:rPr>
          <w:b w:val="1"/>
          <w:color w:val="008575"/>
          <w:rtl w:val="0"/>
        </w:rPr>
        <w:t xml:space="preserve">Sessões de Treinamento: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Observação direta.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Feedback imediato.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color w:val="008575"/>
        </w:rPr>
      </w:pPr>
      <w:r w:rsidDel="00000000" w:rsidR="00000000" w:rsidRPr="00000000">
        <w:rPr>
          <w:b w:val="1"/>
          <w:color w:val="008575"/>
          <w:rtl w:val="0"/>
        </w:rPr>
        <w:t xml:space="preserve">Monitoramento: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Avaliações de conhecimento.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Relatórios periódicos.</w:t>
      </w:r>
    </w:p>
    <w:p w:rsidR="00000000" w:rsidDel="00000000" w:rsidP="00000000" w:rsidRDefault="00000000" w:rsidRPr="00000000" w14:paraId="00000029">
      <w:pPr>
        <w:pStyle w:val="Heading2"/>
        <w:spacing w:after="80" w:before="360" w:lineRule="auto"/>
        <w:rPr>
          <w:rFonts w:ascii="Open Sans" w:cs="Open Sans" w:eastAsia="Open Sans" w:hAnsi="Open Sans"/>
          <w:b w:val="1"/>
          <w:color w:val="ff5e0e"/>
          <w:sz w:val="34"/>
          <w:szCs w:val="34"/>
        </w:rPr>
      </w:pPr>
      <w:bookmarkStart w:colFirst="0" w:colLast="0" w:name="_32sohb6sy647" w:id="7"/>
      <w:bookmarkEnd w:id="7"/>
      <w:r w:rsidDel="00000000" w:rsidR="00000000" w:rsidRPr="00000000">
        <w:rPr>
          <w:rFonts w:ascii="Open Sans" w:cs="Open Sans" w:eastAsia="Open Sans" w:hAnsi="Open Sans"/>
          <w:b w:val="1"/>
          <w:color w:val="ff5e0e"/>
          <w:sz w:val="34"/>
          <w:szCs w:val="34"/>
          <w:rtl w:val="0"/>
        </w:rPr>
        <w:t xml:space="preserve">Gestão de Riscos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008575"/>
          <w:rtl w:val="0"/>
        </w:rPr>
        <w:t xml:space="preserve">Riscos:</w:t>
      </w:r>
      <w:r w:rsidDel="00000000" w:rsidR="00000000" w:rsidRPr="00000000">
        <w:rPr>
          <w:rtl w:val="0"/>
        </w:rPr>
        <w:t xml:space="preserve"> Baixa participação e falhas técnicas.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008575"/>
          <w:rtl w:val="0"/>
        </w:rPr>
        <w:t xml:space="preserve">Análise:</w:t>
      </w:r>
      <w:r w:rsidDel="00000000" w:rsidR="00000000" w:rsidRPr="00000000">
        <w:rPr>
          <w:rtl w:val="0"/>
        </w:rPr>
        <w:t xml:space="preserve"> Avaliar impacto e probabilidade.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008575"/>
          <w:rtl w:val="0"/>
        </w:rPr>
        <w:t xml:space="preserve">Respostas:</w:t>
      </w:r>
      <w:r w:rsidDel="00000000" w:rsidR="00000000" w:rsidRPr="00000000">
        <w:rPr>
          <w:color w:val="008575"/>
          <w:rtl w:val="0"/>
        </w:rPr>
        <w:t xml:space="preserve"> </w:t>
      </w:r>
      <w:r w:rsidDel="00000000" w:rsidR="00000000" w:rsidRPr="00000000">
        <w:rPr>
          <w:rtl w:val="0"/>
        </w:rPr>
        <w:t xml:space="preserve">Planos de mitigação e contingência.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80" w:before="360" w:lineRule="auto"/>
        <w:rPr>
          <w:rFonts w:ascii="Open Sans" w:cs="Open Sans" w:eastAsia="Open Sans" w:hAnsi="Open Sans"/>
          <w:b w:val="1"/>
          <w:color w:val="ff5e0e"/>
          <w:sz w:val="34"/>
          <w:szCs w:val="34"/>
        </w:rPr>
      </w:pPr>
      <w:bookmarkStart w:colFirst="0" w:colLast="0" w:name="_sbpi8vi07r0f" w:id="8"/>
      <w:bookmarkEnd w:id="8"/>
      <w:r w:rsidDel="00000000" w:rsidR="00000000" w:rsidRPr="00000000">
        <w:rPr>
          <w:rFonts w:ascii="Open Sans" w:cs="Open Sans" w:eastAsia="Open Sans" w:hAnsi="Open Sans"/>
          <w:b w:val="1"/>
          <w:color w:val="ff5e0e"/>
          <w:sz w:val="34"/>
          <w:szCs w:val="34"/>
          <w:rtl w:val="0"/>
        </w:rPr>
        <w:t xml:space="preserve">Melhoria Contínua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  <w:color w:val="008575"/>
        </w:rPr>
      </w:pPr>
      <w:r w:rsidDel="00000000" w:rsidR="00000000" w:rsidRPr="00000000">
        <w:rPr>
          <w:b w:val="1"/>
          <w:color w:val="008575"/>
          <w:rtl w:val="0"/>
        </w:rPr>
        <w:t xml:space="preserve">Reuniões de Revisão:</w:t>
      </w:r>
    </w:p>
    <w:p w:rsidR="00000000" w:rsidDel="00000000" w:rsidP="00000000" w:rsidRDefault="00000000" w:rsidRPr="00000000" w14:paraId="00000030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Semanais com equipe e representantes.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  <w:color w:val="008575"/>
        </w:rPr>
      </w:pPr>
      <w:r w:rsidDel="00000000" w:rsidR="00000000" w:rsidRPr="00000000">
        <w:rPr>
          <w:b w:val="1"/>
          <w:color w:val="008575"/>
          <w:rtl w:val="0"/>
        </w:rPr>
        <w:t xml:space="preserve">Feedback: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Coleta contínua e implementação de melhorias.</w:t>
      </w:r>
    </w:p>
    <w:p w:rsidR="00000000" w:rsidDel="00000000" w:rsidP="00000000" w:rsidRDefault="00000000" w:rsidRPr="00000000" w14:paraId="00000033">
      <w:pPr>
        <w:pStyle w:val="Heading2"/>
        <w:spacing w:after="80" w:before="360" w:lineRule="auto"/>
        <w:rPr>
          <w:rFonts w:ascii="Open Sans" w:cs="Open Sans" w:eastAsia="Open Sans" w:hAnsi="Open Sans"/>
          <w:b w:val="1"/>
          <w:color w:val="ff5e0e"/>
          <w:sz w:val="34"/>
          <w:szCs w:val="34"/>
        </w:rPr>
      </w:pPr>
      <w:bookmarkStart w:colFirst="0" w:colLast="0" w:name="_9fn2447c2rq7" w:id="9"/>
      <w:bookmarkEnd w:id="9"/>
      <w:r w:rsidDel="00000000" w:rsidR="00000000" w:rsidRPr="00000000">
        <w:rPr>
          <w:rFonts w:ascii="Open Sans" w:cs="Open Sans" w:eastAsia="Open Sans" w:hAnsi="Open Sans"/>
          <w:b w:val="1"/>
          <w:color w:val="ff5e0e"/>
          <w:sz w:val="34"/>
          <w:szCs w:val="34"/>
          <w:rtl w:val="0"/>
        </w:rPr>
        <w:t xml:space="preserve">Documentação e Relatórios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color w:val="008575"/>
        </w:rPr>
      </w:pPr>
      <w:r w:rsidDel="00000000" w:rsidR="00000000" w:rsidRPr="00000000">
        <w:rPr>
          <w:b w:val="1"/>
          <w:color w:val="008575"/>
          <w:rtl w:val="0"/>
        </w:rPr>
        <w:t xml:space="preserve">Registros: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Arquivar materiais e avaliações.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  <w:color w:val="008575"/>
        </w:rPr>
      </w:pPr>
      <w:r w:rsidDel="00000000" w:rsidR="00000000" w:rsidRPr="00000000">
        <w:rPr>
          <w:b w:val="1"/>
          <w:color w:val="008575"/>
          <w:rtl w:val="0"/>
        </w:rPr>
        <w:t xml:space="preserve">Relatórios: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Periódicos e final.</w:t>
      </w:r>
    </w:p>
    <w:p w:rsidR="00000000" w:rsidDel="00000000" w:rsidP="00000000" w:rsidRDefault="00000000" w:rsidRPr="00000000" w14:paraId="00000038">
      <w:pPr>
        <w:pStyle w:val="Heading2"/>
        <w:spacing w:after="80" w:before="360" w:lineRule="auto"/>
        <w:rPr>
          <w:rFonts w:ascii="Open Sans" w:cs="Open Sans" w:eastAsia="Open Sans" w:hAnsi="Open Sans"/>
          <w:b w:val="1"/>
          <w:color w:val="ff5e0e"/>
          <w:sz w:val="34"/>
          <w:szCs w:val="34"/>
        </w:rPr>
      </w:pPr>
      <w:bookmarkStart w:colFirst="0" w:colLast="0" w:name="_vof8xevh8sj8" w:id="10"/>
      <w:bookmarkEnd w:id="10"/>
      <w:r w:rsidDel="00000000" w:rsidR="00000000" w:rsidRPr="00000000">
        <w:rPr>
          <w:rFonts w:ascii="Open Sans" w:cs="Open Sans" w:eastAsia="Open Sans" w:hAnsi="Open Sans"/>
          <w:b w:val="1"/>
          <w:color w:val="ff5e0e"/>
          <w:sz w:val="34"/>
          <w:szCs w:val="34"/>
          <w:rtl w:val="0"/>
        </w:rPr>
        <w:t xml:space="preserve">Aprovação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color w:val="008575"/>
        </w:rPr>
      </w:pPr>
      <w:r w:rsidDel="00000000" w:rsidR="00000000" w:rsidRPr="00000000">
        <w:rPr>
          <w:b w:val="1"/>
          <w:color w:val="008575"/>
          <w:rtl w:val="0"/>
        </w:rPr>
        <w:t xml:space="preserve">Assinaturas:</w:t>
      </w:r>
    </w:p>
    <w:p w:rsidR="00000000" w:rsidDel="00000000" w:rsidP="00000000" w:rsidRDefault="00000000" w:rsidRPr="00000000" w14:paraId="0000003A">
      <w:pPr>
        <w:rPr>
          <w:color w:val="00857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  <w:color w:val="008575"/>
        </w:rPr>
      </w:pPr>
      <w:r w:rsidDel="00000000" w:rsidR="00000000" w:rsidRPr="00000000">
        <w:rPr>
          <w:b w:val="1"/>
          <w:color w:val="008575"/>
          <w:rtl w:val="0"/>
        </w:rPr>
        <w:t xml:space="preserve">Responsável pela Qualidade</w:t>
      </w:r>
    </w:p>
    <w:p w:rsidR="00000000" w:rsidDel="00000000" w:rsidP="00000000" w:rsidRDefault="00000000" w:rsidRPr="00000000" w14:paraId="0000003C">
      <w:pPr>
        <w:rPr>
          <w:color w:val="00857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  <w:color w:val="008575"/>
        </w:rPr>
      </w:pPr>
      <w:r w:rsidDel="00000000" w:rsidR="00000000" w:rsidRPr="00000000">
        <w:rPr>
          <w:b w:val="1"/>
          <w:color w:val="008575"/>
          <w:rtl w:val="0"/>
        </w:rPr>
        <w:t xml:space="preserve">Líder do Projeto</w:t>
      </w:r>
    </w:p>
    <w:p w:rsidR="00000000" w:rsidDel="00000000" w:rsidP="00000000" w:rsidRDefault="00000000" w:rsidRPr="00000000" w14:paraId="0000003E">
      <w:pPr>
        <w:rPr>
          <w:color w:val="008575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Fonts w:ascii="PT Sans Narrow" w:cs="PT Sans Narrow" w:eastAsia="PT Sans Narrow" w:hAnsi="PT Sans Narrow"/>
        <w:sz w:val="28"/>
        <w:szCs w:val="28"/>
        <w:rtl w:val="0"/>
      </w:rPr>
      <w:t xml:space="preserve">  </w:t>
    </w:r>
    <w:r w:rsidDel="00000000" w:rsidR="00000000" w:rsidRPr="00000000">
      <w:rPr>
        <w:rFonts w:ascii="PT Sans Narrow" w:cs="PT Sans Narrow" w:eastAsia="PT Sans Narrow" w:hAnsi="PT Sans Narrow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76200"/>
          <wp:effectExtent b="0" l="0" r="0" 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6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right"/>
      <w:rPr>
        <w:rFonts w:ascii="PT Sans Narrow" w:cs="PT Sans Narrow" w:eastAsia="PT Sans Narrow" w:hAnsi="PT Sans Narrow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after="120" w:before="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after="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