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364" w:rsidRPr="00F37948" w:rsidRDefault="00630D3C" w:rsidP="00F3794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630D3C">
        <w:rPr>
          <w:rFonts w:ascii="Times New Roman" w:hAnsi="Times New Roman" w:cs="Times New Roman"/>
          <w:b/>
          <w:sz w:val="28"/>
          <w:szCs w:val="28"/>
        </w:rPr>
        <w:t>1.</w:t>
      </w:r>
      <w:r w:rsidR="00377364" w:rsidRPr="00F37948">
        <w:rPr>
          <w:rFonts w:ascii="Times New Roman" w:hAnsi="Times New Roman" w:cs="Times New Roman"/>
        </w:rPr>
        <w:t>ОАО «ЛУКОЙЛ» — российская нефтяная компания, наименование которой происходит от первых букв названий городов-нефтяников — Лангепас, Урай, Когалым — и слова «ойл», что в переводе с английского означает «нефть». Одна из крупнейших нефтегазовых компаний в мире, образована в 1991 году при объединении трех нефтедобывающих предприятий «Лангепаснефтегаз», «Урайнефтегаз» и «Когалымнефтегаз». В 2015 году из открытого акционерного общества преобразована в публичное. Штаб-квартира расположена в Москве, североамериканская штаб-квартира — в пригороде Нью-Йорка Ист-Мэдоу. Обладая полным производственным циклом, Компания полностью контролирует всю производственную цепочку — от добычи нефти и газа до сбыта нефтепродуктов. 88% запасов и 83% добычи углеводородов приходится на Российскую Федерацию, при этом основная деятельность сосредоточена на территории 4-х федеральных округов — Северо-Западного, Приволжского, Уральского и Южного.</w:t>
      </w:r>
    </w:p>
    <w:p w:rsidR="00D96C9A" w:rsidRPr="00F37948" w:rsidRDefault="00377364" w:rsidP="00377364">
      <w:pPr>
        <w:ind w:firstLine="708"/>
        <w:jc w:val="both"/>
        <w:rPr>
          <w:rFonts w:ascii="Times New Roman" w:hAnsi="Times New Roman" w:cs="Times New Roman"/>
        </w:rPr>
      </w:pPr>
      <w:r w:rsidRPr="00F37948">
        <w:rPr>
          <w:rFonts w:ascii="Times New Roman" w:hAnsi="Times New Roman" w:cs="Times New Roman"/>
        </w:rPr>
        <w:t xml:space="preserve">Работает в четырех сегментах: разведка и добыча; переработка, торговля и сбыт; нефтехимия; энергетика. В России компании принадлежат 4 </w:t>
      </w:r>
      <w:proofErr w:type="gramStart"/>
      <w:r w:rsidRPr="00F37948">
        <w:rPr>
          <w:rFonts w:ascii="Times New Roman" w:hAnsi="Times New Roman" w:cs="Times New Roman"/>
        </w:rPr>
        <w:t>нефтеперерабатывающих</w:t>
      </w:r>
      <w:proofErr w:type="gramEnd"/>
      <w:r w:rsidRPr="00F37948">
        <w:rPr>
          <w:rFonts w:ascii="Times New Roman" w:hAnsi="Times New Roman" w:cs="Times New Roman"/>
        </w:rPr>
        <w:t xml:space="preserve"> завода, 2 мини-НПЗ и 4 газоперерабатывающих завода. На долю компании приходится свыше 2% мировой нефтедобычи и около 1% доказанных запасов углеводородов, 16% общероссийской нефтедобычи и 15% общероссийской нефтепереработки. Предприятие реализует проекты по разведке и добыче в 12 странах мира. Поставляет продукцию в США, страны СНГ и Европы.</w:t>
      </w:r>
    </w:p>
    <w:p w:rsidR="00377364" w:rsidRDefault="00377364" w:rsidP="00D43DBD">
      <w:pPr>
        <w:jc w:val="both"/>
      </w:pPr>
      <w:r>
        <w:rPr>
          <w:noProof/>
          <w:lang w:eastAsia="ru-RU"/>
        </w:rPr>
        <w:drawing>
          <wp:inline distT="0" distB="0" distL="0" distR="0" wp14:anchorId="42424E78" wp14:editId="35322BE2">
            <wp:extent cx="5576803" cy="568234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6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BD" w:rsidRPr="00D43DBD" w:rsidRDefault="00D43DBD" w:rsidP="00D43DBD">
      <w:pPr>
        <w:pStyle w:val="a5"/>
        <w:spacing w:before="0" w:beforeAutospacing="0" w:after="0" w:afterAutospacing="0"/>
        <w:ind w:firstLine="708"/>
        <w:jc w:val="center"/>
        <w:rPr>
          <w:color w:val="000000"/>
        </w:rPr>
      </w:pPr>
      <w:r>
        <w:rPr>
          <w:color w:val="000000"/>
        </w:rPr>
        <w:t>Рисунок 1 – Организационная структура ОАО «Лукойл»</w:t>
      </w:r>
    </w:p>
    <w:p w:rsidR="00370B78" w:rsidRPr="00F37948" w:rsidRDefault="00630D3C" w:rsidP="00370B78">
      <w:pPr>
        <w:pStyle w:val="a5"/>
        <w:spacing w:before="0" w:beforeAutospacing="0" w:after="0" w:afterAutospacing="0"/>
        <w:ind w:firstLine="708"/>
        <w:rPr>
          <w:color w:val="000000"/>
          <w:sz w:val="22"/>
          <w:szCs w:val="22"/>
        </w:rPr>
      </w:pPr>
      <w:r w:rsidRPr="00630D3C">
        <w:rPr>
          <w:b/>
          <w:color w:val="000000"/>
          <w:sz w:val="28"/>
          <w:szCs w:val="28"/>
        </w:rPr>
        <w:lastRenderedPageBreak/>
        <w:t>2.</w:t>
      </w:r>
      <w:r w:rsidR="00370B78" w:rsidRPr="00F37948">
        <w:rPr>
          <w:color w:val="000000"/>
          <w:sz w:val="22"/>
          <w:szCs w:val="22"/>
        </w:rPr>
        <w:t xml:space="preserve">Отдел  контроля и внутреннего аудита является самостоятельным структурным подразделением. </w:t>
      </w:r>
    </w:p>
    <w:p w:rsidR="00370B78" w:rsidRPr="00F37948" w:rsidRDefault="00370B78" w:rsidP="00370B78">
      <w:pPr>
        <w:pStyle w:val="a5"/>
        <w:spacing w:before="0" w:beforeAutospacing="0" w:after="0" w:afterAutospacing="0"/>
        <w:ind w:firstLine="708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>Отдел контроля и  внутреннего аудита создается с целью обеспечения эффективной деятельности аппарата управления, по защите законных имущественных интересов компании, совершенствование системы бухгалтерского и нало тков учета и содействие повышению эффективности работы ОАО, укреплению его финансового состояния.</w:t>
      </w:r>
      <w:r w:rsidRPr="00F37948">
        <w:rPr>
          <w:color w:val="000000"/>
          <w:sz w:val="22"/>
          <w:szCs w:val="22"/>
        </w:rPr>
        <w:tab/>
      </w:r>
    </w:p>
    <w:p w:rsidR="00C94DEB" w:rsidRPr="00F37948" w:rsidRDefault="00C94DEB" w:rsidP="00370B78">
      <w:pPr>
        <w:pStyle w:val="a5"/>
        <w:spacing w:before="0" w:beforeAutospacing="0" w:after="0" w:afterAutospacing="0"/>
        <w:ind w:firstLine="708"/>
        <w:rPr>
          <w:color w:val="000000"/>
          <w:sz w:val="22"/>
          <w:szCs w:val="22"/>
          <w:shd w:val="clear" w:color="auto" w:fill="FFFFFF"/>
        </w:rPr>
      </w:pPr>
      <w:r w:rsidRPr="00F37948">
        <w:rPr>
          <w:color w:val="000000"/>
          <w:sz w:val="22"/>
          <w:szCs w:val="22"/>
          <w:shd w:val="clear" w:color="auto" w:fill="FFFFFF"/>
        </w:rPr>
        <w:t>Служба по контролю и внутреннему аудиту — 86 человек</w:t>
      </w:r>
      <w:r w:rsidR="00370B78" w:rsidRPr="00F37948">
        <w:rPr>
          <w:color w:val="000000"/>
          <w:sz w:val="22"/>
          <w:szCs w:val="22"/>
          <w:shd w:val="clear" w:color="auto" w:fill="FFFFFF"/>
        </w:rPr>
        <w:t>.</w:t>
      </w:r>
    </w:p>
    <w:p w:rsidR="00370B78" w:rsidRPr="00F37948" w:rsidRDefault="00370B78" w:rsidP="00370B78">
      <w:pPr>
        <w:pStyle w:val="a5"/>
        <w:spacing w:before="0" w:beforeAutospacing="0" w:after="0" w:afterAutospacing="0"/>
        <w:ind w:firstLine="708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>В функции работников отдела внутреннего аудита относятся:</w:t>
      </w:r>
    </w:p>
    <w:p w:rsidR="00370B78" w:rsidRPr="00F37948" w:rsidRDefault="00F37948" w:rsidP="00630D3C">
      <w:pPr>
        <w:pStyle w:val="a5"/>
        <w:spacing w:before="0" w:beforeAutospacing="0" w:after="0" w:afterAutospacing="0"/>
        <w:ind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1)</w:t>
      </w:r>
      <w:r w:rsidR="00370B78" w:rsidRPr="00F37948">
        <w:rPr>
          <w:color w:val="000000"/>
          <w:sz w:val="22"/>
          <w:szCs w:val="22"/>
        </w:rPr>
        <w:t>Проведение аудиторской проверки бухгалтерского учета и финансовой отчетности:</w:t>
      </w:r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 xml:space="preserve">- правильности составления и оформления первичных документов, учетных регистров </w:t>
      </w:r>
      <w:proofErr w:type="gramStart"/>
      <w:r w:rsidRPr="00F37948">
        <w:rPr>
          <w:color w:val="000000"/>
          <w:sz w:val="22"/>
          <w:szCs w:val="22"/>
        </w:rPr>
        <w:t>по</w:t>
      </w:r>
      <w:proofErr w:type="gramEnd"/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>участкам учета, включая экспертизу средств, используемых для идентификации, оценки, классификации такой информации и составления на ее основе отчетности, а также изучение отдельных статей звитнос сти и операций, остатков по бухгалтерским счетам</w:t>
      </w:r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>- достоверности учета затрат на производство, полноты отражения дохода от реализации, доходов от внереализационных операций, точности определения размера прибыли, правильности распределения прибыли ов и оформления расчетов.</w:t>
      </w:r>
    </w:p>
    <w:p w:rsidR="00370B78" w:rsidRPr="00F37948" w:rsidRDefault="00F37948" w:rsidP="00630D3C">
      <w:pPr>
        <w:pStyle w:val="a5"/>
        <w:spacing w:before="0" w:beforeAutospacing="0" w:after="0" w:afterAutospacing="0"/>
        <w:ind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</w:t>
      </w:r>
      <w:r w:rsidR="00370B78" w:rsidRPr="00F37948">
        <w:rPr>
          <w:color w:val="000000"/>
          <w:sz w:val="22"/>
          <w:szCs w:val="22"/>
        </w:rPr>
        <w:t>Осуществление тематических проверок:</w:t>
      </w:r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>- соблюдение законодательства, нормативных актов, учредительных документов, системы</w:t>
      </w:r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proofErr w:type="gramStart"/>
      <w:r w:rsidRPr="00F37948">
        <w:rPr>
          <w:color w:val="000000"/>
          <w:sz w:val="22"/>
          <w:szCs w:val="22"/>
        </w:rPr>
        <w:t>внутренних регламентов и процедур контроля (приказов, распоряжений, инструкций, распределения</w:t>
      </w:r>
      <w:proofErr w:type="gramEnd"/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>полномочий и ответственности между сотрудниками и т.д.);</w:t>
      </w:r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>- правильности составления и точности выполнения условий хозяйственных договоров;</w:t>
      </w:r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>- проверка наличия, состояния, правильности оценки активов, эффективности использования всех видов ресурсов, соблюдения расчетной дисциплины, полноты и своевременности внесения налоговых платежей;</w:t>
      </w:r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>- оценка программного обеспечения, используемого предприятием;</w:t>
      </w:r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 xml:space="preserve">- оценка эффективности механизма внутреннего контроля, изучение и оценка </w:t>
      </w:r>
      <w:proofErr w:type="gramStart"/>
      <w:r w:rsidRPr="00F37948">
        <w:rPr>
          <w:color w:val="000000"/>
          <w:sz w:val="22"/>
          <w:szCs w:val="22"/>
        </w:rPr>
        <w:t>контрольных</w:t>
      </w:r>
      <w:proofErr w:type="gramEnd"/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>проверок в структурных подразделениях</w:t>
      </w:r>
    </w:p>
    <w:p w:rsidR="00370B78" w:rsidRPr="00F37948" w:rsidRDefault="00F37948" w:rsidP="00630D3C">
      <w:pPr>
        <w:pStyle w:val="a5"/>
        <w:spacing w:before="0" w:beforeAutospacing="0" w:after="0" w:afterAutospacing="0"/>
        <w:ind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</w:t>
      </w:r>
      <w:r w:rsidR="00370B78" w:rsidRPr="00F37948">
        <w:rPr>
          <w:color w:val="000000"/>
          <w:sz w:val="22"/>
          <w:szCs w:val="22"/>
        </w:rPr>
        <w:t>Разработка предложений:</w:t>
      </w:r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>- по улучшению организации бухгалтерского учета;</w:t>
      </w:r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>- по формированию учетной политики;</w:t>
      </w:r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>- повышение внутреннего контроля;</w:t>
      </w:r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>- усиление материальной ответственности должностных лиц;</w:t>
      </w:r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>- по обеспечению сохранности ресурсов;</w:t>
      </w:r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>- по предупреждению злоупотреблений;</w:t>
      </w:r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>- с материального стимулирования работников, дисциплинарных и финансовых взысканий</w:t>
      </w:r>
    </w:p>
    <w:p w:rsidR="00370B78" w:rsidRPr="00F37948" w:rsidRDefault="00F37948" w:rsidP="00630D3C">
      <w:pPr>
        <w:pStyle w:val="a5"/>
        <w:spacing w:before="0" w:beforeAutospacing="0" w:after="0" w:afterAutospacing="0"/>
        <w:ind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4)</w:t>
      </w:r>
      <w:r w:rsidR="00370B78" w:rsidRPr="00F37948">
        <w:rPr>
          <w:color w:val="000000"/>
          <w:sz w:val="22"/>
          <w:szCs w:val="22"/>
        </w:rPr>
        <w:t>Проведение по поручению. Правления и руководства проверок эффективности использования материальных, финансовых и трудовых ресурсов:</w:t>
      </w:r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>- проверка системы внутреннего контроля и разработка предложений по улучшению организации системы внутреннего контроля, бухгалтерского учета, расчетов, изменения</w:t>
      </w:r>
    </w:p>
    <w:p w:rsidR="00370B78" w:rsidRPr="00F37948" w:rsidRDefault="00F37948" w:rsidP="00630D3C">
      <w:pPr>
        <w:pStyle w:val="a5"/>
        <w:spacing w:before="0" w:beforeAutospacing="0" w:after="0" w:afterAutospacing="0"/>
        <w:ind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5)</w:t>
      </w:r>
      <w:r w:rsidR="00370B78" w:rsidRPr="00F37948">
        <w:rPr>
          <w:color w:val="000000"/>
          <w:sz w:val="22"/>
          <w:szCs w:val="22"/>
        </w:rPr>
        <w:t>Консультирование и информационное обслуживание учредителей, администрации и</w:t>
      </w:r>
    </w:p>
    <w:p w:rsidR="00370B78" w:rsidRPr="00F37948" w:rsidRDefault="00370B78" w:rsidP="00370B78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F37948">
        <w:rPr>
          <w:color w:val="000000"/>
          <w:sz w:val="22"/>
          <w:szCs w:val="22"/>
        </w:rPr>
        <w:t>сотрудников по вопросам бухгалтерского учета, налогообложения</w:t>
      </w:r>
    </w:p>
    <w:p w:rsidR="00370B78" w:rsidRDefault="00F37948" w:rsidP="00630D3C">
      <w:pPr>
        <w:pStyle w:val="a5"/>
        <w:spacing w:before="0" w:beforeAutospacing="0" w:after="0" w:afterAutospacing="0"/>
        <w:ind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6)</w:t>
      </w:r>
      <w:r w:rsidR="00370B78" w:rsidRPr="00F37948">
        <w:rPr>
          <w:color w:val="000000"/>
          <w:sz w:val="22"/>
          <w:szCs w:val="22"/>
        </w:rPr>
        <w:t>Участие в подготовке материалов для внешнего аудита, налоговых проверок и проверок других контролирующих органов.</w:t>
      </w:r>
    </w:p>
    <w:p w:rsidR="00032DE6" w:rsidRPr="00032DE6" w:rsidRDefault="00F37948" w:rsidP="00032DE6">
      <w:pPr>
        <w:pStyle w:val="a5"/>
        <w:spacing w:before="0" w:beforeAutospacing="0" w:after="0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59E746F4" wp14:editId="1899E2AC">
            <wp:extent cx="5274128" cy="1823357"/>
            <wp:effectExtent l="57150" t="0" r="98425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032DE6" w:rsidRPr="00032DE6">
        <w:t xml:space="preserve"> </w:t>
      </w:r>
    </w:p>
    <w:p w:rsidR="00032DE6" w:rsidRPr="00032DE6" w:rsidRDefault="00032DE6" w:rsidP="00032DE6">
      <w:pPr>
        <w:pStyle w:val="a5"/>
        <w:spacing w:before="0" w:beforeAutospacing="0" w:after="0"/>
        <w:jc w:val="both"/>
        <w:rPr>
          <w:color w:val="000000"/>
          <w:sz w:val="22"/>
          <w:szCs w:val="22"/>
        </w:rPr>
      </w:pPr>
    </w:p>
    <w:p w:rsidR="00032DE6" w:rsidRPr="00032DE6" w:rsidRDefault="00032DE6" w:rsidP="00032DE6">
      <w:pPr>
        <w:pStyle w:val="a5"/>
        <w:spacing w:before="0" w:beforeAutospacing="0"/>
        <w:ind w:firstLine="708"/>
        <w:contextualSpacing/>
        <w:jc w:val="both"/>
        <w:rPr>
          <w:color w:val="000000"/>
          <w:sz w:val="22"/>
          <w:szCs w:val="22"/>
        </w:rPr>
      </w:pPr>
      <w:r w:rsidRPr="00032DE6">
        <w:rPr>
          <w:color w:val="000000"/>
          <w:sz w:val="22"/>
          <w:szCs w:val="22"/>
        </w:rPr>
        <w:t>1. Руководитель службы. В его основные обязанности входят; составление плана-графика проверок; определение состава группы при проверке филиала и его руководителя; контроль за подготовкой проверки и документальным оформлением результатов аудиторских процедур; организация проведения анализа финансово-хозяйственной деятельности; предоставление консультаций по отдельным вопросам; контроль за выполнением приказов, распоряжений, положений и инструкций; составление общего отчета о проделанной работе службы внутреннего аудита; предоставление ее результатов руководству организации или комитету по аудиту в целях п</w:t>
      </w:r>
      <w:r>
        <w:rPr>
          <w:color w:val="000000"/>
          <w:sz w:val="22"/>
          <w:szCs w:val="22"/>
        </w:rPr>
        <w:t>ринятия управленческих решений.</w:t>
      </w:r>
    </w:p>
    <w:p w:rsidR="00032DE6" w:rsidRDefault="00032DE6" w:rsidP="00032DE6">
      <w:pPr>
        <w:pStyle w:val="a5"/>
        <w:spacing w:before="0" w:beforeAutospacing="0"/>
        <w:ind w:firstLine="708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</w:t>
      </w:r>
      <w:r w:rsidRPr="00032DE6">
        <w:rPr>
          <w:color w:val="000000"/>
          <w:sz w:val="22"/>
          <w:szCs w:val="22"/>
        </w:rPr>
        <w:t xml:space="preserve">Специалист по расчетам филиалов с головной организацией - проводит анализ финансовых потоков между филиалами и головной организацией, консультирует по финансовым вопросам, участвует в составлении общего плана и программы внутреннего аудита, а также в текущем контроле за финансовой деятельностью филиалов и в составлении отчетных документов по </w:t>
      </w:r>
      <w:r>
        <w:rPr>
          <w:color w:val="000000"/>
          <w:sz w:val="22"/>
          <w:szCs w:val="22"/>
        </w:rPr>
        <w:t>результатам внутреннего аудита.</w:t>
      </w:r>
    </w:p>
    <w:p w:rsidR="00032DE6" w:rsidRDefault="00032DE6" w:rsidP="00032DE6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</w:t>
      </w:r>
      <w:r w:rsidRPr="00032DE6">
        <w:rPr>
          <w:color w:val="000000"/>
          <w:sz w:val="22"/>
          <w:szCs w:val="22"/>
        </w:rPr>
        <w:t>Специалист по камеральным и документальным проверкам отчетности филиалов - составляет план-график проверок, комплектует выездную группу, организует и осуществляет текущий контроль работы с филиалами, составляет общий план и программу внутреннего аудита. Доводит до сведения руководителя службы основные результаты аудита, которые могут повлиять на содержание и выводы отчетных документов, участвует в подготовке, документально оформляет результаты аудиторских процедур, составляет отчетные документы по результатам внутреннего аудита, организует и контролирует работу участников выездной группы, внутренних аудиторов, проводит консультации, проверку выполнения приказов и распоряжений руководителя головной организации по финансово-хозяйственным вопросам.</w:t>
      </w:r>
    </w:p>
    <w:p w:rsidR="00032DE6" w:rsidRPr="00032DE6" w:rsidRDefault="00032DE6" w:rsidP="00032DE6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</w:t>
      </w:r>
      <w:r w:rsidRPr="00032DE6">
        <w:rPr>
          <w:color w:val="000000"/>
          <w:sz w:val="22"/>
          <w:szCs w:val="22"/>
        </w:rPr>
        <w:t>Внутренние аудиторы - участвуют в подготовке, документальном оформлен</w:t>
      </w:r>
      <w:proofErr w:type="gramStart"/>
      <w:r w:rsidRPr="00032DE6">
        <w:rPr>
          <w:color w:val="000000"/>
          <w:sz w:val="22"/>
          <w:szCs w:val="22"/>
        </w:rPr>
        <w:t>ии ау</w:t>
      </w:r>
      <w:proofErr w:type="gramEnd"/>
      <w:r w:rsidRPr="00032DE6">
        <w:rPr>
          <w:color w:val="000000"/>
          <w:sz w:val="22"/>
          <w:szCs w:val="22"/>
        </w:rPr>
        <w:t xml:space="preserve">диторских процедур, являются непосредственными исполнителями при </w:t>
      </w:r>
      <w:r>
        <w:rPr>
          <w:color w:val="000000"/>
          <w:sz w:val="22"/>
          <w:szCs w:val="22"/>
        </w:rPr>
        <w:t>проведении внутренних проверок.</w:t>
      </w:r>
    </w:p>
    <w:p w:rsidR="00032DE6" w:rsidRPr="00032DE6" w:rsidRDefault="00032DE6" w:rsidP="00032DE6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</w:rPr>
      </w:pPr>
      <w:r w:rsidRPr="00032DE6">
        <w:rPr>
          <w:color w:val="000000"/>
          <w:sz w:val="22"/>
          <w:szCs w:val="22"/>
        </w:rPr>
        <w:t>5.</w:t>
      </w:r>
      <w:r>
        <w:rPr>
          <w:color w:val="000000"/>
          <w:sz w:val="22"/>
          <w:szCs w:val="22"/>
        </w:rPr>
        <w:t xml:space="preserve"> Специалист по налогообложению - о</w:t>
      </w:r>
      <w:r w:rsidRPr="00032DE6">
        <w:rPr>
          <w:color w:val="000000"/>
          <w:sz w:val="22"/>
          <w:szCs w:val="22"/>
        </w:rPr>
        <w:t xml:space="preserve">существляет </w:t>
      </w:r>
      <w:proofErr w:type="gramStart"/>
      <w:r w:rsidRPr="00032DE6">
        <w:rPr>
          <w:color w:val="000000"/>
          <w:sz w:val="22"/>
          <w:szCs w:val="22"/>
        </w:rPr>
        <w:t>контроль за</w:t>
      </w:r>
      <w:proofErr w:type="gramEnd"/>
      <w:r w:rsidRPr="00032DE6">
        <w:rPr>
          <w:color w:val="000000"/>
          <w:sz w:val="22"/>
          <w:szCs w:val="22"/>
        </w:rPr>
        <w:t xml:space="preserve"> соблюдением налогового законодательства, полнотой и своевременностью поступления налоговых и других платежей в бюджет всеми категориями налогоплательщиков. Проверяет денежные документы, бухгалтерские книги, отчеты, планы, сметы, декларации. Получает необходимые разъяснения, справки и сведения по вопросам, возникающим при проверке. Анализирует и обобщает результаты проверок на местах</w:t>
      </w:r>
      <w:r>
        <w:rPr>
          <w:color w:val="000000"/>
          <w:sz w:val="22"/>
          <w:szCs w:val="22"/>
        </w:rPr>
        <w:t>.</w:t>
      </w:r>
    </w:p>
    <w:p w:rsidR="00032DE6" w:rsidRPr="00032DE6" w:rsidRDefault="00032DE6" w:rsidP="00DB1BD5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</w:rPr>
      </w:pPr>
      <w:r w:rsidRPr="00032DE6">
        <w:rPr>
          <w:color w:val="000000"/>
          <w:sz w:val="22"/>
          <w:szCs w:val="22"/>
        </w:rPr>
        <w:t>6. Сп</w:t>
      </w:r>
      <w:r>
        <w:rPr>
          <w:color w:val="000000"/>
          <w:sz w:val="22"/>
          <w:szCs w:val="22"/>
        </w:rPr>
        <w:t>ециалисты по правовым вопросам</w:t>
      </w:r>
      <w:r w:rsidRPr="00032DE6">
        <w:t xml:space="preserve"> </w:t>
      </w:r>
      <w:r>
        <w:t xml:space="preserve">- </w:t>
      </w:r>
      <w:r>
        <w:rPr>
          <w:color w:val="000000"/>
          <w:sz w:val="22"/>
          <w:szCs w:val="22"/>
        </w:rPr>
        <w:t>о</w:t>
      </w:r>
      <w:r w:rsidRPr="00032DE6">
        <w:rPr>
          <w:color w:val="000000"/>
          <w:sz w:val="22"/>
          <w:szCs w:val="22"/>
        </w:rPr>
        <w:t>казыва</w:t>
      </w:r>
      <w:r>
        <w:rPr>
          <w:color w:val="000000"/>
          <w:sz w:val="22"/>
          <w:szCs w:val="22"/>
        </w:rPr>
        <w:t>ю</w:t>
      </w:r>
      <w:r w:rsidRPr="00032DE6">
        <w:rPr>
          <w:color w:val="000000"/>
          <w:sz w:val="22"/>
          <w:szCs w:val="22"/>
        </w:rPr>
        <w:t>т правовую помощь подразделениям предприятия и общественным организациям в подготовке и оформлении правовых документов.</w:t>
      </w:r>
    </w:p>
    <w:p w:rsidR="00032DE6" w:rsidRDefault="00032DE6" w:rsidP="00DB1BD5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</w:rPr>
      </w:pPr>
      <w:r w:rsidRPr="00032DE6">
        <w:rPr>
          <w:color w:val="000000"/>
          <w:sz w:val="22"/>
          <w:szCs w:val="22"/>
        </w:rPr>
        <w:t>7. Специал</w:t>
      </w:r>
      <w:r>
        <w:rPr>
          <w:color w:val="000000"/>
          <w:sz w:val="22"/>
          <w:szCs w:val="22"/>
        </w:rPr>
        <w:t>исты по финансовому анализу</w:t>
      </w:r>
      <w:r w:rsidR="00DB1BD5">
        <w:rPr>
          <w:color w:val="000000"/>
          <w:sz w:val="22"/>
          <w:szCs w:val="22"/>
        </w:rPr>
        <w:t xml:space="preserve"> -</w:t>
      </w:r>
      <w:r w:rsidR="00DB1BD5" w:rsidRPr="00DB1BD5">
        <w:t xml:space="preserve"> </w:t>
      </w:r>
      <w:r w:rsidR="00DB1BD5">
        <w:rPr>
          <w:color w:val="000000"/>
          <w:sz w:val="22"/>
          <w:szCs w:val="22"/>
        </w:rPr>
        <w:t>занимаю</w:t>
      </w:r>
      <w:r w:rsidR="00DB1BD5" w:rsidRPr="00DB1BD5">
        <w:rPr>
          <w:color w:val="000000"/>
          <w:sz w:val="22"/>
          <w:szCs w:val="22"/>
        </w:rPr>
        <w:t>тся рассмотрением и анализом тех аспектов, которые могут повлиять на финансовое состояние предприятия в будущем.</w:t>
      </w:r>
      <w:r>
        <w:rPr>
          <w:color w:val="000000"/>
          <w:sz w:val="22"/>
          <w:szCs w:val="22"/>
        </w:rPr>
        <w:t xml:space="preserve"> </w:t>
      </w:r>
    </w:p>
    <w:p w:rsidR="00F37948" w:rsidRPr="00D43DBD" w:rsidRDefault="00032DE6" w:rsidP="00DB1BD5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8. </w:t>
      </w:r>
      <w:r w:rsidRPr="00032DE6">
        <w:rPr>
          <w:color w:val="000000"/>
          <w:sz w:val="22"/>
          <w:szCs w:val="22"/>
        </w:rPr>
        <w:t xml:space="preserve">Специалисты по </w:t>
      </w:r>
      <w:proofErr w:type="gramStart"/>
      <w:r w:rsidRPr="00032DE6">
        <w:rPr>
          <w:color w:val="000000"/>
          <w:sz w:val="22"/>
          <w:szCs w:val="22"/>
        </w:rPr>
        <w:t>ИТ</w:t>
      </w:r>
      <w:proofErr w:type="gramEnd"/>
      <w:r w:rsidR="00DB1BD5">
        <w:rPr>
          <w:color w:val="000000"/>
          <w:sz w:val="22"/>
          <w:szCs w:val="22"/>
        </w:rPr>
        <w:t xml:space="preserve"> -</w:t>
      </w:r>
      <w:r w:rsidR="00DB1BD5" w:rsidRPr="00DB1BD5">
        <w:t xml:space="preserve"> </w:t>
      </w:r>
      <w:r w:rsidR="00DB1BD5">
        <w:rPr>
          <w:color w:val="000000"/>
          <w:sz w:val="22"/>
          <w:szCs w:val="22"/>
        </w:rPr>
        <w:t>занимаются</w:t>
      </w:r>
      <w:r w:rsidR="00DB1BD5" w:rsidRPr="00DB1BD5">
        <w:rPr>
          <w:color w:val="000000"/>
          <w:sz w:val="22"/>
          <w:szCs w:val="22"/>
        </w:rPr>
        <w:t xml:space="preserve"> разработкой, сопровождением, тестированием встро</w:t>
      </w:r>
      <w:r w:rsidR="00DB1BD5">
        <w:rPr>
          <w:color w:val="000000"/>
          <w:sz w:val="22"/>
          <w:szCs w:val="22"/>
        </w:rPr>
        <w:t>енного программного обеспечения в о</w:t>
      </w:r>
      <w:r w:rsidR="00DB1BD5" w:rsidRPr="00F37948">
        <w:rPr>
          <w:color w:val="000000"/>
          <w:sz w:val="22"/>
          <w:szCs w:val="22"/>
        </w:rPr>
        <w:t>тдел</w:t>
      </w:r>
      <w:r w:rsidR="00DB1BD5">
        <w:rPr>
          <w:color w:val="000000"/>
          <w:sz w:val="22"/>
          <w:szCs w:val="22"/>
        </w:rPr>
        <w:t>е</w:t>
      </w:r>
      <w:r w:rsidR="00DB1BD5" w:rsidRPr="00F37948">
        <w:rPr>
          <w:color w:val="000000"/>
          <w:sz w:val="22"/>
          <w:szCs w:val="22"/>
        </w:rPr>
        <w:t xml:space="preserve"> контроля и внутреннего аудита</w:t>
      </w:r>
      <w:r w:rsidRPr="00032DE6">
        <w:rPr>
          <w:color w:val="000000"/>
          <w:sz w:val="22"/>
          <w:szCs w:val="22"/>
        </w:rPr>
        <w:t>.</w:t>
      </w:r>
    </w:p>
    <w:p w:rsidR="00630D3C" w:rsidRDefault="00630D3C" w:rsidP="005C58D1">
      <w:pPr>
        <w:pStyle w:val="a5"/>
        <w:spacing w:before="0" w:beforeAutospacing="0" w:after="0" w:afterAutospacing="0"/>
        <w:ind w:firstLine="708"/>
        <w:rPr>
          <w:noProof/>
        </w:rPr>
      </w:pPr>
      <w:r w:rsidRPr="00630D3C">
        <w:rPr>
          <w:b/>
          <w:color w:val="000000"/>
          <w:sz w:val="28"/>
          <w:szCs w:val="28"/>
          <w:lang w:val="en-US"/>
        </w:rPr>
        <w:lastRenderedPageBreak/>
        <w:t>3.</w:t>
      </w:r>
      <w:r w:rsidR="005C58D1" w:rsidRPr="005C58D1">
        <w:rPr>
          <w:noProof/>
        </w:rPr>
        <w:t xml:space="preserve"> </w:t>
      </w:r>
      <w:r w:rsidR="005C58D1">
        <w:rPr>
          <w:noProof/>
        </w:rPr>
        <w:drawing>
          <wp:inline distT="0" distB="0" distL="0" distR="0" wp14:anchorId="42D98433" wp14:editId="6F473556">
            <wp:extent cx="5940425" cy="411580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D1" w:rsidRPr="00630D3C" w:rsidRDefault="00BB7900" w:rsidP="005C58D1">
      <w:pPr>
        <w:pStyle w:val="a5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1467F3" wp14:editId="124081D6">
            <wp:extent cx="5940425" cy="4124393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3C" w:rsidRDefault="005C58D1" w:rsidP="005C58D1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E4E8983" wp14:editId="125837B1">
            <wp:extent cx="5940425" cy="410170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D1" w:rsidRDefault="005C58D1" w:rsidP="00BB7900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 wp14:anchorId="340C0773" wp14:editId="538CAE56">
            <wp:extent cx="5940425" cy="411948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D1" w:rsidRDefault="005C58D1" w:rsidP="00BB7900">
      <w:pPr>
        <w:pStyle w:val="a5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12F69E2A" wp14:editId="68921DCA">
            <wp:extent cx="5940425" cy="411642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D1" w:rsidRPr="005C58D1" w:rsidRDefault="005C58D1" w:rsidP="00BB7900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 wp14:anchorId="518C0CCA" wp14:editId="38CAE4C6">
            <wp:extent cx="5940425" cy="409802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F6" w:rsidRDefault="00B139F6" w:rsidP="00630D3C">
      <w:pPr>
        <w:pStyle w:val="a5"/>
        <w:spacing w:before="0" w:beforeAutospacing="0" w:after="0" w:afterAutospacing="0"/>
        <w:ind w:firstLine="708"/>
        <w:rPr>
          <w:b/>
          <w:color w:val="000000"/>
          <w:sz w:val="28"/>
          <w:szCs w:val="28"/>
          <w:lang w:val="en-US"/>
        </w:rPr>
      </w:pPr>
    </w:p>
    <w:p w:rsidR="00B139F6" w:rsidRDefault="00B139F6" w:rsidP="00630D3C">
      <w:pPr>
        <w:pStyle w:val="a5"/>
        <w:spacing w:before="0" w:beforeAutospacing="0" w:after="0" w:afterAutospacing="0"/>
        <w:ind w:firstLine="708"/>
        <w:rPr>
          <w:b/>
          <w:color w:val="000000"/>
          <w:sz w:val="28"/>
          <w:szCs w:val="28"/>
          <w:lang w:val="en-US"/>
        </w:rPr>
      </w:pPr>
    </w:p>
    <w:p w:rsidR="00B139F6" w:rsidRDefault="00B139F6" w:rsidP="00630D3C">
      <w:pPr>
        <w:pStyle w:val="a5"/>
        <w:spacing w:before="0" w:beforeAutospacing="0" w:after="0" w:afterAutospacing="0"/>
        <w:ind w:firstLine="708"/>
        <w:rPr>
          <w:b/>
          <w:color w:val="000000"/>
          <w:sz w:val="28"/>
          <w:szCs w:val="28"/>
          <w:lang w:val="en-US"/>
        </w:rPr>
      </w:pPr>
    </w:p>
    <w:p w:rsidR="00630D3C" w:rsidRPr="00630D3C" w:rsidRDefault="00630D3C" w:rsidP="00630D3C">
      <w:pPr>
        <w:pStyle w:val="a5"/>
        <w:spacing w:before="0" w:beforeAutospacing="0" w:after="0" w:afterAutospacing="0"/>
        <w:ind w:firstLine="708"/>
        <w:rPr>
          <w:color w:val="000000"/>
          <w:sz w:val="22"/>
          <w:szCs w:val="22"/>
        </w:rPr>
      </w:pPr>
      <w:r w:rsidRPr="00630D3C">
        <w:rPr>
          <w:b/>
          <w:color w:val="000000"/>
          <w:sz w:val="28"/>
          <w:szCs w:val="28"/>
        </w:rPr>
        <w:lastRenderedPageBreak/>
        <w:t>4.</w:t>
      </w:r>
      <w:r w:rsidRPr="00630D3C">
        <w:rPr>
          <w:color w:val="000000"/>
          <w:sz w:val="22"/>
          <w:szCs w:val="22"/>
        </w:rPr>
        <w:t>Существуют программные продукты, помогающие внутреннему аудитору, финансовому директору, главному бухгалтеру и прочим лицам, имеющим отношение к изучению фин</w:t>
      </w:r>
      <w:r>
        <w:rPr>
          <w:color w:val="000000"/>
          <w:sz w:val="22"/>
          <w:szCs w:val="22"/>
        </w:rPr>
        <w:t>ансового состояния предприятия:</w:t>
      </w:r>
    </w:p>
    <w:p w:rsidR="00BA1524" w:rsidRPr="00B139F6" w:rsidRDefault="00BA1524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  <w:lang w:val="en-US"/>
        </w:rPr>
      </w:pPr>
    </w:p>
    <w:p w:rsidR="00BA1524" w:rsidRPr="00BA1524" w:rsidRDefault="00630D3C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 w:rsidRPr="00630D3C">
        <w:rPr>
          <w:color w:val="000000"/>
          <w:sz w:val="22"/>
          <w:szCs w:val="22"/>
        </w:rPr>
        <w:t xml:space="preserve">1. </w:t>
      </w:r>
      <w:r w:rsidR="00BA1524" w:rsidRPr="00BA1524">
        <w:rPr>
          <w:color w:val="000000"/>
          <w:sz w:val="22"/>
          <w:szCs w:val="22"/>
        </w:rPr>
        <w:t>IT Аудит: Аудитор 4.3</w:t>
      </w:r>
      <w:r w:rsidR="00BA1524" w:rsidRPr="00BA1524">
        <w:rPr>
          <w:color w:val="000000"/>
          <w:sz w:val="22"/>
          <w:szCs w:val="22"/>
        </w:rPr>
        <w:tab/>
      </w:r>
    </w:p>
    <w:p w:rsidR="00BA1524" w:rsidRPr="00BA1524" w:rsidRDefault="00BA1524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 w:rsidRPr="00BA1524">
        <w:rPr>
          <w:color w:val="000000"/>
          <w:sz w:val="22"/>
          <w:szCs w:val="22"/>
        </w:rPr>
        <w:t>Программа пред</w:t>
      </w:r>
      <w:r>
        <w:rPr>
          <w:color w:val="000000"/>
          <w:sz w:val="22"/>
          <w:szCs w:val="22"/>
        </w:rPr>
        <w:t>назначена для автоматизации де</w:t>
      </w:r>
      <w:r w:rsidRPr="00BA1524">
        <w:rPr>
          <w:color w:val="000000"/>
          <w:sz w:val="22"/>
          <w:szCs w:val="22"/>
        </w:rPr>
        <w:t>ятельности аудиторской компании при планировании и проведении аудиторски</w:t>
      </w:r>
      <w:r>
        <w:rPr>
          <w:color w:val="000000"/>
          <w:sz w:val="22"/>
          <w:szCs w:val="22"/>
        </w:rPr>
        <w:t>х проверок.</w:t>
      </w:r>
      <w:r w:rsidRPr="00BA1524">
        <w:rPr>
          <w:color w:val="000000"/>
          <w:sz w:val="22"/>
          <w:szCs w:val="22"/>
        </w:rPr>
        <w:t xml:space="preserve"> Разработчик, компания ООО «Масте</w:t>
      </w:r>
      <w:r>
        <w:rPr>
          <w:color w:val="000000"/>
          <w:sz w:val="22"/>
          <w:szCs w:val="22"/>
        </w:rPr>
        <w:t>р-Софт», среди основных функци</w:t>
      </w:r>
      <w:r w:rsidRPr="00BA1524">
        <w:rPr>
          <w:color w:val="000000"/>
          <w:sz w:val="22"/>
          <w:szCs w:val="22"/>
        </w:rPr>
        <w:t>ональных возможностей продукта выделяет следующие:</w:t>
      </w:r>
    </w:p>
    <w:p w:rsidR="00BA1524" w:rsidRPr="00BA1524" w:rsidRDefault="00B139F6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1)</w:t>
      </w:r>
      <w:r>
        <w:rPr>
          <w:color w:val="000000"/>
          <w:sz w:val="22"/>
          <w:szCs w:val="22"/>
          <w:lang w:val="en-US"/>
        </w:rPr>
        <w:t xml:space="preserve"> </w:t>
      </w:r>
      <w:r w:rsidR="00BA1524" w:rsidRPr="00BA1524">
        <w:rPr>
          <w:color w:val="000000"/>
          <w:sz w:val="22"/>
          <w:szCs w:val="22"/>
        </w:rPr>
        <w:t>расчет финансовых коэффициентов;</w:t>
      </w:r>
    </w:p>
    <w:p w:rsidR="00BA1524" w:rsidRPr="00BA1524" w:rsidRDefault="00B139F6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</w:t>
      </w:r>
      <w:r>
        <w:rPr>
          <w:color w:val="000000"/>
          <w:sz w:val="22"/>
          <w:szCs w:val="22"/>
          <w:lang w:val="en-US"/>
        </w:rPr>
        <w:t xml:space="preserve"> </w:t>
      </w:r>
      <w:r w:rsidR="00BA1524" w:rsidRPr="00BA1524">
        <w:rPr>
          <w:color w:val="000000"/>
          <w:sz w:val="22"/>
          <w:szCs w:val="22"/>
        </w:rPr>
        <w:t>расчет существенности;</w:t>
      </w:r>
    </w:p>
    <w:p w:rsidR="00BA1524" w:rsidRPr="00BA1524" w:rsidRDefault="00B139F6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</w:t>
      </w:r>
      <w:r>
        <w:rPr>
          <w:color w:val="000000"/>
          <w:sz w:val="22"/>
          <w:szCs w:val="22"/>
          <w:lang w:val="en-US"/>
        </w:rPr>
        <w:t xml:space="preserve"> </w:t>
      </w:r>
      <w:r w:rsidR="00BA1524" w:rsidRPr="00BA1524">
        <w:rPr>
          <w:color w:val="000000"/>
          <w:sz w:val="22"/>
          <w:szCs w:val="22"/>
        </w:rPr>
        <w:t>планирование аудита;</w:t>
      </w:r>
    </w:p>
    <w:p w:rsidR="00BA1524" w:rsidRPr="00BA1524" w:rsidRDefault="00B139F6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4)</w:t>
      </w:r>
      <w:r>
        <w:rPr>
          <w:color w:val="000000"/>
          <w:sz w:val="22"/>
          <w:szCs w:val="22"/>
          <w:lang w:val="en-US"/>
        </w:rPr>
        <w:t xml:space="preserve"> </w:t>
      </w:r>
      <w:r w:rsidR="00BA1524" w:rsidRPr="00BA1524">
        <w:rPr>
          <w:color w:val="000000"/>
          <w:sz w:val="22"/>
          <w:szCs w:val="22"/>
        </w:rPr>
        <w:t>аудиторская выборка;</w:t>
      </w:r>
    </w:p>
    <w:p w:rsidR="00BA1524" w:rsidRPr="00BA1524" w:rsidRDefault="00B139F6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5)</w:t>
      </w:r>
      <w:r>
        <w:rPr>
          <w:color w:val="000000"/>
          <w:sz w:val="22"/>
          <w:szCs w:val="22"/>
          <w:lang w:val="en-US"/>
        </w:rPr>
        <w:t xml:space="preserve"> </w:t>
      </w:r>
      <w:r w:rsidR="00BA1524" w:rsidRPr="00BA1524">
        <w:rPr>
          <w:color w:val="000000"/>
          <w:sz w:val="22"/>
          <w:szCs w:val="22"/>
        </w:rPr>
        <w:t>интеграция с «1С: Предприятие» 7.7, 8.2, 8.3;</w:t>
      </w:r>
    </w:p>
    <w:p w:rsidR="00BA1524" w:rsidRPr="00BA1524" w:rsidRDefault="00B139F6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6)</w:t>
      </w:r>
      <w:r w:rsidRPr="00B139F6">
        <w:rPr>
          <w:color w:val="000000"/>
          <w:sz w:val="22"/>
          <w:szCs w:val="22"/>
        </w:rPr>
        <w:t xml:space="preserve"> </w:t>
      </w:r>
      <w:r w:rsidR="00BA1524" w:rsidRPr="00BA1524">
        <w:rPr>
          <w:color w:val="000000"/>
          <w:sz w:val="22"/>
          <w:szCs w:val="22"/>
        </w:rPr>
        <w:t>автомати</w:t>
      </w:r>
      <w:r>
        <w:rPr>
          <w:color w:val="000000"/>
          <w:sz w:val="22"/>
          <w:szCs w:val="22"/>
        </w:rPr>
        <w:t>ческое заполнение рабочих доку</w:t>
      </w:r>
      <w:r w:rsidR="00BA1524" w:rsidRPr="00BA1524">
        <w:rPr>
          <w:color w:val="000000"/>
          <w:sz w:val="22"/>
          <w:szCs w:val="22"/>
        </w:rPr>
        <w:t>ментов данными «1С»;</w:t>
      </w:r>
    </w:p>
    <w:p w:rsidR="00BA1524" w:rsidRPr="00BA1524" w:rsidRDefault="00B139F6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7)</w:t>
      </w:r>
      <w:r>
        <w:rPr>
          <w:color w:val="000000"/>
          <w:sz w:val="22"/>
          <w:szCs w:val="22"/>
          <w:lang w:val="en-US"/>
        </w:rPr>
        <w:t xml:space="preserve"> </w:t>
      </w:r>
      <w:r w:rsidR="00BA1524" w:rsidRPr="00BA1524">
        <w:rPr>
          <w:color w:val="000000"/>
          <w:sz w:val="22"/>
          <w:szCs w:val="22"/>
        </w:rPr>
        <w:t>формирование отчета аудитора.</w:t>
      </w:r>
    </w:p>
    <w:p w:rsidR="00630D3C" w:rsidRDefault="00BA1524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  <w:lang w:val="en-US"/>
        </w:rPr>
      </w:pPr>
      <w:r w:rsidRPr="00BA1524">
        <w:rPr>
          <w:color w:val="000000"/>
          <w:sz w:val="22"/>
          <w:szCs w:val="22"/>
        </w:rPr>
        <w:t xml:space="preserve">«IT Аудит: Аудитор» работает под </w:t>
      </w:r>
      <w:proofErr w:type="gramStart"/>
      <w:r w:rsidRPr="00BA1524">
        <w:rPr>
          <w:color w:val="000000"/>
          <w:sz w:val="22"/>
          <w:szCs w:val="22"/>
        </w:rPr>
        <w:t>следующими</w:t>
      </w:r>
      <w:proofErr w:type="gramEnd"/>
      <w:r w:rsidRPr="00BA1524">
        <w:rPr>
          <w:color w:val="000000"/>
          <w:sz w:val="22"/>
          <w:szCs w:val="22"/>
        </w:rPr>
        <w:t xml:space="preserve"> ОС: MS Windows 8, 7, Vist</w:t>
      </w:r>
      <w:r>
        <w:rPr>
          <w:color w:val="000000"/>
          <w:sz w:val="22"/>
          <w:szCs w:val="22"/>
        </w:rPr>
        <w:t>a. Наиболее современной являет</w:t>
      </w:r>
      <w:r w:rsidRPr="00BA1524">
        <w:rPr>
          <w:color w:val="000000"/>
          <w:sz w:val="22"/>
          <w:szCs w:val="22"/>
        </w:rPr>
        <w:t>ся версия 4.3.</w:t>
      </w:r>
    </w:p>
    <w:p w:rsidR="00BA1524" w:rsidRDefault="00BA1524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  <w:lang w:val="en-US"/>
        </w:rPr>
      </w:pPr>
    </w:p>
    <w:p w:rsidR="00BA1524" w:rsidRPr="00BA1524" w:rsidRDefault="00BA1524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  <w:lang w:val="en-US"/>
        </w:rPr>
      </w:pPr>
      <w:r w:rsidRPr="00BA1524">
        <w:rPr>
          <w:color w:val="000000"/>
          <w:sz w:val="22"/>
          <w:szCs w:val="22"/>
        </w:rPr>
        <w:t>2.</w:t>
      </w:r>
      <w:r w:rsidRPr="00BA1524">
        <w:rPr>
          <w:color w:val="000000"/>
          <w:sz w:val="22"/>
          <w:szCs w:val="22"/>
          <w:lang w:val="en-US"/>
        </w:rPr>
        <w:t>AuditXP</w:t>
      </w:r>
      <w:r>
        <w:rPr>
          <w:color w:val="000000"/>
          <w:sz w:val="22"/>
          <w:szCs w:val="22"/>
        </w:rPr>
        <w:t xml:space="preserve"> «Комплекс аудит» 201</w:t>
      </w:r>
      <w:r>
        <w:rPr>
          <w:color w:val="000000"/>
          <w:sz w:val="22"/>
          <w:szCs w:val="22"/>
          <w:lang w:val="en-US"/>
        </w:rPr>
        <w:t>7</w:t>
      </w:r>
    </w:p>
    <w:p w:rsidR="00BA1524" w:rsidRPr="00BA1524" w:rsidRDefault="00BA1524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 w:rsidRPr="00BA1524">
        <w:rPr>
          <w:color w:val="000000"/>
          <w:sz w:val="22"/>
          <w:szCs w:val="22"/>
        </w:rPr>
        <w:t>Компьютерная программа «</w:t>
      </w:r>
      <w:r w:rsidRPr="00BA1524">
        <w:rPr>
          <w:color w:val="000000"/>
          <w:sz w:val="22"/>
          <w:szCs w:val="22"/>
          <w:lang w:val="en-US"/>
        </w:rPr>
        <w:t>Audit</w:t>
      </w:r>
      <w:r w:rsidRPr="00BA1524">
        <w:rPr>
          <w:color w:val="000000"/>
          <w:sz w:val="22"/>
          <w:szCs w:val="22"/>
        </w:rPr>
        <w:t xml:space="preserve"> </w:t>
      </w:r>
      <w:r w:rsidRPr="00BA1524">
        <w:rPr>
          <w:color w:val="000000"/>
          <w:sz w:val="22"/>
          <w:szCs w:val="22"/>
          <w:lang w:val="en-US"/>
        </w:rPr>
        <w:t>XP</w:t>
      </w:r>
      <w:r w:rsidRPr="00BA1524">
        <w:rPr>
          <w:color w:val="000000"/>
          <w:sz w:val="22"/>
          <w:szCs w:val="22"/>
        </w:rPr>
        <w:t xml:space="preserve"> «Комплекс Аудит», разработанная компанией «Гольдберг-Софт», ориентирована на то,</w:t>
      </w:r>
      <w:r>
        <w:rPr>
          <w:color w:val="000000"/>
          <w:sz w:val="22"/>
          <w:szCs w:val="22"/>
        </w:rPr>
        <w:t xml:space="preserve"> чтобы, с одной стороны, макси</w:t>
      </w:r>
      <w:r w:rsidRPr="00BA1524">
        <w:rPr>
          <w:color w:val="000000"/>
          <w:sz w:val="22"/>
          <w:szCs w:val="22"/>
        </w:rPr>
        <w:t xml:space="preserve">мально облегчить труд </w:t>
      </w:r>
      <w:r>
        <w:rPr>
          <w:color w:val="000000"/>
          <w:sz w:val="22"/>
          <w:szCs w:val="22"/>
        </w:rPr>
        <w:t>аудиторов, а с другой — обеспе</w:t>
      </w:r>
      <w:r w:rsidRPr="00BA1524">
        <w:rPr>
          <w:color w:val="000000"/>
          <w:sz w:val="22"/>
          <w:szCs w:val="22"/>
        </w:rPr>
        <w:t>чить соблюдение всех правил и норм аудиторской д</w:t>
      </w:r>
      <w:proofErr w:type="gramStart"/>
      <w:r w:rsidRPr="00BA1524">
        <w:rPr>
          <w:color w:val="000000"/>
          <w:sz w:val="22"/>
          <w:szCs w:val="22"/>
        </w:rPr>
        <w:t>е-</w:t>
      </w:r>
      <w:proofErr w:type="gramEnd"/>
      <w:r w:rsidRPr="00BA1524">
        <w:rPr>
          <w:color w:val="000000"/>
          <w:sz w:val="22"/>
          <w:szCs w:val="22"/>
        </w:rPr>
        <w:t xml:space="preserve"> ятельности и формирование комплекта документации, полностью отвечающей нормативным требованиям [4].</w:t>
      </w:r>
    </w:p>
    <w:p w:rsidR="00BA1524" w:rsidRPr="00BA1524" w:rsidRDefault="00BA1524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 w:rsidRPr="00BA1524">
        <w:rPr>
          <w:color w:val="000000"/>
          <w:sz w:val="22"/>
          <w:szCs w:val="22"/>
        </w:rPr>
        <w:t xml:space="preserve"> </w:t>
      </w:r>
      <w:r w:rsidRPr="00BA1524">
        <w:rPr>
          <w:color w:val="000000"/>
          <w:sz w:val="22"/>
          <w:szCs w:val="22"/>
        </w:rPr>
        <w:t>Программа «</w:t>
      </w:r>
      <w:r w:rsidRPr="00BA1524">
        <w:rPr>
          <w:color w:val="000000"/>
          <w:sz w:val="22"/>
          <w:szCs w:val="22"/>
          <w:lang w:val="en-US"/>
        </w:rPr>
        <w:t>Audit</w:t>
      </w:r>
      <w:r w:rsidRPr="00BA1524">
        <w:rPr>
          <w:color w:val="000000"/>
          <w:sz w:val="22"/>
          <w:szCs w:val="22"/>
        </w:rPr>
        <w:t xml:space="preserve"> </w:t>
      </w:r>
      <w:r w:rsidRPr="00BA1524">
        <w:rPr>
          <w:color w:val="000000"/>
          <w:sz w:val="22"/>
          <w:szCs w:val="22"/>
          <w:lang w:val="en-US"/>
        </w:rPr>
        <w:t>XP</w:t>
      </w:r>
      <w:r>
        <w:rPr>
          <w:color w:val="000000"/>
          <w:sz w:val="22"/>
          <w:szCs w:val="22"/>
        </w:rPr>
        <w:t xml:space="preserve"> “Комплекс Аудит” 20</w:t>
      </w:r>
      <w:r w:rsidRPr="00BA1524">
        <w:rPr>
          <w:color w:val="000000"/>
          <w:sz w:val="22"/>
          <w:szCs w:val="22"/>
        </w:rPr>
        <w:t>17</w:t>
      </w:r>
      <w:r>
        <w:rPr>
          <w:color w:val="000000"/>
          <w:sz w:val="22"/>
          <w:szCs w:val="22"/>
        </w:rPr>
        <w:t>» авто</w:t>
      </w:r>
      <w:r w:rsidRPr="00BA1524">
        <w:rPr>
          <w:color w:val="000000"/>
          <w:sz w:val="22"/>
          <w:szCs w:val="22"/>
        </w:rPr>
        <w:t>матизирует практическ</w:t>
      </w:r>
      <w:r>
        <w:rPr>
          <w:color w:val="000000"/>
          <w:sz w:val="22"/>
          <w:szCs w:val="22"/>
        </w:rPr>
        <w:t>и все рутинные операции, выпол</w:t>
      </w:r>
      <w:r w:rsidRPr="00BA1524">
        <w:rPr>
          <w:color w:val="000000"/>
          <w:sz w:val="22"/>
          <w:szCs w:val="22"/>
        </w:rPr>
        <w:t xml:space="preserve">няемые аудиторами на проверках, существенно снижает трудоемкость и вероятность ошибки, </w:t>
      </w:r>
      <w:proofErr w:type="gramStart"/>
      <w:r w:rsidRPr="00BA1524">
        <w:rPr>
          <w:color w:val="000000"/>
          <w:sz w:val="22"/>
          <w:szCs w:val="22"/>
        </w:rPr>
        <w:t>а</w:t>
      </w:r>
      <w:proofErr w:type="gramEnd"/>
      <w:r w:rsidRPr="00BA1524">
        <w:rPr>
          <w:color w:val="000000"/>
          <w:sz w:val="22"/>
          <w:szCs w:val="22"/>
        </w:rPr>
        <w:t xml:space="preserve"> следовательно, сокращает сроки и повышает качество аудита.</w:t>
      </w:r>
    </w:p>
    <w:p w:rsidR="00BA1524" w:rsidRDefault="00BA1524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  <w:lang w:val="en-US"/>
        </w:rPr>
      </w:pPr>
      <w:r w:rsidRPr="00BA1524">
        <w:rPr>
          <w:color w:val="000000"/>
          <w:sz w:val="22"/>
          <w:szCs w:val="22"/>
        </w:rPr>
        <w:t xml:space="preserve">Минимальное требование разработчиков — ОС </w:t>
      </w:r>
      <w:r w:rsidRPr="00BA1524">
        <w:rPr>
          <w:color w:val="000000"/>
          <w:sz w:val="22"/>
          <w:szCs w:val="22"/>
          <w:lang w:val="en-US"/>
        </w:rPr>
        <w:t>MS</w:t>
      </w:r>
      <w:r w:rsidRPr="00BA1524">
        <w:rPr>
          <w:color w:val="000000"/>
          <w:sz w:val="22"/>
          <w:szCs w:val="22"/>
        </w:rPr>
        <w:t xml:space="preserve"> </w:t>
      </w:r>
      <w:r w:rsidRPr="00BA1524">
        <w:rPr>
          <w:color w:val="000000"/>
          <w:sz w:val="22"/>
          <w:szCs w:val="22"/>
          <w:lang w:val="en-US"/>
        </w:rPr>
        <w:t>Windows</w:t>
      </w:r>
      <w:r w:rsidRPr="00BA1524">
        <w:rPr>
          <w:color w:val="000000"/>
          <w:sz w:val="22"/>
          <w:szCs w:val="22"/>
        </w:rPr>
        <w:t xml:space="preserve"> </w:t>
      </w:r>
      <w:r w:rsidRPr="00BA1524">
        <w:rPr>
          <w:color w:val="000000"/>
          <w:sz w:val="22"/>
          <w:szCs w:val="22"/>
          <w:lang w:val="en-US"/>
        </w:rPr>
        <w:t>XP</w:t>
      </w:r>
      <w:r w:rsidRPr="00BA1524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  <w:lang w:val="en-US"/>
        </w:rPr>
        <w:t>Актуальной является версия 2017</w:t>
      </w:r>
      <w:r w:rsidRPr="00BA1524">
        <w:rPr>
          <w:color w:val="000000"/>
          <w:sz w:val="22"/>
          <w:szCs w:val="22"/>
          <w:lang w:val="en-US"/>
        </w:rPr>
        <w:t>.</w:t>
      </w:r>
    </w:p>
    <w:p w:rsidR="00BA1524" w:rsidRDefault="00BA1524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  <w:lang w:val="en-US"/>
        </w:rPr>
      </w:pPr>
    </w:p>
    <w:p w:rsidR="00BA1524" w:rsidRPr="00B139F6" w:rsidRDefault="00BA1524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 w:rsidRPr="00BA1524">
        <w:rPr>
          <w:color w:val="000000"/>
          <w:sz w:val="22"/>
          <w:szCs w:val="22"/>
        </w:rPr>
        <w:t>Экспре</w:t>
      </w:r>
      <w:r>
        <w:rPr>
          <w:color w:val="000000"/>
          <w:sz w:val="22"/>
          <w:szCs w:val="22"/>
        </w:rPr>
        <w:t xml:space="preserve">ссАудит: ПРОФ. </w:t>
      </w:r>
    </w:p>
    <w:p w:rsidR="00BA1524" w:rsidRPr="00BA1524" w:rsidRDefault="00BA1524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 w:rsidRPr="00BA1524">
        <w:rPr>
          <w:color w:val="000000"/>
          <w:sz w:val="22"/>
          <w:szCs w:val="22"/>
        </w:rPr>
        <w:t xml:space="preserve">«ЭкспрессАудит: </w:t>
      </w:r>
      <w:r w:rsidRPr="00BA1524">
        <w:rPr>
          <w:color w:val="000000"/>
          <w:sz w:val="22"/>
          <w:szCs w:val="22"/>
        </w:rPr>
        <w:t>ПРОФ.</w:t>
      </w:r>
      <w:r w:rsidRPr="00BA1524">
        <w:rPr>
          <w:color w:val="000000"/>
          <w:sz w:val="22"/>
          <w:szCs w:val="22"/>
        </w:rPr>
        <w:t>» — комплексная система автоматизац</w:t>
      </w:r>
      <w:proofErr w:type="gramStart"/>
      <w:r w:rsidRPr="00BA1524">
        <w:rPr>
          <w:color w:val="000000"/>
          <w:sz w:val="22"/>
          <w:szCs w:val="22"/>
        </w:rPr>
        <w:t>ии ау</w:t>
      </w:r>
      <w:proofErr w:type="gramEnd"/>
      <w:r w:rsidRPr="00BA1524">
        <w:rPr>
          <w:color w:val="000000"/>
          <w:sz w:val="22"/>
          <w:szCs w:val="22"/>
        </w:rPr>
        <w:t>диторской проверки. С ее помощью можно решать осн</w:t>
      </w:r>
      <w:r w:rsidR="00B139F6">
        <w:rPr>
          <w:color w:val="000000"/>
          <w:sz w:val="22"/>
          <w:szCs w:val="22"/>
        </w:rPr>
        <w:t>овные задачи по проверке финан</w:t>
      </w:r>
      <w:r w:rsidRPr="00BA1524">
        <w:rPr>
          <w:color w:val="000000"/>
          <w:sz w:val="22"/>
          <w:szCs w:val="22"/>
        </w:rPr>
        <w:t>сово-хозяйственной деятельности коммерческого предприятия от этапа подготовки аудита до этапа формиров</w:t>
      </w:r>
      <w:r>
        <w:rPr>
          <w:color w:val="000000"/>
          <w:sz w:val="22"/>
          <w:szCs w:val="22"/>
        </w:rPr>
        <w:t>ания аудиторского заключения</w:t>
      </w:r>
      <w:proofErr w:type="gramStart"/>
      <w:r>
        <w:rPr>
          <w:color w:val="000000"/>
          <w:sz w:val="22"/>
          <w:szCs w:val="22"/>
        </w:rPr>
        <w:t xml:space="preserve"> </w:t>
      </w:r>
      <w:r w:rsidRPr="00BA1524">
        <w:rPr>
          <w:color w:val="000000"/>
          <w:sz w:val="22"/>
          <w:szCs w:val="22"/>
        </w:rPr>
        <w:t>.</w:t>
      </w:r>
      <w:proofErr w:type="gramEnd"/>
    </w:p>
    <w:p w:rsidR="00BA1524" w:rsidRPr="00BA1524" w:rsidRDefault="00BA1524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 w:rsidRPr="00BA1524">
        <w:rPr>
          <w:color w:val="000000"/>
          <w:sz w:val="22"/>
          <w:szCs w:val="22"/>
        </w:rPr>
        <w:t xml:space="preserve">Разработчиком </w:t>
      </w:r>
      <w:r w:rsidR="00B139F6">
        <w:rPr>
          <w:color w:val="000000"/>
          <w:sz w:val="22"/>
          <w:szCs w:val="22"/>
        </w:rPr>
        <w:t>данной ИС является консалтинго</w:t>
      </w:r>
      <w:r w:rsidRPr="00BA1524">
        <w:rPr>
          <w:color w:val="000000"/>
          <w:sz w:val="22"/>
          <w:szCs w:val="22"/>
        </w:rPr>
        <w:t xml:space="preserve">вая группа «ТЕРМИКА». Первый релиз был выпущен в 2004 г. </w:t>
      </w:r>
    </w:p>
    <w:p w:rsidR="00BA1524" w:rsidRPr="00BA1524" w:rsidRDefault="00BA1524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 w:rsidRPr="00BA1524">
        <w:rPr>
          <w:color w:val="000000"/>
          <w:sz w:val="22"/>
          <w:szCs w:val="22"/>
        </w:rPr>
        <w:t xml:space="preserve">Программный комплекс «ЭкспрессАудит: </w:t>
      </w:r>
      <w:r w:rsidRPr="00BA1524">
        <w:rPr>
          <w:color w:val="000000"/>
          <w:sz w:val="22"/>
          <w:szCs w:val="22"/>
        </w:rPr>
        <w:t>ПРОФ.</w:t>
      </w:r>
      <w:r w:rsidRPr="00BA1524">
        <w:rPr>
          <w:color w:val="000000"/>
          <w:sz w:val="22"/>
          <w:szCs w:val="22"/>
        </w:rPr>
        <w:t>», по заявлениям создателей, позволяет:</w:t>
      </w:r>
    </w:p>
    <w:p w:rsidR="00BA1524" w:rsidRPr="00BA1524" w:rsidRDefault="00B139F6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1)</w:t>
      </w:r>
      <w:r w:rsidRPr="00B139F6">
        <w:rPr>
          <w:color w:val="000000"/>
          <w:sz w:val="22"/>
          <w:szCs w:val="22"/>
        </w:rPr>
        <w:t xml:space="preserve"> </w:t>
      </w:r>
      <w:r w:rsidR="00BA1524" w:rsidRPr="00BA1524">
        <w:rPr>
          <w:color w:val="000000"/>
          <w:sz w:val="22"/>
          <w:szCs w:val="22"/>
        </w:rPr>
        <w:t>разработать общий план и программу аудита;</w:t>
      </w:r>
    </w:p>
    <w:p w:rsidR="00BA1524" w:rsidRPr="00BA1524" w:rsidRDefault="00B139F6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</w:t>
      </w:r>
      <w:r w:rsidRPr="00B139F6">
        <w:rPr>
          <w:color w:val="000000"/>
          <w:sz w:val="22"/>
          <w:szCs w:val="22"/>
        </w:rPr>
        <w:t xml:space="preserve"> </w:t>
      </w:r>
      <w:r w:rsidR="00BA1524" w:rsidRPr="00BA1524">
        <w:rPr>
          <w:color w:val="000000"/>
          <w:sz w:val="22"/>
          <w:szCs w:val="22"/>
        </w:rPr>
        <w:t>создать  рабочую документацию;</w:t>
      </w:r>
    </w:p>
    <w:p w:rsidR="00BA1524" w:rsidRPr="00BA1524" w:rsidRDefault="00B139F6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</w:t>
      </w:r>
      <w:r w:rsidRPr="00B139F6">
        <w:rPr>
          <w:color w:val="000000"/>
          <w:sz w:val="22"/>
          <w:szCs w:val="22"/>
        </w:rPr>
        <w:t xml:space="preserve"> </w:t>
      </w:r>
      <w:r w:rsidR="00BA1524" w:rsidRPr="00BA1524">
        <w:rPr>
          <w:color w:val="000000"/>
          <w:sz w:val="22"/>
          <w:szCs w:val="22"/>
        </w:rPr>
        <w:t>провести и</w:t>
      </w:r>
      <w:r>
        <w:rPr>
          <w:color w:val="000000"/>
          <w:sz w:val="22"/>
          <w:szCs w:val="22"/>
        </w:rPr>
        <w:t>зучение и оценку систем бухгал</w:t>
      </w:r>
      <w:r w:rsidR="00BA1524" w:rsidRPr="00BA1524">
        <w:rPr>
          <w:color w:val="000000"/>
          <w:sz w:val="22"/>
          <w:szCs w:val="22"/>
        </w:rPr>
        <w:t>терского учета и внутреннего контроля проверяемых экономических субъектов;</w:t>
      </w:r>
    </w:p>
    <w:p w:rsidR="00BA1524" w:rsidRPr="00BA1524" w:rsidRDefault="00B139F6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4)</w:t>
      </w:r>
      <w:r w:rsidRPr="00B139F6">
        <w:rPr>
          <w:color w:val="000000"/>
          <w:sz w:val="22"/>
          <w:szCs w:val="22"/>
        </w:rPr>
        <w:t xml:space="preserve"> </w:t>
      </w:r>
      <w:r w:rsidR="00BA1524" w:rsidRPr="00BA1524">
        <w:rPr>
          <w:color w:val="000000"/>
          <w:sz w:val="22"/>
          <w:szCs w:val="22"/>
        </w:rPr>
        <w:t>получить ау</w:t>
      </w:r>
      <w:r>
        <w:rPr>
          <w:color w:val="000000"/>
          <w:sz w:val="22"/>
          <w:szCs w:val="22"/>
        </w:rPr>
        <w:t>диторские доказательства досто</w:t>
      </w:r>
      <w:r w:rsidR="00BA1524" w:rsidRPr="00BA1524">
        <w:rPr>
          <w:color w:val="000000"/>
          <w:sz w:val="22"/>
          <w:szCs w:val="22"/>
        </w:rPr>
        <w:t>верности бухгалтерской отчетности;</w:t>
      </w:r>
    </w:p>
    <w:p w:rsidR="00BA1524" w:rsidRPr="00B139F6" w:rsidRDefault="00B139F6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5)</w:t>
      </w:r>
      <w:r w:rsidRPr="00B139F6">
        <w:rPr>
          <w:color w:val="000000"/>
          <w:sz w:val="22"/>
          <w:szCs w:val="22"/>
        </w:rPr>
        <w:t xml:space="preserve"> </w:t>
      </w:r>
      <w:bookmarkStart w:id="0" w:name="_GoBack"/>
      <w:bookmarkEnd w:id="0"/>
      <w:r w:rsidR="00BA1524" w:rsidRPr="00BA1524">
        <w:rPr>
          <w:color w:val="000000"/>
          <w:sz w:val="22"/>
          <w:szCs w:val="22"/>
        </w:rPr>
        <w:t xml:space="preserve">получить </w:t>
      </w:r>
      <w:r>
        <w:rPr>
          <w:color w:val="000000"/>
          <w:sz w:val="22"/>
          <w:szCs w:val="22"/>
        </w:rPr>
        <w:t>достоверное представление о со</w:t>
      </w:r>
      <w:r w:rsidR="00BA1524" w:rsidRPr="00BA1524">
        <w:rPr>
          <w:color w:val="000000"/>
          <w:sz w:val="22"/>
          <w:szCs w:val="22"/>
        </w:rPr>
        <w:t>блюдении экономич</w:t>
      </w:r>
      <w:r>
        <w:rPr>
          <w:color w:val="000000"/>
          <w:sz w:val="22"/>
          <w:szCs w:val="22"/>
        </w:rPr>
        <w:t>еским субъектом требований нор</w:t>
      </w:r>
      <w:r w:rsidR="00BA1524" w:rsidRPr="00BA1524">
        <w:rPr>
          <w:color w:val="000000"/>
          <w:sz w:val="22"/>
          <w:szCs w:val="22"/>
        </w:rPr>
        <w:t>мативных актов;</w:t>
      </w:r>
    </w:p>
    <w:p w:rsidR="00B139F6" w:rsidRPr="00B139F6" w:rsidRDefault="00B139F6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</w:rPr>
      </w:pPr>
    </w:p>
    <w:p w:rsidR="00B139F6" w:rsidRPr="00B139F6" w:rsidRDefault="00B139F6" w:rsidP="00B139F6">
      <w:pPr>
        <w:pStyle w:val="a5"/>
        <w:spacing w:after="0"/>
        <w:ind w:firstLine="709"/>
        <w:jc w:val="center"/>
        <w:rPr>
          <w:b/>
          <w:i/>
          <w:color w:val="000000"/>
          <w:sz w:val="28"/>
          <w:szCs w:val="28"/>
          <w:u w:val="single"/>
          <w:lang w:val="en-US"/>
        </w:rPr>
      </w:pPr>
      <w:r w:rsidRPr="00B139F6">
        <w:rPr>
          <w:b/>
          <w:i/>
          <w:color w:val="000000"/>
          <w:sz w:val="28"/>
          <w:szCs w:val="28"/>
          <w:u w:val="single"/>
        </w:rPr>
        <w:t>Функциональные возможности аудиторских ИС</w:t>
      </w:r>
    </w:p>
    <w:tbl>
      <w:tblPr>
        <w:tblStyle w:val="TableNormal"/>
        <w:tblW w:w="891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1701"/>
        <w:gridCol w:w="1843"/>
        <w:gridCol w:w="1723"/>
      </w:tblGrid>
      <w:tr w:rsidR="00B139F6" w:rsidTr="00B139F6">
        <w:trPr>
          <w:trHeight w:val="566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B0B0"/>
            <w:hideMark/>
          </w:tcPr>
          <w:p w:rsidR="00B139F6" w:rsidRDefault="00B139F6">
            <w:pPr>
              <w:pStyle w:val="TableParagraph"/>
              <w:spacing w:before="165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w w:val="75"/>
                <w:sz w:val="19"/>
              </w:rPr>
              <w:t>Параметр</w:t>
            </w:r>
            <w:r>
              <w:rPr>
                <w:rFonts w:ascii="Trebuchet MS" w:hAnsi="Trebuchet MS"/>
                <w:b/>
                <w:w w:val="75"/>
                <w:sz w:val="19"/>
              </w:rPr>
              <w:t>/</w:t>
            </w:r>
            <w:r>
              <w:rPr>
                <w:b/>
                <w:w w:val="75"/>
                <w:sz w:val="19"/>
              </w:rPr>
              <w:t>функциональная возможность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B0B0"/>
            <w:hideMark/>
          </w:tcPr>
          <w:p w:rsidR="00B139F6" w:rsidRDefault="00B139F6">
            <w:pPr>
              <w:pStyle w:val="TableParagraph"/>
              <w:spacing w:before="8" w:line="260" w:lineRule="atLeast"/>
              <w:ind w:left="306" w:firstLine="133"/>
              <w:jc w:val="left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w w:val="90"/>
                <w:sz w:val="19"/>
              </w:rPr>
              <w:t xml:space="preserve">«IT </w:t>
            </w:r>
            <w:r>
              <w:rPr>
                <w:b/>
                <w:w w:val="90"/>
                <w:sz w:val="19"/>
              </w:rPr>
              <w:t>Аудит</w:t>
            </w:r>
            <w:r>
              <w:rPr>
                <w:rFonts w:ascii="Trebuchet MS" w:hAnsi="Trebuchet MS"/>
                <w:b/>
                <w:w w:val="90"/>
                <w:sz w:val="19"/>
              </w:rPr>
              <w:t xml:space="preserve">: </w:t>
            </w:r>
            <w:r>
              <w:rPr>
                <w:b/>
                <w:w w:val="80"/>
                <w:sz w:val="19"/>
              </w:rPr>
              <w:t xml:space="preserve">Аудитор </w:t>
            </w:r>
            <w:r>
              <w:rPr>
                <w:rFonts w:ascii="Trebuchet MS" w:hAnsi="Trebuchet MS"/>
                <w:b/>
                <w:w w:val="80"/>
                <w:sz w:val="19"/>
              </w:rPr>
              <w:t>4.3»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B0B0"/>
            <w:hideMark/>
          </w:tcPr>
          <w:p w:rsidR="00B139F6" w:rsidRPr="00B139F6" w:rsidRDefault="00B139F6">
            <w:pPr>
              <w:pStyle w:val="TableParagraph"/>
              <w:spacing w:before="35"/>
              <w:ind w:right="12"/>
              <w:rPr>
                <w:rFonts w:ascii="Trebuchet MS" w:hAnsi="Trebuchet MS"/>
                <w:b/>
                <w:sz w:val="19"/>
                <w:lang w:val="ru-RU"/>
              </w:rPr>
            </w:pPr>
            <w:r w:rsidRPr="00B139F6">
              <w:rPr>
                <w:rFonts w:ascii="Trebuchet MS" w:hAnsi="Trebuchet MS"/>
                <w:b/>
                <w:sz w:val="19"/>
                <w:lang w:val="ru-RU"/>
              </w:rPr>
              <w:t>«</w:t>
            </w:r>
            <w:r>
              <w:rPr>
                <w:rFonts w:ascii="Trebuchet MS" w:hAnsi="Trebuchet MS"/>
                <w:b/>
                <w:sz w:val="19"/>
              </w:rPr>
              <w:t>Audit</w:t>
            </w:r>
            <w:r w:rsidRPr="00B139F6">
              <w:rPr>
                <w:rFonts w:ascii="Trebuchet MS" w:hAnsi="Trebuchet MS"/>
                <w:b/>
                <w:sz w:val="19"/>
                <w:lang w:val="ru-RU"/>
              </w:rPr>
              <w:t xml:space="preserve"> </w:t>
            </w:r>
            <w:r>
              <w:rPr>
                <w:rFonts w:ascii="Trebuchet MS" w:hAnsi="Trebuchet MS"/>
                <w:b/>
                <w:sz w:val="19"/>
              </w:rPr>
              <w:t>XP</w:t>
            </w:r>
            <w:r w:rsidRPr="00B139F6">
              <w:rPr>
                <w:rFonts w:ascii="Trebuchet MS" w:hAnsi="Trebuchet MS"/>
                <w:b/>
                <w:sz w:val="19"/>
                <w:lang w:val="ru-RU"/>
              </w:rPr>
              <w:t xml:space="preserve"> “</w:t>
            </w:r>
            <w:r w:rsidRPr="00B139F6">
              <w:rPr>
                <w:b/>
                <w:sz w:val="19"/>
                <w:lang w:val="ru-RU"/>
              </w:rPr>
              <w:t>Ком</w:t>
            </w:r>
            <w:r w:rsidRPr="00B139F6">
              <w:rPr>
                <w:rFonts w:ascii="Trebuchet MS" w:hAnsi="Trebuchet MS"/>
                <w:b/>
                <w:sz w:val="19"/>
                <w:lang w:val="ru-RU"/>
              </w:rPr>
              <w:t>-</w:t>
            </w:r>
          </w:p>
          <w:p w:rsidR="00B139F6" w:rsidRPr="00B139F6" w:rsidRDefault="00B139F6">
            <w:pPr>
              <w:pStyle w:val="TableParagraph"/>
              <w:spacing w:before="27"/>
              <w:ind w:right="12"/>
              <w:rPr>
                <w:rFonts w:ascii="Trebuchet MS" w:hAnsi="Trebuchet MS"/>
                <w:b/>
                <w:sz w:val="19"/>
                <w:lang w:val="ru-RU"/>
              </w:rPr>
            </w:pPr>
            <w:r w:rsidRPr="00B139F6">
              <w:rPr>
                <w:b/>
                <w:w w:val="85"/>
                <w:sz w:val="19"/>
                <w:lang w:val="ru-RU"/>
              </w:rPr>
              <w:t>плекс Аудит</w:t>
            </w:r>
            <w:r>
              <w:rPr>
                <w:rFonts w:ascii="Trebuchet MS" w:hAnsi="Trebuchet MS"/>
                <w:b/>
                <w:w w:val="85"/>
                <w:sz w:val="19"/>
                <w:lang w:val="ru-RU"/>
              </w:rPr>
              <w:t>” 201</w:t>
            </w:r>
            <w:r>
              <w:rPr>
                <w:rFonts w:ascii="Trebuchet MS" w:hAnsi="Trebuchet MS"/>
                <w:b/>
                <w:w w:val="85"/>
                <w:sz w:val="19"/>
              </w:rPr>
              <w:t>7</w:t>
            </w:r>
            <w:r w:rsidRPr="00B139F6">
              <w:rPr>
                <w:rFonts w:ascii="Trebuchet MS" w:hAnsi="Trebuchet MS"/>
                <w:b/>
                <w:w w:val="85"/>
                <w:sz w:val="19"/>
                <w:lang w:val="ru-RU"/>
              </w:rPr>
              <w:t>»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B0B0"/>
            <w:hideMark/>
          </w:tcPr>
          <w:p w:rsidR="00B139F6" w:rsidRDefault="00B139F6">
            <w:pPr>
              <w:pStyle w:val="TableParagraph"/>
              <w:spacing w:before="35"/>
              <w:ind w:left="57" w:right="48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w w:val="80"/>
                <w:sz w:val="19"/>
              </w:rPr>
              <w:t>«</w:t>
            </w:r>
            <w:r>
              <w:rPr>
                <w:b/>
                <w:w w:val="80"/>
                <w:sz w:val="19"/>
              </w:rPr>
              <w:t>ЭкспрессАудит</w:t>
            </w:r>
            <w:r>
              <w:rPr>
                <w:rFonts w:ascii="Trebuchet MS" w:hAnsi="Trebuchet MS"/>
                <w:b/>
                <w:w w:val="80"/>
                <w:sz w:val="19"/>
              </w:rPr>
              <w:t>:</w:t>
            </w:r>
          </w:p>
          <w:p w:rsidR="00B139F6" w:rsidRDefault="00B139F6">
            <w:pPr>
              <w:pStyle w:val="TableParagraph"/>
              <w:spacing w:before="27"/>
              <w:ind w:left="57" w:right="48"/>
              <w:rPr>
                <w:rFonts w:ascii="Trebuchet MS" w:hAnsi="Trebuchet MS"/>
                <w:b/>
                <w:sz w:val="19"/>
              </w:rPr>
            </w:pPr>
            <w:r>
              <w:rPr>
                <w:b/>
                <w:w w:val="95"/>
                <w:sz w:val="19"/>
              </w:rPr>
              <w:t>ПРОФ</w:t>
            </w:r>
            <w:r>
              <w:rPr>
                <w:rFonts w:ascii="Trebuchet MS" w:hAnsi="Trebuchet MS"/>
                <w:b/>
                <w:w w:val="95"/>
                <w:sz w:val="19"/>
              </w:rPr>
              <w:t>»</w:t>
            </w:r>
          </w:p>
        </w:tc>
      </w:tr>
      <w:tr w:rsidR="00B139F6" w:rsidTr="00B139F6">
        <w:trPr>
          <w:trHeight w:val="314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left="85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Ознакомление с бизнесом клиента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left="660" w:right="651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right="12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left="750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</w:tr>
      <w:tr w:rsidR="00B139F6" w:rsidTr="00B139F6">
        <w:trPr>
          <w:trHeight w:val="574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Pr="00B139F6" w:rsidRDefault="00B139F6">
            <w:pPr>
              <w:pStyle w:val="TableParagraph"/>
              <w:spacing w:before="9" w:line="260" w:lineRule="atLeast"/>
              <w:ind w:left="85" w:right="486"/>
              <w:jc w:val="left"/>
              <w:rPr>
                <w:sz w:val="19"/>
                <w:lang w:val="ru-RU"/>
              </w:rPr>
            </w:pPr>
            <w:r w:rsidRPr="00B139F6">
              <w:rPr>
                <w:w w:val="85"/>
                <w:sz w:val="19"/>
                <w:lang w:val="ru-RU"/>
              </w:rPr>
              <w:t>Автоматизированный архив пров</w:t>
            </w:r>
            <w:proofErr w:type="gramStart"/>
            <w:r w:rsidRPr="00B139F6">
              <w:rPr>
                <w:w w:val="85"/>
                <w:sz w:val="19"/>
                <w:lang w:val="ru-RU"/>
              </w:rPr>
              <w:t>е-</w:t>
            </w:r>
            <w:proofErr w:type="gramEnd"/>
            <w:r w:rsidRPr="00B139F6">
              <w:rPr>
                <w:w w:val="85"/>
                <w:sz w:val="19"/>
                <w:lang w:val="ru-RU"/>
              </w:rPr>
              <w:t xml:space="preserve"> рок (рабочих документов аудитора)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168"/>
              <w:ind w:left="660" w:right="651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168"/>
              <w:ind w:right="6"/>
              <w:rPr>
                <w:sz w:val="19"/>
              </w:rPr>
            </w:pPr>
            <w:r>
              <w:rPr>
                <w:w w:val="95"/>
                <w:sz w:val="19"/>
              </w:rPr>
              <w:t>Нет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168"/>
              <w:ind w:left="750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</w:tr>
      <w:tr w:rsidR="00B139F6" w:rsidTr="00B139F6">
        <w:trPr>
          <w:trHeight w:val="574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9" w:line="260" w:lineRule="atLeast"/>
              <w:ind w:left="84" w:right="486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 xml:space="preserve">Автоматизированный архив </w:t>
            </w:r>
            <w:r>
              <w:rPr>
                <w:w w:val="95"/>
                <w:sz w:val="19"/>
              </w:rPr>
              <w:t>клиентских материалов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168"/>
              <w:ind w:left="660" w:right="651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168"/>
              <w:ind w:right="6"/>
              <w:rPr>
                <w:sz w:val="19"/>
              </w:rPr>
            </w:pPr>
            <w:r>
              <w:rPr>
                <w:w w:val="95"/>
                <w:sz w:val="19"/>
              </w:rPr>
              <w:t>Нет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168"/>
              <w:ind w:left="714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Нет</w:t>
            </w:r>
          </w:p>
        </w:tc>
      </w:tr>
      <w:tr w:rsidR="00B139F6" w:rsidTr="00B139F6">
        <w:trPr>
          <w:trHeight w:val="314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38"/>
              <w:ind w:left="84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lastRenderedPageBreak/>
              <w:t>Проверка независимости аудитора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38"/>
              <w:ind w:left="660" w:right="651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38"/>
              <w:ind w:right="12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38"/>
              <w:ind w:left="714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Нет</w:t>
            </w:r>
          </w:p>
        </w:tc>
      </w:tr>
      <w:tr w:rsidR="00B139F6" w:rsidTr="00B139F6">
        <w:trPr>
          <w:trHeight w:val="314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left="84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Оценка неотъемлемого</w:t>
            </w:r>
            <w:r>
              <w:rPr>
                <w:spacing w:val="-5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риска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left="660" w:right="651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right="12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left="750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</w:tr>
      <w:tr w:rsidR="00B139F6" w:rsidTr="00B139F6">
        <w:trPr>
          <w:trHeight w:val="574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Pr="00B139F6" w:rsidRDefault="00B139F6">
            <w:pPr>
              <w:pStyle w:val="TableParagraph"/>
              <w:spacing w:before="9" w:line="260" w:lineRule="atLeast"/>
              <w:ind w:left="84" w:right="974"/>
              <w:jc w:val="left"/>
              <w:rPr>
                <w:sz w:val="19"/>
                <w:lang w:val="ru-RU"/>
              </w:rPr>
            </w:pPr>
            <w:r w:rsidRPr="00B139F6">
              <w:rPr>
                <w:w w:val="85"/>
                <w:sz w:val="19"/>
                <w:lang w:val="ru-RU"/>
              </w:rPr>
              <w:t>Оценка эффективности сист</w:t>
            </w:r>
            <w:proofErr w:type="gramStart"/>
            <w:r w:rsidRPr="00B139F6">
              <w:rPr>
                <w:w w:val="85"/>
                <w:sz w:val="19"/>
                <w:lang w:val="ru-RU"/>
              </w:rPr>
              <w:t>е-</w:t>
            </w:r>
            <w:proofErr w:type="gramEnd"/>
            <w:r w:rsidRPr="00B139F6">
              <w:rPr>
                <w:w w:val="85"/>
                <w:sz w:val="19"/>
                <w:lang w:val="ru-RU"/>
              </w:rPr>
              <w:t xml:space="preserve"> </w:t>
            </w:r>
            <w:r w:rsidRPr="00B139F6">
              <w:rPr>
                <w:w w:val="95"/>
                <w:sz w:val="19"/>
                <w:lang w:val="ru-RU"/>
              </w:rPr>
              <w:t>мы внутреннего контроля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168"/>
              <w:ind w:left="666" w:right="651"/>
              <w:rPr>
                <w:sz w:val="19"/>
              </w:rPr>
            </w:pPr>
            <w:r>
              <w:rPr>
                <w:w w:val="95"/>
                <w:sz w:val="19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168"/>
              <w:ind w:right="12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168"/>
              <w:ind w:left="750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</w:tr>
      <w:tr w:rsidR="00B139F6" w:rsidTr="00B139F6">
        <w:trPr>
          <w:trHeight w:val="314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left="84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Оценка аудиторского риска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left="660" w:right="651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right="12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left="750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</w:tr>
      <w:tr w:rsidR="00B139F6" w:rsidTr="00B139F6">
        <w:trPr>
          <w:trHeight w:val="834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Pr="00B139F6" w:rsidRDefault="00B139F6">
            <w:pPr>
              <w:pStyle w:val="TableParagraph"/>
              <w:spacing w:before="9" w:line="260" w:lineRule="atLeast"/>
              <w:ind w:left="85" w:right="798" w:hanging="1"/>
              <w:jc w:val="both"/>
              <w:rPr>
                <w:sz w:val="19"/>
                <w:lang w:val="ru-RU"/>
              </w:rPr>
            </w:pPr>
            <w:r w:rsidRPr="00B139F6">
              <w:rPr>
                <w:w w:val="85"/>
                <w:sz w:val="19"/>
                <w:lang w:val="ru-RU"/>
              </w:rPr>
              <w:t>Определение</w:t>
            </w:r>
            <w:r w:rsidRPr="00B139F6">
              <w:rPr>
                <w:spacing w:val="-24"/>
                <w:w w:val="85"/>
                <w:sz w:val="19"/>
                <w:lang w:val="ru-RU"/>
              </w:rPr>
              <w:t xml:space="preserve"> </w:t>
            </w:r>
            <w:r w:rsidRPr="00B139F6">
              <w:rPr>
                <w:w w:val="85"/>
                <w:sz w:val="19"/>
                <w:lang w:val="ru-RU"/>
              </w:rPr>
              <w:t>уровня</w:t>
            </w:r>
            <w:r w:rsidRPr="00B139F6">
              <w:rPr>
                <w:spacing w:val="-23"/>
                <w:w w:val="85"/>
                <w:sz w:val="19"/>
                <w:lang w:val="ru-RU"/>
              </w:rPr>
              <w:t xml:space="preserve"> </w:t>
            </w:r>
            <w:r w:rsidRPr="00B139F6">
              <w:rPr>
                <w:w w:val="85"/>
                <w:sz w:val="19"/>
                <w:lang w:val="ru-RU"/>
              </w:rPr>
              <w:t>существе</w:t>
            </w:r>
            <w:proofErr w:type="gramStart"/>
            <w:r w:rsidRPr="00B139F6">
              <w:rPr>
                <w:w w:val="85"/>
                <w:sz w:val="19"/>
                <w:lang w:val="ru-RU"/>
              </w:rPr>
              <w:t>н-</w:t>
            </w:r>
            <w:proofErr w:type="gramEnd"/>
            <w:r w:rsidRPr="00B139F6">
              <w:rPr>
                <w:w w:val="85"/>
                <w:sz w:val="19"/>
                <w:lang w:val="ru-RU"/>
              </w:rPr>
              <w:t xml:space="preserve"> ности,</w:t>
            </w:r>
            <w:r w:rsidRPr="00B139F6">
              <w:rPr>
                <w:spacing w:val="-31"/>
                <w:w w:val="85"/>
                <w:sz w:val="19"/>
                <w:lang w:val="ru-RU"/>
              </w:rPr>
              <w:t xml:space="preserve"> </w:t>
            </w:r>
            <w:r w:rsidRPr="00B139F6">
              <w:rPr>
                <w:w w:val="85"/>
                <w:sz w:val="19"/>
                <w:lang w:val="ru-RU"/>
              </w:rPr>
              <w:t>распределение</w:t>
            </w:r>
            <w:r w:rsidRPr="00B139F6">
              <w:rPr>
                <w:spacing w:val="-20"/>
                <w:w w:val="85"/>
                <w:sz w:val="19"/>
                <w:lang w:val="ru-RU"/>
              </w:rPr>
              <w:t xml:space="preserve"> </w:t>
            </w:r>
            <w:r w:rsidRPr="00B139F6">
              <w:rPr>
                <w:w w:val="85"/>
                <w:sz w:val="19"/>
                <w:lang w:val="ru-RU"/>
              </w:rPr>
              <w:t>его</w:t>
            </w:r>
            <w:r w:rsidRPr="00B139F6">
              <w:rPr>
                <w:spacing w:val="-21"/>
                <w:w w:val="85"/>
                <w:sz w:val="19"/>
                <w:lang w:val="ru-RU"/>
              </w:rPr>
              <w:t xml:space="preserve"> </w:t>
            </w:r>
            <w:r w:rsidRPr="00B139F6">
              <w:rPr>
                <w:w w:val="85"/>
                <w:sz w:val="19"/>
                <w:lang w:val="ru-RU"/>
              </w:rPr>
              <w:t>по</w:t>
            </w:r>
            <w:r w:rsidRPr="00B139F6">
              <w:rPr>
                <w:spacing w:val="-20"/>
                <w:w w:val="85"/>
                <w:sz w:val="19"/>
                <w:lang w:val="ru-RU"/>
              </w:rPr>
              <w:t xml:space="preserve"> </w:t>
            </w:r>
            <w:r w:rsidRPr="00B139F6">
              <w:rPr>
                <w:w w:val="85"/>
                <w:sz w:val="19"/>
                <w:lang w:val="ru-RU"/>
              </w:rPr>
              <w:t xml:space="preserve">ста- </w:t>
            </w:r>
            <w:r w:rsidRPr="00B139F6">
              <w:rPr>
                <w:w w:val="95"/>
                <w:sz w:val="19"/>
                <w:lang w:val="ru-RU"/>
              </w:rPr>
              <w:t>тьям</w:t>
            </w:r>
            <w:r w:rsidRPr="00B139F6">
              <w:rPr>
                <w:spacing w:val="-39"/>
                <w:w w:val="95"/>
                <w:sz w:val="19"/>
                <w:lang w:val="ru-RU"/>
              </w:rPr>
              <w:t xml:space="preserve"> </w:t>
            </w:r>
            <w:r w:rsidRPr="00B139F6">
              <w:rPr>
                <w:w w:val="95"/>
                <w:sz w:val="19"/>
                <w:lang w:val="ru-RU"/>
              </w:rPr>
              <w:t>баланса</w:t>
            </w:r>
            <w:r w:rsidRPr="00B139F6">
              <w:rPr>
                <w:spacing w:val="-38"/>
                <w:w w:val="95"/>
                <w:sz w:val="19"/>
                <w:lang w:val="ru-RU"/>
              </w:rPr>
              <w:t xml:space="preserve"> </w:t>
            </w:r>
            <w:r w:rsidRPr="00B139F6">
              <w:rPr>
                <w:w w:val="95"/>
                <w:sz w:val="19"/>
                <w:lang w:val="ru-RU"/>
              </w:rPr>
              <w:t>и</w:t>
            </w:r>
            <w:r w:rsidRPr="00B139F6">
              <w:rPr>
                <w:spacing w:val="-39"/>
                <w:w w:val="95"/>
                <w:sz w:val="19"/>
                <w:lang w:val="ru-RU"/>
              </w:rPr>
              <w:t xml:space="preserve"> </w:t>
            </w:r>
            <w:r w:rsidRPr="00B139F6">
              <w:rPr>
                <w:w w:val="95"/>
                <w:sz w:val="19"/>
                <w:lang w:val="ru-RU"/>
              </w:rPr>
              <w:t>счетам</w:t>
            </w:r>
            <w:r w:rsidRPr="00B139F6">
              <w:rPr>
                <w:spacing w:val="-38"/>
                <w:w w:val="95"/>
                <w:sz w:val="19"/>
                <w:lang w:val="ru-RU"/>
              </w:rPr>
              <w:t xml:space="preserve"> </w:t>
            </w:r>
            <w:r w:rsidRPr="00B139F6">
              <w:rPr>
                <w:w w:val="95"/>
                <w:sz w:val="19"/>
                <w:lang w:val="ru-RU"/>
              </w:rPr>
              <w:t>учета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F6" w:rsidRPr="00B139F6" w:rsidRDefault="00B139F6">
            <w:pPr>
              <w:pStyle w:val="TableParagraph"/>
              <w:spacing w:before="6"/>
              <w:ind w:left="0"/>
              <w:jc w:val="left"/>
              <w:rPr>
                <w:i/>
                <w:sz w:val="24"/>
                <w:lang w:val="ru-RU"/>
              </w:rPr>
            </w:pPr>
          </w:p>
          <w:p w:rsidR="00B139F6" w:rsidRDefault="00B139F6">
            <w:pPr>
              <w:pStyle w:val="TableParagraph"/>
              <w:spacing w:before="0"/>
              <w:ind w:left="660" w:right="651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F6" w:rsidRDefault="00B139F6">
            <w:pPr>
              <w:pStyle w:val="TableParagraph"/>
              <w:spacing w:before="6"/>
              <w:ind w:left="0"/>
              <w:jc w:val="left"/>
              <w:rPr>
                <w:i/>
                <w:sz w:val="24"/>
              </w:rPr>
            </w:pPr>
          </w:p>
          <w:p w:rsidR="00B139F6" w:rsidRDefault="00B139F6">
            <w:pPr>
              <w:pStyle w:val="TableParagraph"/>
              <w:spacing w:before="0"/>
              <w:ind w:right="12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9F6" w:rsidRDefault="00B139F6">
            <w:pPr>
              <w:pStyle w:val="TableParagraph"/>
              <w:spacing w:before="6"/>
              <w:ind w:left="0"/>
              <w:jc w:val="left"/>
              <w:rPr>
                <w:i/>
                <w:sz w:val="24"/>
              </w:rPr>
            </w:pPr>
          </w:p>
          <w:p w:rsidR="00B139F6" w:rsidRDefault="00B139F6">
            <w:pPr>
              <w:pStyle w:val="TableParagraph"/>
              <w:spacing w:before="0"/>
              <w:ind w:left="750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</w:tr>
      <w:tr w:rsidR="00B139F6" w:rsidTr="00B139F6">
        <w:trPr>
          <w:trHeight w:val="574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9" w:line="260" w:lineRule="atLeast"/>
              <w:ind w:left="85"/>
              <w:jc w:val="left"/>
              <w:rPr>
                <w:sz w:val="19"/>
              </w:rPr>
            </w:pPr>
            <w:r>
              <w:rPr>
                <w:w w:val="85"/>
                <w:sz w:val="19"/>
              </w:rPr>
              <w:t xml:space="preserve">Порядок формирования аудиторской </w:t>
            </w:r>
            <w:r>
              <w:rPr>
                <w:w w:val="95"/>
                <w:sz w:val="19"/>
              </w:rPr>
              <w:t>выборки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168"/>
              <w:ind w:left="660" w:right="651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168"/>
              <w:ind w:right="12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168"/>
              <w:ind w:left="714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Нет</w:t>
            </w:r>
          </w:p>
        </w:tc>
      </w:tr>
      <w:tr w:rsidR="00B139F6" w:rsidTr="00B139F6">
        <w:trPr>
          <w:trHeight w:val="574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Pr="00B139F6" w:rsidRDefault="00B139F6">
            <w:pPr>
              <w:pStyle w:val="TableParagraph"/>
              <w:spacing w:before="9" w:line="260" w:lineRule="atLeast"/>
              <w:ind w:left="85" w:right="602" w:hanging="1"/>
              <w:jc w:val="left"/>
              <w:rPr>
                <w:sz w:val="19"/>
                <w:lang w:val="ru-RU"/>
              </w:rPr>
            </w:pPr>
            <w:r w:rsidRPr="00B139F6">
              <w:rPr>
                <w:w w:val="85"/>
                <w:sz w:val="19"/>
                <w:lang w:val="ru-RU"/>
              </w:rPr>
              <w:t xml:space="preserve">Учет степени автоматизации учета </w:t>
            </w:r>
            <w:r w:rsidRPr="00B139F6">
              <w:rPr>
                <w:w w:val="95"/>
                <w:sz w:val="19"/>
                <w:lang w:val="ru-RU"/>
              </w:rPr>
              <w:t>клиента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168"/>
              <w:ind w:left="660" w:right="651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168"/>
              <w:ind w:right="12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168"/>
              <w:ind w:left="714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Нет</w:t>
            </w:r>
          </w:p>
        </w:tc>
      </w:tr>
      <w:tr w:rsidR="00B139F6" w:rsidTr="00B139F6">
        <w:trPr>
          <w:trHeight w:val="574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Pr="00B139F6" w:rsidRDefault="00B139F6">
            <w:pPr>
              <w:pStyle w:val="TableParagraph"/>
              <w:spacing w:before="9" w:line="260" w:lineRule="atLeast"/>
              <w:ind w:left="85" w:right="1346"/>
              <w:jc w:val="left"/>
              <w:rPr>
                <w:sz w:val="19"/>
                <w:lang w:val="ru-RU"/>
              </w:rPr>
            </w:pPr>
            <w:r w:rsidRPr="00B139F6">
              <w:rPr>
                <w:w w:val="85"/>
                <w:sz w:val="19"/>
                <w:lang w:val="ru-RU"/>
              </w:rPr>
              <w:t xml:space="preserve">Импорт данных клиента </w:t>
            </w:r>
            <w:r w:rsidRPr="00B139F6">
              <w:rPr>
                <w:w w:val="90"/>
                <w:sz w:val="19"/>
                <w:lang w:val="ru-RU"/>
              </w:rPr>
              <w:t>из бухгалтерской базы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168"/>
              <w:ind w:left="660" w:right="651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168"/>
              <w:ind w:right="12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168"/>
              <w:ind w:left="714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Нет</w:t>
            </w:r>
          </w:p>
        </w:tc>
      </w:tr>
      <w:tr w:rsidR="00B139F6" w:rsidTr="00B139F6">
        <w:trPr>
          <w:trHeight w:val="314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38"/>
              <w:ind w:left="85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Общий план проверки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38"/>
              <w:ind w:left="660" w:right="651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38"/>
              <w:ind w:right="12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38"/>
              <w:ind w:left="750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</w:tr>
      <w:tr w:rsidR="00B139F6" w:rsidTr="00B139F6">
        <w:trPr>
          <w:trHeight w:val="314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left="85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Формирование группы аудиторов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left="660" w:right="651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right="12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left="750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</w:tr>
      <w:tr w:rsidR="00B139F6" w:rsidTr="00B139F6">
        <w:trPr>
          <w:trHeight w:val="314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38"/>
              <w:ind w:left="85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Задания аудиторам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38"/>
              <w:ind w:left="660" w:right="651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38"/>
              <w:ind w:right="12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39F6" w:rsidRDefault="00B139F6">
            <w:pPr>
              <w:pStyle w:val="TableParagraph"/>
              <w:spacing w:before="38"/>
              <w:ind w:left="750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</w:tr>
      <w:tr w:rsidR="00B139F6" w:rsidTr="00B139F6">
        <w:trPr>
          <w:trHeight w:val="314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left="85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Трудоемкость работы аудиторов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left="661" w:right="651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right="11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139F6" w:rsidRDefault="00B139F6">
            <w:pPr>
              <w:pStyle w:val="TableParagraph"/>
              <w:spacing w:before="38"/>
              <w:ind w:left="750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Да</w:t>
            </w:r>
          </w:p>
        </w:tc>
      </w:tr>
    </w:tbl>
    <w:p w:rsidR="00B139F6" w:rsidRPr="00B139F6" w:rsidRDefault="00B139F6" w:rsidP="00BA1524">
      <w:pPr>
        <w:pStyle w:val="a5"/>
        <w:spacing w:before="0" w:beforeAutospacing="0" w:after="0" w:afterAutospacing="0"/>
        <w:ind w:firstLine="709"/>
        <w:rPr>
          <w:color w:val="000000"/>
          <w:sz w:val="22"/>
          <w:szCs w:val="22"/>
          <w:lang w:val="en-US"/>
        </w:rPr>
      </w:pPr>
    </w:p>
    <w:p w:rsidR="00630D3C" w:rsidRPr="00630D3C" w:rsidRDefault="00630D3C" w:rsidP="00BA1524">
      <w:pPr>
        <w:pStyle w:val="a5"/>
        <w:spacing w:before="0" w:beforeAutospacing="0" w:after="0" w:afterAutospacing="0"/>
        <w:ind w:firstLine="708"/>
        <w:rPr>
          <w:color w:val="000000"/>
          <w:sz w:val="22"/>
          <w:szCs w:val="22"/>
        </w:rPr>
      </w:pPr>
    </w:p>
    <w:sectPr w:rsidR="00630D3C" w:rsidRPr="00630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2F26"/>
    <w:multiLevelType w:val="multilevel"/>
    <w:tmpl w:val="FC90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82E1D"/>
    <w:multiLevelType w:val="multilevel"/>
    <w:tmpl w:val="95A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775D7"/>
    <w:multiLevelType w:val="multilevel"/>
    <w:tmpl w:val="FC98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CE5A1A"/>
    <w:multiLevelType w:val="multilevel"/>
    <w:tmpl w:val="C52C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F750BE"/>
    <w:multiLevelType w:val="multilevel"/>
    <w:tmpl w:val="88F0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A555CB"/>
    <w:multiLevelType w:val="multilevel"/>
    <w:tmpl w:val="0432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BB39C2"/>
    <w:multiLevelType w:val="multilevel"/>
    <w:tmpl w:val="EB4C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73793A"/>
    <w:multiLevelType w:val="multilevel"/>
    <w:tmpl w:val="0460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D96"/>
    <w:rsid w:val="00032DE6"/>
    <w:rsid w:val="000C2FB2"/>
    <w:rsid w:val="001E7074"/>
    <w:rsid w:val="00370B78"/>
    <w:rsid w:val="00377364"/>
    <w:rsid w:val="003B7D96"/>
    <w:rsid w:val="004F67DD"/>
    <w:rsid w:val="005C58D1"/>
    <w:rsid w:val="00630D3C"/>
    <w:rsid w:val="007B2DF0"/>
    <w:rsid w:val="00825AD9"/>
    <w:rsid w:val="009A0906"/>
    <w:rsid w:val="00B139F6"/>
    <w:rsid w:val="00BA1524"/>
    <w:rsid w:val="00BB7900"/>
    <w:rsid w:val="00C32363"/>
    <w:rsid w:val="00C94DEB"/>
    <w:rsid w:val="00D43DBD"/>
    <w:rsid w:val="00D96C9A"/>
    <w:rsid w:val="00DB1BD5"/>
    <w:rsid w:val="00F37948"/>
    <w:rsid w:val="00FE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36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7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30D3C"/>
    <w:rPr>
      <w:color w:val="0000FF"/>
      <w:u w:val="single"/>
    </w:rPr>
  </w:style>
  <w:style w:type="paragraph" w:customStyle="1" w:styleId="TableParagraph">
    <w:name w:val="Table Paragraph"/>
    <w:basedOn w:val="a"/>
    <w:uiPriority w:val="1"/>
    <w:qFormat/>
    <w:rsid w:val="00B139F6"/>
    <w:pPr>
      <w:widowControl w:val="0"/>
      <w:autoSpaceDE w:val="0"/>
      <w:autoSpaceDN w:val="0"/>
      <w:spacing w:before="46" w:after="0" w:line="240" w:lineRule="auto"/>
      <w:ind w:left="21"/>
      <w:jc w:val="center"/>
    </w:pPr>
    <w:rPr>
      <w:rFonts w:ascii="Verdana" w:eastAsia="Verdana" w:hAnsi="Verdana" w:cs="Verdana"/>
      <w:lang w:val="en-US"/>
    </w:rPr>
  </w:style>
  <w:style w:type="table" w:customStyle="1" w:styleId="TableNormal">
    <w:name w:val="Table Normal"/>
    <w:uiPriority w:val="2"/>
    <w:semiHidden/>
    <w:qFormat/>
    <w:rsid w:val="00B139F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36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7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30D3C"/>
    <w:rPr>
      <w:color w:val="0000FF"/>
      <w:u w:val="single"/>
    </w:rPr>
  </w:style>
  <w:style w:type="paragraph" w:customStyle="1" w:styleId="TableParagraph">
    <w:name w:val="Table Paragraph"/>
    <w:basedOn w:val="a"/>
    <w:uiPriority w:val="1"/>
    <w:qFormat/>
    <w:rsid w:val="00B139F6"/>
    <w:pPr>
      <w:widowControl w:val="0"/>
      <w:autoSpaceDE w:val="0"/>
      <w:autoSpaceDN w:val="0"/>
      <w:spacing w:before="46" w:after="0" w:line="240" w:lineRule="auto"/>
      <w:ind w:left="21"/>
      <w:jc w:val="center"/>
    </w:pPr>
    <w:rPr>
      <w:rFonts w:ascii="Verdana" w:eastAsia="Verdana" w:hAnsi="Verdana" w:cs="Verdana"/>
      <w:lang w:val="en-US"/>
    </w:rPr>
  </w:style>
  <w:style w:type="table" w:customStyle="1" w:styleId="TableNormal">
    <w:name w:val="Table Normal"/>
    <w:uiPriority w:val="2"/>
    <w:semiHidden/>
    <w:qFormat/>
    <w:rsid w:val="00B139F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9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72ABA3-207C-4CEF-ABE6-3B9DFFBF13AB}" type="doc">
      <dgm:prSet loTypeId="urn:microsoft.com/office/officeart/2005/8/layout/orgChart1" loCatId="hierarchy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ru-RU"/>
        </a:p>
      </dgm:t>
    </dgm:pt>
    <dgm:pt modelId="{D68CF56F-D647-4296-88B9-DB8E803728A3}">
      <dgm:prSet phldrT="[Текст]"/>
      <dgm:spPr/>
      <dgm:t>
        <a:bodyPr/>
        <a:lstStyle/>
        <a:p>
          <a:r>
            <a:rPr lang="ru-RU" b="0" i="0"/>
            <a:t>Руководитель службы</a:t>
          </a:r>
          <a:endParaRPr lang="ru-RU"/>
        </a:p>
      </dgm:t>
    </dgm:pt>
    <dgm:pt modelId="{5E1D5EC8-2401-475F-A9B6-255035BAEFD1}" type="parTrans" cxnId="{8CD77CCE-4063-40DC-8C63-6CB8E409491A}">
      <dgm:prSet/>
      <dgm:spPr/>
      <dgm:t>
        <a:bodyPr/>
        <a:lstStyle/>
        <a:p>
          <a:endParaRPr lang="ru-RU"/>
        </a:p>
      </dgm:t>
    </dgm:pt>
    <dgm:pt modelId="{921232A9-3F79-4F28-B01C-61014884CB09}" type="sibTrans" cxnId="{8CD77CCE-4063-40DC-8C63-6CB8E409491A}">
      <dgm:prSet/>
      <dgm:spPr/>
      <dgm:t>
        <a:bodyPr/>
        <a:lstStyle/>
        <a:p>
          <a:endParaRPr lang="ru-RU"/>
        </a:p>
      </dgm:t>
    </dgm:pt>
    <dgm:pt modelId="{511F7161-E614-4FD0-99EA-D83B0E3F6C94}">
      <dgm:prSet phldrT="[Текст]"/>
      <dgm:spPr/>
      <dgm:t>
        <a:bodyPr/>
        <a:lstStyle/>
        <a:p>
          <a:r>
            <a:rPr lang="ru-RU" b="0" i="0"/>
            <a:t>Специалист по расчетам филиалов с головной организацией</a:t>
          </a:r>
          <a:endParaRPr lang="ru-RU"/>
        </a:p>
      </dgm:t>
    </dgm:pt>
    <dgm:pt modelId="{EE4099FF-805E-4838-A749-45EFA294AB51}" type="parTrans" cxnId="{BAE37889-B9CA-4C5E-A24E-85AF1C9B3A10}">
      <dgm:prSet/>
      <dgm:spPr/>
      <dgm:t>
        <a:bodyPr/>
        <a:lstStyle/>
        <a:p>
          <a:endParaRPr lang="ru-RU"/>
        </a:p>
      </dgm:t>
    </dgm:pt>
    <dgm:pt modelId="{24043BB1-38F9-4157-9A01-83E4F6277985}" type="sibTrans" cxnId="{BAE37889-B9CA-4C5E-A24E-85AF1C9B3A10}">
      <dgm:prSet/>
      <dgm:spPr/>
      <dgm:t>
        <a:bodyPr/>
        <a:lstStyle/>
        <a:p>
          <a:endParaRPr lang="ru-RU"/>
        </a:p>
      </dgm:t>
    </dgm:pt>
    <dgm:pt modelId="{7DA8D4CA-E0BF-40A8-A89F-7AB47150B8C7}">
      <dgm:prSet phldrT="[Текст]"/>
      <dgm:spPr/>
      <dgm:t>
        <a:bodyPr/>
        <a:lstStyle/>
        <a:p>
          <a:r>
            <a:rPr lang="ru-RU" b="0" i="0"/>
            <a:t>Внутренние аудиторы</a:t>
          </a:r>
          <a:endParaRPr lang="ru-RU"/>
        </a:p>
      </dgm:t>
    </dgm:pt>
    <dgm:pt modelId="{23DDD5F4-48E6-4A3E-84AE-F3E12728F386}" type="parTrans" cxnId="{6942F025-33CB-41D0-ADDD-889F390ABF97}">
      <dgm:prSet/>
      <dgm:spPr/>
      <dgm:t>
        <a:bodyPr/>
        <a:lstStyle/>
        <a:p>
          <a:endParaRPr lang="ru-RU"/>
        </a:p>
      </dgm:t>
    </dgm:pt>
    <dgm:pt modelId="{EF28DC9F-1ADF-4E42-A590-78EC71BE8A04}" type="sibTrans" cxnId="{6942F025-33CB-41D0-ADDD-889F390ABF97}">
      <dgm:prSet/>
      <dgm:spPr/>
      <dgm:t>
        <a:bodyPr/>
        <a:lstStyle/>
        <a:p>
          <a:endParaRPr lang="ru-RU"/>
        </a:p>
      </dgm:t>
    </dgm:pt>
    <dgm:pt modelId="{DA3EF821-2C98-436F-846C-592976F12237}">
      <dgm:prSet phldrT="[Текст]"/>
      <dgm:spPr/>
      <dgm:t>
        <a:bodyPr/>
        <a:lstStyle/>
        <a:p>
          <a:r>
            <a:rPr lang="ru-RU" b="0" i="0"/>
            <a:t>Специалисты по ИТ</a:t>
          </a:r>
          <a:endParaRPr lang="ru-RU"/>
        </a:p>
      </dgm:t>
    </dgm:pt>
    <dgm:pt modelId="{2CD6F7DB-B850-41AE-B618-0B2945EB3B13}" type="parTrans" cxnId="{2E4524ED-AA08-4D89-B5B7-84A5D2CEDDF1}">
      <dgm:prSet/>
      <dgm:spPr/>
      <dgm:t>
        <a:bodyPr/>
        <a:lstStyle/>
        <a:p>
          <a:endParaRPr lang="ru-RU"/>
        </a:p>
      </dgm:t>
    </dgm:pt>
    <dgm:pt modelId="{0256E258-0B12-42C8-BAC7-C33E9BC735B4}" type="sibTrans" cxnId="{2E4524ED-AA08-4D89-B5B7-84A5D2CEDDF1}">
      <dgm:prSet/>
      <dgm:spPr/>
      <dgm:t>
        <a:bodyPr/>
        <a:lstStyle/>
        <a:p>
          <a:endParaRPr lang="ru-RU"/>
        </a:p>
      </dgm:t>
    </dgm:pt>
    <dgm:pt modelId="{4A3DBEAF-1F7B-4E42-B2EC-532A35CC3C45}">
      <dgm:prSet/>
      <dgm:spPr/>
      <dgm:t>
        <a:bodyPr/>
        <a:lstStyle/>
        <a:p>
          <a:r>
            <a:rPr lang="ru-RU" b="0" i="0"/>
            <a:t>Специалист по налогообложению</a:t>
          </a:r>
          <a:endParaRPr lang="ru-RU"/>
        </a:p>
      </dgm:t>
    </dgm:pt>
    <dgm:pt modelId="{7E098B0B-195E-4D34-8028-475BDA339F9E}" type="parTrans" cxnId="{311329C4-837F-48F7-A4E6-22650F8E7FE5}">
      <dgm:prSet/>
      <dgm:spPr/>
      <dgm:t>
        <a:bodyPr/>
        <a:lstStyle/>
        <a:p>
          <a:endParaRPr lang="ru-RU"/>
        </a:p>
      </dgm:t>
    </dgm:pt>
    <dgm:pt modelId="{DE93E172-9D2A-4294-A9D6-F97B91747A6B}" type="sibTrans" cxnId="{311329C4-837F-48F7-A4E6-22650F8E7FE5}">
      <dgm:prSet/>
      <dgm:spPr/>
      <dgm:t>
        <a:bodyPr/>
        <a:lstStyle/>
        <a:p>
          <a:endParaRPr lang="ru-RU"/>
        </a:p>
      </dgm:t>
    </dgm:pt>
    <dgm:pt modelId="{C45A603A-D7E4-410E-801F-5F003651FE71}">
      <dgm:prSet/>
      <dgm:spPr/>
      <dgm:t>
        <a:bodyPr/>
        <a:lstStyle/>
        <a:p>
          <a:r>
            <a:rPr lang="ru-RU" b="0" i="0"/>
            <a:t>Специалисты по правовым вопросам</a:t>
          </a:r>
          <a:endParaRPr lang="ru-RU"/>
        </a:p>
      </dgm:t>
    </dgm:pt>
    <dgm:pt modelId="{16C54DCA-634E-47C6-9D06-90F093B90F6D}" type="parTrans" cxnId="{4CF33302-6816-4165-815A-29F8032C6BBD}">
      <dgm:prSet/>
      <dgm:spPr/>
      <dgm:t>
        <a:bodyPr/>
        <a:lstStyle/>
        <a:p>
          <a:endParaRPr lang="ru-RU"/>
        </a:p>
      </dgm:t>
    </dgm:pt>
    <dgm:pt modelId="{574C9CEF-F1F0-4439-A4A9-344FD8E8F508}" type="sibTrans" cxnId="{4CF33302-6816-4165-815A-29F8032C6BBD}">
      <dgm:prSet/>
      <dgm:spPr/>
      <dgm:t>
        <a:bodyPr/>
        <a:lstStyle/>
        <a:p>
          <a:endParaRPr lang="ru-RU"/>
        </a:p>
      </dgm:t>
    </dgm:pt>
    <dgm:pt modelId="{8BCC7C24-F913-4130-A151-52A757F927C2}">
      <dgm:prSet/>
      <dgm:spPr/>
      <dgm:t>
        <a:bodyPr/>
        <a:lstStyle/>
        <a:p>
          <a:r>
            <a:rPr lang="ru-RU" b="0" i="0"/>
            <a:t>Специалисты по финансовому анализу</a:t>
          </a:r>
          <a:endParaRPr lang="ru-RU"/>
        </a:p>
      </dgm:t>
    </dgm:pt>
    <dgm:pt modelId="{A19067DA-5B76-4D10-A1A9-7756194B42D0}" type="parTrans" cxnId="{293C0E73-716E-4FA7-B486-90DD4A106FBE}">
      <dgm:prSet/>
      <dgm:spPr/>
      <dgm:t>
        <a:bodyPr/>
        <a:lstStyle/>
        <a:p>
          <a:endParaRPr lang="ru-RU"/>
        </a:p>
      </dgm:t>
    </dgm:pt>
    <dgm:pt modelId="{049B7EF6-A20E-4094-975D-1434300ED01A}" type="sibTrans" cxnId="{293C0E73-716E-4FA7-B486-90DD4A106FBE}">
      <dgm:prSet/>
      <dgm:spPr/>
      <dgm:t>
        <a:bodyPr/>
        <a:lstStyle/>
        <a:p>
          <a:endParaRPr lang="ru-RU"/>
        </a:p>
      </dgm:t>
    </dgm:pt>
    <dgm:pt modelId="{D29600FD-A1C7-4BA1-AEFB-D39DE4E739D5}" type="pres">
      <dgm:prSet presAssocID="{B272ABA3-207C-4CEF-ABE6-3B9DFFBF13A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36B0CA9-B826-4326-9B5D-FDEF37D920AD}" type="pres">
      <dgm:prSet presAssocID="{D68CF56F-D647-4296-88B9-DB8E803728A3}" presName="hierRoot1" presStyleCnt="0">
        <dgm:presLayoutVars>
          <dgm:hierBranch val="init"/>
        </dgm:presLayoutVars>
      </dgm:prSet>
      <dgm:spPr/>
    </dgm:pt>
    <dgm:pt modelId="{0D7EEBFB-CC67-443C-A7BE-FFD51E38F47D}" type="pres">
      <dgm:prSet presAssocID="{D68CF56F-D647-4296-88B9-DB8E803728A3}" presName="rootComposite1" presStyleCnt="0"/>
      <dgm:spPr/>
    </dgm:pt>
    <dgm:pt modelId="{5F4EA8D5-1E6B-4839-AAD6-E623A82D8EF2}" type="pres">
      <dgm:prSet presAssocID="{D68CF56F-D647-4296-88B9-DB8E803728A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81DD27D-CB40-4D0A-AED9-662793BD64BD}" type="pres">
      <dgm:prSet presAssocID="{D68CF56F-D647-4296-88B9-DB8E803728A3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1451169-24B6-413B-8554-EA5A2BB60519}" type="pres">
      <dgm:prSet presAssocID="{D68CF56F-D647-4296-88B9-DB8E803728A3}" presName="hierChild2" presStyleCnt="0"/>
      <dgm:spPr/>
    </dgm:pt>
    <dgm:pt modelId="{B0508F24-B0A4-486B-AD43-515E50B865FE}" type="pres">
      <dgm:prSet presAssocID="{EE4099FF-805E-4838-A749-45EFA294AB51}" presName="Name37" presStyleLbl="parChTrans1D2" presStyleIdx="0" presStyleCnt="6"/>
      <dgm:spPr/>
      <dgm:t>
        <a:bodyPr/>
        <a:lstStyle/>
        <a:p>
          <a:endParaRPr lang="ru-RU"/>
        </a:p>
      </dgm:t>
    </dgm:pt>
    <dgm:pt modelId="{6B47E686-8D04-4D4F-B8C5-17CC1E6FD365}" type="pres">
      <dgm:prSet presAssocID="{511F7161-E614-4FD0-99EA-D83B0E3F6C94}" presName="hierRoot2" presStyleCnt="0">
        <dgm:presLayoutVars>
          <dgm:hierBranch val="init"/>
        </dgm:presLayoutVars>
      </dgm:prSet>
      <dgm:spPr/>
    </dgm:pt>
    <dgm:pt modelId="{F2DE8836-B05A-4E12-BBFA-F8890B55C2CC}" type="pres">
      <dgm:prSet presAssocID="{511F7161-E614-4FD0-99EA-D83B0E3F6C94}" presName="rootComposite" presStyleCnt="0"/>
      <dgm:spPr/>
    </dgm:pt>
    <dgm:pt modelId="{E9A57FDA-08D5-4300-B0FC-32646EE26E24}" type="pres">
      <dgm:prSet presAssocID="{511F7161-E614-4FD0-99EA-D83B0E3F6C94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B1719B-B0B5-4936-9FFF-151E79BB6926}" type="pres">
      <dgm:prSet presAssocID="{511F7161-E614-4FD0-99EA-D83B0E3F6C94}" presName="rootConnector" presStyleLbl="node2" presStyleIdx="0" presStyleCnt="6"/>
      <dgm:spPr/>
      <dgm:t>
        <a:bodyPr/>
        <a:lstStyle/>
        <a:p>
          <a:endParaRPr lang="ru-RU"/>
        </a:p>
      </dgm:t>
    </dgm:pt>
    <dgm:pt modelId="{DE86C9AC-D83F-48E5-8D64-23D396A68ED5}" type="pres">
      <dgm:prSet presAssocID="{511F7161-E614-4FD0-99EA-D83B0E3F6C94}" presName="hierChild4" presStyleCnt="0"/>
      <dgm:spPr/>
    </dgm:pt>
    <dgm:pt modelId="{69668013-4555-40DF-BAA2-9921F2DDC5D8}" type="pres">
      <dgm:prSet presAssocID="{511F7161-E614-4FD0-99EA-D83B0E3F6C94}" presName="hierChild5" presStyleCnt="0"/>
      <dgm:spPr/>
    </dgm:pt>
    <dgm:pt modelId="{09EAB31E-1574-45E6-BD4E-7F6C9C3DE9EC}" type="pres">
      <dgm:prSet presAssocID="{23DDD5F4-48E6-4A3E-84AE-F3E12728F386}" presName="Name37" presStyleLbl="parChTrans1D2" presStyleIdx="1" presStyleCnt="6"/>
      <dgm:spPr/>
      <dgm:t>
        <a:bodyPr/>
        <a:lstStyle/>
        <a:p>
          <a:endParaRPr lang="ru-RU"/>
        </a:p>
      </dgm:t>
    </dgm:pt>
    <dgm:pt modelId="{FBF12538-8A6F-4D0A-B0DA-73E0936B73FF}" type="pres">
      <dgm:prSet presAssocID="{7DA8D4CA-E0BF-40A8-A89F-7AB47150B8C7}" presName="hierRoot2" presStyleCnt="0">
        <dgm:presLayoutVars>
          <dgm:hierBranch val="init"/>
        </dgm:presLayoutVars>
      </dgm:prSet>
      <dgm:spPr/>
    </dgm:pt>
    <dgm:pt modelId="{BA2CF748-B6D9-4A2F-B911-B6BFE20CE958}" type="pres">
      <dgm:prSet presAssocID="{7DA8D4CA-E0BF-40A8-A89F-7AB47150B8C7}" presName="rootComposite" presStyleCnt="0"/>
      <dgm:spPr/>
    </dgm:pt>
    <dgm:pt modelId="{D5279CB8-51CC-4DCF-BEB4-50B19CD3F110}" type="pres">
      <dgm:prSet presAssocID="{7DA8D4CA-E0BF-40A8-A89F-7AB47150B8C7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097F62C-2749-41D2-B34F-880AFE3FEB00}" type="pres">
      <dgm:prSet presAssocID="{7DA8D4CA-E0BF-40A8-A89F-7AB47150B8C7}" presName="rootConnector" presStyleLbl="node2" presStyleIdx="1" presStyleCnt="6"/>
      <dgm:spPr/>
      <dgm:t>
        <a:bodyPr/>
        <a:lstStyle/>
        <a:p>
          <a:endParaRPr lang="ru-RU"/>
        </a:p>
      </dgm:t>
    </dgm:pt>
    <dgm:pt modelId="{53A3914D-E3CC-4C86-ACB4-97207D56FDA6}" type="pres">
      <dgm:prSet presAssocID="{7DA8D4CA-E0BF-40A8-A89F-7AB47150B8C7}" presName="hierChild4" presStyleCnt="0"/>
      <dgm:spPr/>
    </dgm:pt>
    <dgm:pt modelId="{407BE896-8091-4EEF-A5E1-ACF2C5A4DAFF}" type="pres">
      <dgm:prSet presAssocID="{7DA8D4CA-E0BF-40A8-A89F-7AB47150B8C7}" presName="hierChild5" presStyleCnt="0"/>
      <dgm:spPr/>
    </dgm:pt>
    <dgm:pt modelId="{8E075E74-2727-428C-86DA-A9B4F5370A35}" type="pres">
      <dgm:prSet presAssocID="{2CD6F7DB-B850-41AE-B618-0B2945EB3B13}" presName="Name37" presStyleLbl="parChTrans1D2" presStyleIdx="2" presStyleCnt="6"/>
      <dgm:spPr/>
      <dgm:t>
        <a:bodyPr/>
        <a:lstStyle/>
        <a:p>
          <a:endParaRPr lang="ru-RU"/>
        </a:p>
      </dgm:t>
    </dgm:pt>
    <dgm:pt modelId="{84712BE4-94B7-43FE-BE46-74DD5FE08A5E}" type="pres">
      <dgm:prSet presAssocID="{DA3EF821-2C98-436F-846C-592976F12237}" presName="hierRoot2" presStyleCnt="0">
        <dgm:presLayoutVars>
          <dgm:hierBranch val="init"/>
        </dgm:presLayoutVars>
      </dgm:prSet>
      <dgm:spPr/>
    </dgm:pt>
    <dgm:pt modelId="{E9B05447-2B24-4651-8115-4F6307CC7CA2}" type="pres">
      <dgm:prSet presAssocID="{DA3EF821-2C98-436F-846C-592976F12237}" presName="rootComposite" presStyleCnt="0"/>
      <dgm:spPr/>
    </dgm:pt>
    <dgm:pt modelId="{916A84F7-901C-42FB-94E6-DB1D07F059F4}" type="pres">
      <dgm:prSet presAssocID="{DA3EF821-2C98-436F-846C-592976F12237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6E0505-FB7E-420C-A79E-D1A8E5C95370}" type="pres">
      <dgm:prSet presAssocID="{DA3EF821-2C98-436F-846C-592976F12237}" presName="rootConnector" presStyleLbl="node2" presStyleIdx="2" presStyleCnt="6"/>
      <dgm:spPr/>
      <dgm:t>
        <a:bodyPr/>
        <a:lstStyle/>
        <a:p>
          <a:endParaRPr lang="ru-RU"/>
        </a:p>
      </dgm:t>
    </dgm:pt>
    <dgm:pt modelId="{17B5D29A-AA2D-4943-8FA7-71FAE91B24D5}" type="pres">
      <dgm:prSet presAssocID="{DA3EF821-2C98-436F-846C-592976F12237}" presName="hierChild4" presStyleCnt="0"/>
      <dgm:spPr/>
    </dgm:pt>
    <dgm:pt modelId="{DB171529-F7D7-4474-A2D9-081AE143CB4F}" type="pres">
      <dgm:prSet presAssocID="{DA3EF821-2C98-436F-846C-592976F12237}" presName="hierChild5" presStyleCnt="0"/>
      <dgm:spPr/>
    </dgm:pt>
    <dgm:pt modelId="{D95E78E9-B9D2-4A41-B3DF-04991F5359E6}" type="pres">
      <dgm:prSet presAssocID="{A19067DA-5B76-4D10-A1A9-7756194B42D0}" presName="Name37" presStyleLbl="parChTrans1D2" presStyleIdx="3" presStyleCnt="6"/>
      <dgm:spPr/>
      <dgm:t>
        <a:bodyPr/>
        <a:lstStyle/>
        <a:p>
          <a:endParaRPr lang="ru-RU"/>
        </a:p>
      </dgm:t>
    </dgm:pt>
    <dgm:pt modelId="{64B3926A-30AF-479B-A492-BA6F8C991AF5}" type="pres">
      <dgm:prSet presAssocID="{8BCC7C24-F913-4130-A151-52A757F927C2}" presName="hierRoot2" presStyleCnt="0">
        <dgm:presLayoutVars>
          <dgm:hierBranch val="init"/>
        </dgm:presLayoutVars>
      </dgm:prSet>
      <dgm:spPr/>
    </dgm:pt>
    <dgm:pt modelId="{E99DDA51-836B-4D5D-828C-5D2750BE2EBA}" type="pres">
      <dgm:prSet presAssocID="{8BCC7C24-F913-4130-A151-52A757F927C2}" presName="rootComposite" presStyleCnt="0"/>
      <dgm:spPr/>
    </dgm:pt>
    <dgm:pt modelId="{472CE590-10D4-4395-96F7-898C24CCC074}" type="pres">
      <dgm:prSet presAssocID="{8BCC7C24-F913-4130-A151-52A757F927C2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A7EFDDD-2372-43BB-8ECA-89CF4E915782}" type="pres">
      <dgm:prSet presAssocID="{8BCC7C24-F913-4130-A151-52A757F927C2}" presName="rootConnector" presStyleLbl="node2" presStyleIdx="3" presStyleCnt="6"/>
      <dgm:spPr/>
      <dgm:t>
        <a:bodyPr/>
        <a:lstStyle/>
        <a:p>
          <a:endParaRPr lang="ru-RU"/>
        </a:p>
      </dgm:t>
    </dgm:pt>
    <dgm:pt modelId="{86FF1227-43EF-4038-8B6D-7FF293F00295}" type="pres">
      <dgm:prSet presAssocID="{8BCC7C24-F913-4130-A151-52A757F927C2}" presName="hierChild4" presStyleCnt="0"/>
      <dgm:spPr/>
    </dgm:pt>
    <dgm:pt modelId="{5A0E3D1C-452D-45C6-9E93-519FC2D6E74F}" type="pres">
      <dgm:prSet presAssocID="{8BCC7C24-F913-4130-A151-52A757F927C2}" presName="hierChild5" presStyleCnt="0"/>
      <dgm:spPr/>
    </dgm:pt>
    <dgm:pt modelId="{A398E6B3-FF41-43B1-9D25-BA691403627D}" type="pres">
      <dgm:prSet presAssocID="{16C54DCA-634E-47C6-9D06-90F093B90F6D}" presName="Name37" presStyleLbl="parChTrans1D2" presStyleIdx="4" presStyleCnt="6"/>
      <dgm:spPr/>
      <dgm:t>
        <a:bodyPr/>
        <a:lstStyle/>
        <a:p>
          <a:endParaRPr lang="ru-RU"/>
        </a:p>
      </dgm:t>
    </dgm:pt>
    <dgm:pt modelId="{9753FA64-8FFC-40AF-BEE0-9047F692E360}" type="pres">
      <dgm:prSet presAssocID="{C45A603A-D7E4-410E-801F-5F003651FE71}" presName="hierRoot2" presStyleCnt="0">
        <dgm:presLayoutVars>
          <dgm:hierBranch val="init"/>
        </dgm:presLayoutVars>
      </dgm:prSet>
      <dgm:spPr/>
    </dgm:pt>
    <dgm:pt modelId="{B659F6C9-C9FE-42BF-B94A-94FFE6E7D460}" type="pres">
      <dgm:prSet presAssocID="{C45A603A-D7E4-410E-801F-5F003651FE71}" presName="rootComposite" presStyleCnt="0"/>
      <dgm:spPr/>
    </dgm:pt>
    <dgm:pt modelId="{8F7FA611-38B2-469E-B2DD-2C60706EE1FF}" type="pres">
      <dgm:prSet presAssocID="{C45A603A-D7E4-410E-801F-5F003651FE71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BEB6D85-510A-4D04-B57F-B05B80FBB604}" type="pres">
      <dgm:prSet presAssocID="{C45A603A-D7E4-410E-801F-5F003651FE71}" presName="rootConnector" presStyleLbl="node2" presStyleIdx="4" presStyleCnt="6"/>
      <dgm:spPr/>
      <dgm:t>
        <a:bodyPr/>
        <a:lstStyle/>
        <a:p>
          <a:endParaRPr lang="ru-RU"/>
        </a:p>
      </dgm:t>
    </dgm:pt>
    <dgm:pt modelId="{86E35773-D67B-4309-AC46-1BB7CBDD801E}" type="pres">
      <dgm:prSet presAssocID="{C45A603A-D7E4-410E-801F-5F003651FE71}" presName="hierChild4" presStyleCnt="0"/>
      <dgm:spPr/>
    </dgm:pt>
    <dgm:pt modelId="{594D2021-9BBD-4B38-B59F-3DAF5BB3621A}" type="pres">
      <dgm:prSet presAssocID="{C45A603A-D7E4-410E-801F-5F003651FE71}" presName="hierChild5" presStyleCnt="0"/>
      <dgm:spPr/>
    </dgm:pt>
    <dgm:pt modelId="{950276FD-AF85-4D2E-958E-4D4EE6896F7D}" type="pres">
      <dgm:prSet presAssocID="{7E098B0B-195E-4D34-8028-475BDA339F9E}" presName="Name37" presStyleLbl="parChTrans1D2" presStyleIdx="5" presStyleCnt="6"/>
      <dgm:spPr/>
      <dgm:t>
        <a:bodyPr/>
        <a:lstStyle/>
        <a:p>
          <a:endParaRPr lang="ru-RU"/>
        </a:p>
      </dgm:t>
    </dgm:pt>
    <dgm:pt modelId="{0BD39759-0E42-4D72-B2E0-1888157F6EBB}" type="pres">
      <dgm:prSet presAssocID="{4A3DBEAF-1F7B-4E42-B2EC-532A35CC3C45}" presName="hierRoot2" presStyleCnt="0">
        <dgm:presLayoutVars>
          <dgm:hierBranch val="init"/>
        </dgm:presLayoutVars>
      </dgm:prSet>
      <dgm:spPr/>
    </dgm:pt>
    <dgm:pt modelId="{CCCB70DE-7F8D-4013-AB51-90374D45A22B}" type="pres">
      <dgm:prSet presAssocID="{4A3DBEAF-1F7B-4E42-B2EC-532A35CC3C45}" presName="rootComposite" presStyleCnt="0"/>
      <dgm:spPr/>
    </dgm:pt>
    <dgm:pt modelId="{899A5170-8C70-43F3-A97B-E669416E400B}" type="pres">
      <dgm:prSet presAssocID="{4A3DBEAF-1F7B-4E42-B2EC-532A35CC3C45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705BCD7-00DD-4807-8E85-AE4A6ADF65A7}" type="pres">
      <dgm:prSet presAssocID="{4A3DBEAF-1F7B-4E42-B2EC-532A35CC3C45}" presName="rootConnector" presStyleLbl="node2" presStyleIdx="5" presStyleCnt="6"/>
      <dgm:spPr/>
      <dgm:t>
        <a:bodyPr/>
        <a:lstStyle/>
        <a:p>
          <a:endParaRPr lang="ru-RU"/>
        </a:p>
      </dgm:t>
    </dgm:pt>
    <dgm:pt modelId="{E537C9D6-FE54-46B9-B4B4-18F83057F6A8}" type="pres">
      <dgm:prSet presAssocID="{4A3DBEAF-1F7B-4E42-B2EC-532A35CC3C45}" presName="hierChild4" presStyleCnt="0"/>
      <dgm:spPr/>
    </dgm:pt>
    <dgm:pt modelId="{244DF760-99D4-4CDB-93F5-C42543EDCE8F}" type="pres">
      <dgm:prSet presAssocID="{4A3DBEAF-1F7B-4E42-B2EC-532A35CC3C45}" presName="hierChild5" presStyleCnt="0"/>
      <dgm:spPr/>
    </dgm:pt>
    <dgm:pt modelId="{3DD396BF-1EEA-4D6D-AB73-62859C9EB2B3}" type="pres">
      <dgm:prSet presAssocID="{D68CF56F-D647-4296-88B9-DB8E803728A3}" presName="hierChild3" presStyleCnt="0"/>
      <dgm:spPr/>
    </dgm:pt>
  </dgm:ptLst>
  <dgm:cxnLst>
    <dgm:cxn modelId="{0D56B082-C303-4A24-B658-BA4AFB4B78A0}" type="presOf" srcId="{23DDD5F4-48E6-4A3E-84AE-F3E12728F386}" destId="{09EAB31E-1574-45E6-BD4E-7F6C9C3DE9EC}" srcOrd="0" destOrd="0" presId="urn:microsoft.com/office/officeart/2005/8/layout/orgChart1"/>
    <dgm:cxn modelId="{293C0E73-716E-4FA7-B486-90DD4A106FBE}" srcId="{D68CF56F-D647-4296-88B9-DB8E803728A3}" destId="{8BCC7C24-F913-4130-A151-52A757F927C2}" srcOrd="3" destOrd="0" parTransId="{A19067DA-5B76-4D10-A1A9-7756194B42D0}" sibTransId="{049B7EF6-A20E-4094-975D-1434300ED01A}"/>
    <dgm:cxn modelId="{959FE26E-1BEA-4441-BB50-86925352394A}" type="presOf" srcId="{511F7161-E614-4FD0-99EA-D83B0E3F6C94}" destId="{E9A57FDA-08D5-4300-B0FC-32646EE26E24}" srcOrd="0" destOrd="0" presId="urn:microsoft.com/office/officeart/2005/8/layout/orgChart1"/>
    <dgm:cxn modelId="{C70D3331-8096-4165-A00C-8F188FED9314}" type="presOf" srcId="{DA3EF821-2C98-436F-846C-592976F12237}" destId="{E86E0505-FB7E-420C-A79E-D1A8E5C95370}" srcOrd="1" destOrd="0" presId="urn:microsoft.com/office/officeart/2005/8/layout/orgChart1"/>
    <dgm:cxn modelId="{6942F025-33CB-41D0-ADDD-889F390ABF97}" srcId="{D68CF56F-D647-4296-88B9-DB8E803728A3}" destId="{7DA8D4CA-E0BF-40A8-A89F-7AB47150B8C7}" srcOrd="1" destOrd="0" parTransId="{23DDD5F4-48E6-4A3E-84AE-F3E12728F386}" sibTransId="{EF28DC9F-1ADF-4E42-A590-78EC71BE8A04}"/>
    <dgm:cxn modelId="{145C3DAB-A18D-43A5-AD32-D9715A72DBA0}" type="presOf" srcId="{511F7161-E614-4FD0-99EA-D83B0E3F6C94}" destId="{2DB1719B-B0B5-4936-9FFF-151E79BB6926}" srcOrd="1" destOrd="0" presId="urn:microsoft.com/office/officeart/2005/8/layout/orgChart1"/>
    <dgm:cxn modelId="{24BF6E01-2063-4ADF-BD91-BD28171CF327}" type="presOf" srcId="{D68CF56F-D647-4296-88B9-DB8E803728A3}" destId="{281DD27D-CB40-4D0A-AED9-662793BD64BD}" srcOrd="1" destOrd="0" presId="urn:microsoft.com/office/officeart/2005/8/layout/orgChart1"/>
    <dgm:cxn modelId="{4CF33302-6816-4165-815A-29F8032C6BBD}" srcId="{D68CF56F-D647-4296-88B9-DB8E803728A3}" destId="{C45A603A-D7E4-410E-801F-5F003651FE71}" srcOrd="4" destOrd="0" parTransId="{16C54DCA-634E-47C6-9D06-90F093B90F6D}" sibTransId="{574C9CEF-F1F0-4439-A4A9-344FD8E8F508}"/>
    <dgm:cxn modelId="{4C2EE1D4-D01B-44B7-A993-8214EB883BEC}" type="presOf" srcId="{C45A603A-D7E4-410E-801F-5F003651FE71}" destId="{8BEB6D85-510A-4D04-B57F-B05B80FBB604}" srcOrd="1" destOrd="0" presId="urn:microsoft.com/office/officeart/2005/8/layout/orgChart1"/>
    <dgm:cxn modelId="{FDAC9C4D-E05A-48C2-B6F0-D72766D73BD5}" type="presOf" srcId="{7DA8D4CA-E0BF-40A8-A89F-7AB47150B8C7}" destId="{6097F62C-2749-41D2-B34F-880AFE3FEB00}" srcOrd="1" destOrd="0" presId="urn:microsoft.com/office/officeart/2005/8/layout/orgChart1"/>
    <dgm:cxn modelId="{2E4524ED-AA08-4D89-B5B7-84A5D2CEDDF1}" srcId="{D68CF56F-D647-4296-88B9-DB8E803728A3}" destId="{DA3EF821-2C98-436F-846C-592976F12237}" srcOrd="2" destOrd="0" parTransId="{2CD6F7DB-B850-41AE-B618-0B2945EB3B13}" sibTransId="{0256E258-0B12-42C8-BAC7-C33E9BC735B4}"/>
    <dgm:cxn modelId="{6E01A136-C17B-4561-A25A-D4C0FE89BEBB}" type="presOf" srcId="{DA3EF821-2C98-436F-846C-592976F12237}" destId="{916A84F7-901C-42FB-94E6-DB1D07F059F4}" srcOrd="0" destOrd="0" presId="urn:microsoft.com/office/officeart/2005/8/layout/orgChart1"/>
    <dgm:cxn modelId="{CA9147F7-3D27-4060-8077-DB2CF8C1B2F7}" type="presOf" srcId="{7DA8D4CA-E0BF-40A8-A89F-7AB47150B8C7}" destId="{D5279CB8-51CC-4DCF-BEB4-50B19CD3F110}" srcOrd="0" destOrd="0" presId="urn:microsoft.com/office/officeart/2005/8/layout/orgChart1"/>
    <dgm:cxn modelId="{BE824454-86EF-418F-91EE-06A478EC532B}" type="presOf" srcId="{C45A603A-D7E4-410E-801F-5F003651FE71}" destId="{8F7FA611-38B2-469E-B2DD-2C60706EE1FF}" srcOrd="0" destOrd="0" presId="urn:microsoft.com/office/officeart/2005/8/layout/orgChart1"/>
    <dgm:cxn modelId="{7A2E93B4-2B09-45FD-8C23-A82E59514BC4}" type="presOf" srcId="{4A3DBEAF-1F7B-4E42-B2EC-532A35CC3C45}" destId="{899A5170-8C70-43F3-A97B-E669416E400B}" srcOrd="0" destOrd="0" presId="urn:microsoft.com/office/officeart/2005/8/layout/orgChart1"/>
    <dgm:cxn modelId="{8CD77CCE-4063-40DC-8C63-6CB8E409491A}" srcId="{B272ABA3-207C-4CEF-ABE6-3B9DFFBF13AB}" destId="{D68CF56F-D647-4296-88B9-DB8E803728A3}" srcOrd="0" destOrd="0" parTransId="{5E1D5EC8-2401-475F-A9B6-255035BAEFD1}" sibTransId="{921232A9-3F79-4F28-B01C-61014884CB09}"/>
    <dgm:cxn modelId="{B760B26D-924E-4A87-90A6-E1FC158FCBBC}" type="presOf" srcId="{7E098B0B-195E-4D34-8028-475BDA339F9E}" destId="{950276FD-AF85-4D2E-958E-4D4EE6896F7D}" srcOrd="0" destOrd="0" presId="urn:microsoft.com/office/officeart/2005/8/layout/orgChart1"/>
    <dgm:cxn modelId="{BAE37889-B9CA-4C5E-A24E-85AF1C9B3A10}" srcId="{D68CF56F-D647-4296-88B9-DB8E803728A3}" destId="{511F7161-E614-4FD0-99EA-D83B0E3F6C94}" srcOrd="0" destOrd="0" parTransId="{EE4099FF-805E-4838-A749-45EFA294AB51}" sibTransId="{24043BB1-38F9-4157-9A01-83E4F6277985}"/>
    <dgm:cxn modelId="{E1BFE846-B795-48DC-8E10-D87F9C11F0F0}" type="presOf" srcId="{EE4099FF-805E-4838-A749-45EFA294AB51}" destId="{B0508F24-B0A4-486B-AD43-515E50B865FE}" srcOrd="0" destOrd="0" presId="urn:microsoft.com/office/officeart/2005/8/layout/orgChart1"/>
    <dgm:cxn modelId="{39ABCEA0-531A-41E7-87C3-C0CAC05F4542}" type="presOf" srcId="{16C54DCA-634E-47C6-9D06-90F093B90F6D}" destId="{A398E6B3-FF41-43B1-9D25-BA691403627D}" srcOrd="0" destOrd="0" presId="urn:microsoft.com/office/officeart/2005/8/layout/orgChart1"/>
    <dgm:cxn modelId="{2761E2A6-6744-4586-9D23-7F6E8BE4A142}" type="presOf" srcId="{2CD6F7DB-B850-41AE-B618-0B2945EB3B13}" destId="{8E075E74-2727-428C-86DA-A9B4F5370A35}" srcOrd="0" destOrd="0" presId="urn:microsoft.com/office/officeart/2005/8/layout/orgChart1"/>
    <dgm:cxn modelId="{588A51AC-3CDD-4A1F-BD84-182F64AB241A}" type="presOf" srcId="{D68CF56F-D647-4296-88B9-DB8E803728A3}" destId="{5F4EA8D5-1E6B-4839-AAD6-E623A82D8EF2}" srcOrd="0" destOrd="0" presId="urn:microsoft.com/office/officeart/2005/8/layout/orgChart1"/>
    <dgm:cxn modelId="{DB018FA2-31CD-4141-9782-265EAB8AFDA0}" type="presOf" srcId="{8BCC7C24-F913-4130-A151-52A757F927C2}" destId="{FA7EFDDD-2372-43BB-8ECA-89CF4E915782}" srcOrd="1" destOrd="0" presId="urn:microsoft.com/office/officeart/2005/8/layout/orgChart1"/>
    <dgm:cxn modelId="{8FAD0854-3F37-479A-9D61-A7ABDDADAF9E}" type="presOf" srcId="{8BCC7C24-F913-4130-A151-52A757F927C2}" destId="{472CE590-10D4-4395-96F7-898C24CCC074}" srcOrd="0" destOrd="0" presId="urn:microsoft.com/office/officeart/2005/8/layout/orgChart1"/>
    <dgm:cxn modelId="{2F3DC1C4-4133-4E90-AA6F-456F02DE9705}" type="presOf" srcId="{4A3DBEAF-1F7B-4E42-B2EC-532A35CC3C45}" destId="{E705BCD7-00DD-4807-8E85-AE4A6ADF65A7}" srcOrd="1" destOrd="0" presId="urn:microsoft.com/office/officeart/2005/8/layout/orgChart1"/>
    <dgm:cxn modelId="{311329C4-837F-48F7-A4E6-22650F8E7FE5}" srcId="{D68CF56F-D647-4296-88B9-DB8E803728A3}" destId="{4A3DBEAF-1F7B-4E42-B2EC-532A35CC3C45}" srcOrd="5" destOrd="0" parTransId="{7E098B0B-195E-4D34-8028-475BDA339F9E}" sibTransId="{DE93E172-9D2A-4294-A9D6-F97B91747A6B}"/>
    <dgm:cxn modelId="{3DE2DA64-0803-45B6-8BAB-A7F5C0D4D42F}" type="presOf" srcId="{B272ABA3-207C-4CEF-ABE6-3B9DFFBF13AB}" destId="{D29600FD-A1C7-4BA1-AEFB-D39DE4E739D5}" srcOrd="0" destOrd="0" presId="urn:microsoft.com/office/officeart/2005/8/layout/orgChart1"/>
    <dgm:cxn modelId="{E801D32B-3133-44BE-A6A2-ABA9CB173A8C}" type="presOf" srcId="{A19067DA-5B76-4D10-A1A9-7756194B42D0}" destId="{D95E78E9-B9D2-4A41-B3DF-04991F5359E6}" srcOrd="0" destOrd="0" presId="urn:microsoft.com/office/officeart/2005/8/layout/orgChart1"/>
    <dgm:cxn modelId="{57B49653-BF7B-43F5-9B0C-1F11483DAA14}" type="presParOf" srcId="{D29600FD-A1C7-4BA1-AEFB-D39DE4E739D5}" destId="{836B0CA9-B826-4326-9B5D-FDEF37D920AD}" srcOrd="0" destOrd="0" presId="urn:microsoft.com/office/officeart/2005/8/layout/orgChart1"/>
    <dgm:cxn modelId="{FB91A7AD-2B7C-46D1-A769-6344FC259B53}" type="presParOf" srcId="{836B0CA9-B826-4326-9B5D-FDEF37D920AD}" destId="{0D7EEBFB-CC67-443C-A7BE-FFD51E38F47D}" srcOrd="0" destOrd="0" presId="urn:microsoft.com/office/officeart/2005/8/layout/orgChart1"/>
    <dgm:cxn modelId="{7333D67B-4574-4973-B620-E7CE2A0035BC}" type="presParOf" srcId="{0D7EEBFB-CC67-443C-A7BE-FFD51E38F47D}" destId="{5F4EA8D5-1E6B-4839-AAD6-E623A82D8EF2}" srcOrd="0" destOrd="0" presId="urn:microsoft.com/office/officeart/2005/8/layout/orgChart1"/>
    <dgm:cxn modelId="{0874AAE7-8157-4F2E-9D70-75222A01915D}" type="presParOf" srcId="{0D7EEBFB-CC67-443C-A7BE-FFD51E38F47D}" destId="{281DD27D-CB40-4D0A-AED9-662793BD64BD}" srcOrd="1" destOrd="0" presId="urn:microsoft.com/office/officeart/2005/8/layout/orgChart1"/>
    <dgm:cxn modelId="{30D6813C-5B63-406E-B388-5773C7D8EA5B}" type="presParOf" srcId="{836B0CA9-B826-4326-9B5D-FDEF37D920AD}" destId="{51451169-24B6-413B-8554-EA5A2BB60519}" srcOrd="1" destOrd="0" presId="urn:microsoft.com/office/officeart/2005/8/layout/orgChart1"/>
    <dgm:cxn modelId="{43D424D5-D4E4-4186-BF66-1A4BF1622A56}" type="presParOf" srcId="{51451169-24B6-413B-8554-EA5A2BB60519}" destId="{B0508F24-B0A4-486B-AD43-515E50B865FE}" srcOrd="0" destOrd="0" presId="urn:microsoft.com/office/officeart/2005/8/layout/orgChart1"/>
    <dgm:cxn modelId="{FD7005FA-3009-4C58-97D3-476A3B03D2D6}" type="presParOf" srcId="{51451169-24B6-413B-8554-EA5A2BB60519}" destId="{6B47E686-8D04-4D4F-B8C5-17CC1E6FD365}" srcOrd="1" destOrd="0" presId="urn:microsoft.com/office/officeart/2005/8/layout/orgChart1"/>
    <dgm:cxn modelId="{3F4DC401-CCFA-425C-B589-BC50D038F24E}" type="presParOf" srcId="{6B47E686-8D04-4D4F-B8C5-17CC1E6FD365}" destId="{F2DE8836-B05A-4E12-BBFA-F8890B55C2CC}" srcOrd="0" destOrd="0" presId="urn:microsoft.com/office/officeart/2005/8/layout/orgChart1"/>
    <dgm:cxn modelId="{59132798-D032-434B-A1CB-FF85AB94084D}" type="presParOf" srcId="{F2DE8836-B05A-4E12-BBFA-F8890B55C2CC}" destId="{E9A57FDA-08D5-4300-B0FC-32646EE26E24}" srcOrd="0" destOrd="0" presId="urn:microsoft.com/office/officeart/2005/8/layout/orgChart1"/>
    <dgm:cxn modelId="{52DA1EFE-9C94-4F49-8BE3-A2CAC2C1ECC2}" type="presParOf" srcId="{F2DE8836-B05A-4E12-BBFA-F8890B55C2CC}" destId="{2DB1719B-B0B5-4936-9FFF-151E79BB6926}" srcOrd="1" destOrd="0" presId="urn:microsoft.com/office/officeart/2005/8/layout/orgChart1"/>
    <dgm:cxn modelId="{060E2FFE-9D65-457E-8870-E93748332850}" type="presParOf" srcId="{6B47E686-8D04-4D4F-B8C5-17CC1E6FD365}" destId="{DE86C9AC-D83F-48E5-8D64-23D396A68ED5}" srcOrd="1" destOrd="0" presId="urn:microsoft.com/office/officeart/2005/8/layout/orgChart1"/>
    <dgm:cxn modelId="{808C19E3-892B-47E0-8428-83C1684F4F91}" type="presParOf" srcId="{6B47E686-8D04-4D4F-B8C5-17CC1E6FD365}" destId="{69668013-4555-40DF-BAA2-9921F2DDC5D8}" srcOrd="2" destOrd="0" presId="urn:microsoft.com/office/officeart/2005/8/layout/orgChart1"/>
    <dgm:cxn modelId="{5F9DBF96-3D2A-4AA3-A050-821FE283D2A1}" type="presParOf" srcId="{51451169-24B6-413B-8554-EA5A2BB60519}" destId="{09EAB31E-1574-45E6-BD4E-7F6C9C3DE9EC}" srcOrd="2" destOrd="0" presId="urn:microsoft.com/office/officeart/2005/8/layout/orgChart1"/>
    <dgm:cxn modelId="{F93D4918-4755-4968-B304-5D6630EAB9C6}" type="presParOf" srcId="{51451169-24B6-413B-8554-EA5A2BB60519}" destId="{FBF12538-8A6F-4D0A-B0DA-73E0936B73FF}" srcOrd="3" destOrd="0" presId="urn:microsoft.com/office/officeart/2005/8/layout/orgChart1"/>
    <dgm:cxn modelId="{1B596BC7-2614-407A-9A75-43AA6F84C4C8}" type="presParOf" srcId="{FBF12538-8A6F-4D0A-B0DA-73E0936B73FF}" destId="{BA2CF748-B6D9-4A2F-B911-B6BFE20CE958}" srcOrd="0" destOrd="0" presId="urn:microsoft.com/office/officeart/2005/8/layout/orgChart1"/>
    <dgm:cxn modelId="{36C4FBFF-ABEE-4E40-B52E-C539A8C8B79D}" type="presParOf" srcId="{BA2CF748-B6D9-4A2F-B911-B6BFE20CE958}" destId="{D5279CB8-51CC-4DCF-BEB4-50B19CD3F110}" srcOrd="0" destOrd="0" presId="urn:microsoft.com/office/officeart/2005/8/layout/orgChart1"/>
    <dgm:cxn modelId="{FDCC9870-659E-412C-9B2B-0DF89E807506}" type="presParOf" srcId="{BA2CF748-B6D9-4A2F-B911-B6BFE20CE958}" destId="{6097F62C-2749-41D2-B34F-880AFE3FEB00}" srcOrd="1" destOrd="0" presId="urn:microsoft.com/office/officeart/2005/8/layout/orgChart1"/>
    <dgm:cxn modelId="{26B6B1F2-F07A-4AF9-9070-50BF044E71DC}" type="presParOf" srcId="{FBF12538-8A6F-4D0A-B0DA-73E0936B73FF}" destId="{53A3914D-E3CC-4C86-ACB4-97207D56FDA6}" srcOrd="1" destOrd="0" presId="urn:microsoft.com/office/officeart/2005/8/layout/orgChart1"/>
    <dgm:cxn modelId="{C19233EB-DB8F-4E40-8AB5-2FEA2ED32595}" type="presParOf" srcId="{FBF12538-8A6F-4D0A-B0DA-73E0936B73FF}" destId="{407BE896-8091-4EEF-A5E1-ACF2C5A4DAFF}" srcOrd="2" destOrd="0" presId="urn:microsoft.com/office/officeart/2005/8/layout/orgChart1"/>
    <dgm:cxn modelId="{249A3555-CC70-464D-95E8-600211B43367}" type="presParOf" srcId="{51451169-24B6-413B-8554-EA5A2BB60519}" destId="{8E075E74-2727-428C-86DA-A9B4F5370A35}" srcOrd="4" destOrd="0" presId="urn:microsoft.com/office/officeart/2005/8/layout/orgChart1"/>
    <dgm:cxn modelId="{B39F7F54-5CF5-4F50-B346-636318DD808E}" type="presParOf" srcId="{51451169-24B6-413B-8554-EA5A2BB60519}" destId="{84712BE4-94B7-43FE-BE46-74DD5FE08A5E}" srcOrd="5" destOrd="0" presId="urn:microsoft.com/office/officeart/2005/8/layout/orgChart1"/>
    <dgm:cxn modelId="{A8BEC097-09CB-4A84-9DBD-FC1E6C376882}" type="presParOf" srcId="{84712BE4-94B7-43FE-BE46-74DD5FE08A5E}" destId="{E9B05447-2B24-4651-8115-4F6307CC7CA2}" srcOrd="0" destOrd="0" presId="urn:microsoft.com/office/officeart/2005/8/layout/orgChart1"/>
    <dgm:cxn modelId="{BEE9BD13-4C1E-40E9-B992-3B50C7DDD359}" type="presParOf" srcId="{E9B05447-2B24-4651-8115-4F6307CC7CA2}" destId="{916A84F7-901C-42FB-94E6-DB1D07F059F4}" srcOrd="0" destOrd="0" presId="urn:microsoft.com/office/officeart/2005/8/layout/orgChart1"/>
    <dgm:cxn modelId="{5D56745B-538C-4DF1-A540-087FC9C35276}" type="presParOf" srcId="{E9B05447-2B24-4651-8115-4F6307CC7CA2}" destId="{E86E0505-FB7E-420C-A79E-D1A8E5C95370}" srcOrd="1" destOrd="0" presId="urn:microsoft.com/office/officeart/2005/8/layout/orgChart1"/>
    <dgm:cxn modelId="{B59FC798-C990-402E-9AE7-C8DA723FE31F}" type="presParOf" srcId="{84712BE4-94B7-43FE-BE46-74DD5FE08A5E}" destId="{17B5D29A-AA2D-4943-8FA7-71FAE91B24D5}" srcOrd="1" destOrd="0" presId="urn:microsoft.com/office/officeart/2005/8/layout/orgChart1"/>
    <dgm:cxn modelId="{78C158B8-D7E2-4809-AFE0-CFC2A9BF8C7A}" type="presParOf" srcId="{84712BE4-94B7-43FE-BE46-74DD5FE08A5E}" destId="{DB171529-F7D7-4474-A2D9-081AE143CB4F}" srcOrd="2" destOrd="0" presId="urn:microsoft.com/office/officeart/2005/8/layout/orgChart1"/>
    <dgm:cxn modelId="{B2B4C482-8586-433E-A6BE-308C5CA81767}" type="presParOf" srcId="{51451169-24B6-413B-8554-EA5A2BB60519}" destId="{D95E78E9-B9D2-4A41-B3DF-04991F5359E6}" srcOrd="6" destOrd="0" presId="urn:microsoft.com/office/officeart/2005/8/layout/orgChart1"/>
    <dgm:cxn modelId="{A3204E2D-B0F4-43BD-8BBA-3EE66C34F8A2}" type="presParOf" srcId="{51451169-24B6-413B-8554-EA5A2BB60519}" destId="{64B3926A-30AF-479B-A492-BA6F8C991AF5}" srcOrd="7" destOrd="0" presId="urn:microsoft.com/office/officeart/2005/8/layout/orgChart1"/>
    <dgm:cxn modelId="{E498BAAA-8163-4FD6-A8D8-4C882C0A65FA}" type="presParOf" srcId="{64B3926A-30AF-479B-A492-BA6F8C991AF5}" destId="{E99DDA51-836B-4D5D-828C-5D2750BE2EBA}" srcOrd="0" destOrd="0" presId="urn:microsoft.com/office/officeart/2005/8/layout/orgChart1"/>
    <dgm:cxn modelId="{8E9427E4-096C-486F-9120-4CE1CC58FF9D}" type="presParOf" srcId="{E99DDA51-836B-4D5D-828C-5D2750BE2EBA}" destId="{472CE590-10D4-4395-96F7-898C24CCC074}" srcOrd="0" destOrd="0" presId="urn:microsoft.com/office/officeart/2005/8/layout/orgChart1"/>
    <dgm:cxn modelId="{08C8EFFE-0E36-4BA8-838D-EC051F72E8B4}" type="presParOf" srcId="{E99DDA51-836B-4D5D-828C-5D2750BE2EBA}" destId="{FA7EFDDD-2372-43BB-8ECA-89CF4E915782}" srcOrd="1" destOrd="0" presId="urn:microsoft.com/office/officeart/2005/8/layout/orgChart1"/>
    <dgm:cxn modelId="{5633FBD6-0DF8-48BD-9F66-38FDDD4D43B5}" type="presParOf" srcId="{64B3926A-30AF-479B-A492-BA6F8C991AF5}" destId="{86FF1227-43EF-4038-8B6D-7FF293F00295}" srcOrd="1" destOrd="0" presId="urn:microsoft.com/office/officeart/2005/8/layout/orgChart1"/>
    <dgm:cxn modelId="{5B4E8CD4-F94A-4EC9-BC5D-DD19EC9E87A9}" type="presParOf" srcId="{64B3926A-30AF-479B-A492-BA6F8C991AF5}" destId="{5A0E3D1C-452D-45C6-9E93-519FC2D6E74F}" srcOrd="2" destOrd="0" presId="urn:microsoft.com/office/officeart/2005/8/layout/orgChart1"/>
    <dgm:cxn modelId="{FEA1B4E6-E35D-4B1B-B904-5AFBC517EF55}" type="presParOf" srcId="{51451169-24B6-413B-8554-EA5A2BB60519}" destId="{A398E6B3-FF41-43B1-9D25-BA691403627D}" srcOrd="8" destOrd="0" presId="urn:microsoft.com/office/officeart/2005/8/layout/orgChart1"/>
    <dgm:cxn modelId="{244888B2-D366-4643-9648-6C1EECD2FC4F}" type="presParOf" srcId="{51451169-24B6-413B-8554-EA5A2BB60519}" destId="{9753FA64-8FFC-40AF-BEE0-9047F692E360}" srcOrd="9" destOrd="0" presId="urn:microsoft.com/office/officeart/2005/8/layout/orgChart1"/>
    <dgm:cxn modelId="{85ED2DFF-C2A1-4F13-8BFB-A5F620303215}" type="presParOf" srcId="{9753FA64-8FFC-40AF-BEE0-9047F692E360}" destId="{B659F6C9-C9FE-42BF-B94A-94FFE6E7D460}" srcOrd="0" destOrd="0" presId="urn:microsoft.com/office/officeart/2005/8/layout/orgChart1"/>
    <dgm:cxn modelId="{FC154335-CA8F-48D6-89B2-1341E4DC35C3}" type="presParOf" srcId="{B659F6C9-C9FE-42BF-B94A-94FFE6E7D460}" destId="{8F7FA611-38B2-469E-B2DD-2C60706EE1FF}" srcOrd="0" destOrd="0" presId="urn:microsoft.com/office/officeart/2005/8/layout/orgChart1"/>
    <dgm:cxn modelId="{E835566C-8AD3-40E2-9F62-215DB45C627B}" type="presParOf" srcId="{B659F6C9-C9FE-42BF-B94A-94FFE6E7D460}" destId="{8BEB6D85-510A-4D04-B57F-B05B80FBB604}" srcOrd="1" destOrd="0" presId="urn:microsoft.com/office/officeart/2005/8/layout/orgChart1"/>
    <dgm:cxn modelId="{809B689C-562E-491B-86CE-2F8E8F08C306}" type="presParOf" srcId="{9753FA64-8FFC-40AF-BEE0-9047F692E360}" destId="{86E35773-D67B-4309-AC46-1BB7CBDD801E}" srcOrd="1" destOrd="0" presId="urn:microsoft.com/office/officeart/2005/8/layout/orgChart1"/>
    <dgm:cxn modelId="{628EB5E7-FE53-4C02-95EE-72BA00CBA270}" type="presParOf" srcId="{9753FA64-8FFC-40AF-BEE0-9047F692E360}" destId="{594D2021-9BBD-4B38-B59F-3DAF5BB3621A}" srcOrd="2" destOrd="0" presId="urn:microsoft.com/office/officeart/2005/8/layout/orgChart1"/>
    <dgm:cxn modelId="{0C9AF87C-5608-408A-9F33-58E2A68A0189}" type="presParOf" srcId="{51451169-24B6-413B-8554-EA5A2BB60519}" destId="{950276FD-AF85-4D2E-958E-4D4EE6896F7D}" srcOrd="10" destOrd="0" presId="urn:microsoft.com/office/officeart/2005/8/layout/orgChart1"/>
    <dgm:cxn modelId="{F3B23934-59FC-4D2E-9A49-5028048E1FCB}" type="presParOf" srcId="{51451169-24B6-413B-8554-EA5A2BB60519}" destId="{0BD39759-0E42-4D72-B2E0-1888157F6EBB}" srcOrd="11" destOrd="0" presId="urn:microsoft.com/office/officeart/2005/8/layout/orgChart1"/>
    <dgm:cxn modelId="{B1C25BDD-5E07-4AA6-A341-336D89382F26}" type="presParOf" srcId="{0BD39759-0E42-4D72-B2E0-1888157F6EBB}" destId="{CCCB70DE-7F8D-4013-AB51-90374D45A22B}" srcOrd="0" destOrd="0" presId="urn:microsoft.com/office/officeart/2005/8/layout/orgChart1"/>
    <dgm:cxn modelId="{04A90773-DE8E-4E40-9DED-AC4319ED971C}" type="presParOf" srcId="{CCCB70DE-7F8D-4013-AB51-90374D45A22B}" destId="{899A5170-8C70-43F3-A97B-E669416E400B}" srcOrd="0" destOrd="0" presId="urn:microsoft.com/office/officeart/2005/8/layout/orgChart1"/>
    <dgm:cxn modelId="{DFC20F6B-66F3-4CB6-A6A6-B7F9DAD9170C}" type="presParOf" srcId="{CCCB70DE-7F8D-4013-AB51-90374D45A22B}" destId="{E705BCD7-00DD-4807-8E85-AE4A6ADF65A7}" srcOrd="1" destOrd="0" presId="urn:microsoft.com/office/officeart/2005/8/layout/orgChart1"/>
    <dgm:cxn modelId="{CD0E5A75-825E-423F-9927-4DBF1FEF3290}" type="presParOf" srcId="{0BD39759-0E42-4D72-B2E0-1888157F6EBB}" destId="{E537C9D6-FE54-46B9-B4B4-18F83057F6A8}" srcOrd="1" destOrd="0" presId="urn:microsoft.com/office/officeart/2005/8/layout/orgChart1"/>
    <dgm:cxn modelId="{5EBBC29E-097F-46AA-8A5A-8F5F13BB725B}" type="presParOf" srcId="{0BD39759-0E42-4D72-B2E0-1888157F6EBB}" destId="{244DF760-99D4-4CDB-93F5-C42543EDCE8F}" srcOrd="2" destOrd="0" presId="urn:microsoft.com/office/officeart/2005/8/layout/orgChart1"/>
    <dgm:cxn modelId="{8EBA4062-C78A-4B5C-A621-393D41C61C19}" type="presParOf" srcId="{836B0CA9-B826-4326-9B5D-FDEF37D920AD}" destId="{3DD396BF-1EEA-4D6D-AB73-62859C9EB2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0276FD-AF85-4D2E-958E-4D4EE6896F7D}">
      <dsp:nvSpPr>
        <dsp:cNvPr id="0" name=""/>
        <dsp:cNvSpPr/>
      </dsp:nvSpPr>
      <dsp:spPr>
        <a:xfrm>
          <a:off x="2637064" y="833177"/>
          <a:ext cx="2261579" cy="157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01"/>
              </a:lnTo>
              <a:lnTo>
                <a:pt x="2261579" y="78501"/>
              </a:lnTo>
              <a:lnTo>
                <a:pt x="2261579" y="15700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8E6B3-FF41-43B1-9D25-BA691403627D}">
      <dsp:nvSpPr>
        <dsp:cNvPr id="0" name=""/>
        <dsp:cNvSpPr/>
      </dsp:nvSpPr>
      <dsp:spPr>
        <a:xfrm>
          <a:off x="2637064" y="833177"/>
          <a:ext cx="1356947" cy="157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01"/>
              </a:lnTo>
              <a:lnTo>
                <a:pt x="1356947" y="78501"/>
              </a:lnTo>
              <a:lnTo>
                <a:pt x="1356947" y="15700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E78E9-B9D2-4A41-B3DF-04991F5359E6}">
      <dsp:nvSpPr>
        <dsp:cNvPr id="0" name=""/>
        <dsp:cNvSpPr/>
      </dsp:nvSpPr>
      <dsp:spPr>
        <a:xfrm>
          <a:off x="2637064" y="833177"/>
          <a:ext cx="452315" cy="157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01"/>
              </a:lnTo>
              <a:lnTo>
                <a:pt x="452315" y="78501"/>
              </a:lnTo>
              <a:lnTo>
                <a:pt x="452315" y="15700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75E74-2727-428C-86DA-A9B4F5370A35}">
      <dsp:nvSpPr>
        <dsp:cNvPr id="0" name=""/>
        <dsp:cNvSpPr/>
      </dsp:nvSpPr>
      <dsp:spPr>
        <a:xfrm>
          <a:off x="2184748" y="833177"/>
          <a:ext cx="452315" cy="157002"/>
        </a:xfrm>
        <a:custGeom>
          <a:avLst/>
          <a:gdLst/>
          <a:ahLst/>
          <a:cxnLst/>
          <a:rect l="0" t="0" r="0" b="0"/>
          <a:pathLst>
            <a:path>
              <a:moveTo>
                <a:pt x="452315" y="0"/>
              </a:moveTo>
              <a:lnTo>
                <a:pt x="452315" y="78501"/>
              </a:lnTo>
              <a:lnTo>
                <a:pt x="0" y="78501"/>
              </a:lnTo>
              <a:lnTo>
                <a:pt x="0" y="15700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EAB31E-1574-45E6-BD4E-7F6C9C3DE9EC}">
      <dsp:nvSpPr>
        <dsp:cNvPr id="0" name=""/>
        <dsp:cNvSpPr/>
      </dsp:nvSpPr>
      <dsp:spPr>
        <a:xfrm>
          <a:off x="1280116" y="833177"/>
          <a:ext cx="1356947" cy="157002"/>
        </a:xfrm>
        <a:custGeom>
          <a:avLst/>
          <a:gdLst/>
          <a:ahLst/>
          <a:cxnLst/>
          <a:rect l="0" t="0" r="0" b="0"/>
          <a:pathLst>
            <a:path>
              <a:moveTo>
                <a:pt x="1356947" y="0"/>
              </a:moveTo>
              <a:lnTo>
                <a:pt x="1356947" y="78501"/>
              </a:lnTo>
              <a:lnTo>
                <a:pt x="0" y="78501"/>
              </a:lnTo>
              <a:lnTo>
                <a:pt x="0" y="15700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508F24-B0A4-486B-AD43-515E50B865FE}">
      <dsp:nvSpPr>
        <dsp:cNvPr id="0" name=""/>
        <dsp:cNvSpPr/>
      </dsp:nvSpPr>
      <dsp:spPr>
        <a:xfrm>
          <a:off x="375484" y="833177"/>
          <a:ext cx="2261579" cy="157002"/>
        </a:xfrm>
        <a:custGeom>
          <a:avLst/>
          <a:gdLst/>
          <a:ahLst/>
          <a:cxnLst/>
          <a:rect l="0" t="0" r="0" b="0"/>
          <a:pathLst>
            <a:path>
              <a:moveTo>
                <a:pt x="2261579" y="0"/>
              </a:moveTo>
              <a:lnTo>
                <a:pt x="2261579" y="78501"/>
              </a:lnTo>
              <a:lnTo>
                <a:pt x="0" y="78501"/>
              </a:lnTo>
              <a:lnTo>
                <a:pt x="0" y="15700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EA8D5-1E6B-4839-AAD6-E623A82D8EF2}">
      <dsp:nvSpPr>
        <dsp:cNvPr id="0" name=""/>
        <dsp:cNvSpPr/>
      </dsp:nvSpPr>
      <dsp:spPr>
        <a:xfrm>
          <a:off x="2263249" y="459362"/>
          <a:ext cx="747629" cy="37381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b="0" i="0" kern="1200"/>
            <a:t>Руководитель службы</a:t>
          </a:r>
          <a:endParaRPr lang="ru-RU" sz="600" kern="1200"/>
        </a:p>
      </dsp:txBody>
      <dsp:txXfrm>
        <a:off x="2263249" y="459362"/>
        <a:ext cx="747629" cy="373814"/>
      </dsp:txXfrm>
    </dsp:sp>
    <dsp:sp modelId="{E9A57FDA-08D5-4300-B0FC-32646EE26E24}">
      <dsp:nvSpPr>
        <dsp:cNvPr id="0" name=""/>
        <dsp:cNvSpPr/>
      </dsp:nvSpPr>
      <dsp:spPr>
        <a:xfrm>
          <a:off x="1669" y="990179"/>
          <a:ext cx="747629" cy="37381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b="0" i="0" kern="1200"/>
            <a:t>Специалист по расчетам филиалов с головной организацией</a:t>
          </a:r>
          <a:endParaRPr lang="ru-RU" sz="600" kern="1200"/>
        </a:p>
      </dsp:txBody>
      <dsp:txXfrm>
        <a:off x="1669" y="990179"/>
        <a:ext cx="747629" cy="373814"/>
      </dsp:txXfrm>
    </dsp:sp>
    <dsp:sp modelId="{D5279CB8-51CC-4DCF-BEB4-50B19CD3F110}">
      <dsp:nvSpPr>
        <dsp:cNvPr id="0" name=""/>
        <dsp:cNvSpPr/>
      </dsp:nvSpPr>
      <dsp:spPr>
        <a:xfrm>
          <a:off x="906301" y="990179"/>
          <a:ext cx="747629" cy="37381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b="0" i="0" kern="1200"/>
            <a:t>Внутренние аудиторы</a:t>
          </a:r>
          <a:endParaRPr lang="ru-RU" sz="600" kern="1200"/>
        </a:p>
      </dsp:txBody>
      <dsp:txXfrm>
        <a:off x="906301" y="990179"/>
        <a:ext cx="747629" cy="373814"/>
      </dsp:txXfrm>
    </dsp:sp>
    <dsp:sp modelId="{916A84F7-901C-42FB-94E6-DB1D07F059F4}">
      <dsp:nvSpPr>
        <dsp:cNvPr id="0" name=""/>
        <dsp:cNvSpPr/>
      </dsp:nvSpPr>
      <dsp:spPr>
        <a:xfrm>
          <a:off x="1810933" y="990179"/>
          <a:ext cx="747629" cy="37381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b="0" i="0" kern="1200"/>
            <a:t>Специалисты по ИТ</a:t>
          </a:r>
          <a:endParaRPr lang="ru-RU" sz="600" kern="1200"/>
        </a:p>
      </dsp:txBody>
      <dsp:txXfrm>
        <a:off x="1810933" y="990179"/>
        <a:ext cx="747629" cy="373814"/>
      </dsp:txXfrm>
    </dsp:sp>
    <dsp:sp modelId="{472CE590-10D4-4395-96F7-898C24CCC074}">
      <dsp:nvSpPr>
        <dsp:cNvPr id="0" name=""/>
        <dsp:cNvSpPr/>
      </dsp:nvSpPr>
      <dsp:spPr>
        <a:xfrm>
          <a:off x="2715565" y="990179"/>
          <a:ext cx="747629" cy="37381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b="0" i="0" kern="1200"/>
            <a:t>Специалисты по финансовому анализу</a:t>
          </a:r>
          <a:endParaRPr lang="ru-RU" sz="600" kern="1200"/>
        </a:p>
      </dsp:txBody>
      <dsp:txXfrm>
        <a:off x="2715565" y="990179"/>
        <a:ext cx="747629" cy="373814"/>
      </dsp:txXfrm>
    </dsp:sp>
    <dsp:sp modelId="{8F7FA611-38B2-469E-B2DD-2C60706EE1FF}">
      <dsp:nvSpPr>
        <dsp:cNvPr id="0" name=""/>
        <dsp:cNvSpPr/>
      </dsp:nvSpPr>
      <dsp:spPr>
        <a:xfrm>
          <a:off x="3620196" y="990179"/>
          <a:ext cx="747629" cy="37381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b="0" i="0" kern="1200"/>
            <a:t>Специалисты по правовым вопросам</a:t>
          </a:r>
          <a:endParaRPr lang="ru-RU" sz="600" kern="1200"/>
        </a:p>
      </dsp:txBody>
      <dsp:txXfrm>
        <a:off x="3620196" y="990179"/>
        <a:ext cx="747629" cy="373814"/>
      </dsp:txXfrm>
    </dsp:sp>
    <dsp:sp modelId="{899A5170-8C70-43F3-A97B-E669416E400B}">
      <dsp:nvSpPr>
        <dsp:cNvPr id="0" name=""/>
        <dsp:cNvSpPr/>
      </dsp:nvSpPr>
      <dsp:spPr>
        <a:xfrm>
          <a:off x="4524828" y="990179"/>
          <a:ext cx="747629" cy="37381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b="0" i="0" kern="1200"/>
            <a:t>Специалист по налогообложению</a:t>
          </a:r>
          <a:endParaRPr lang="ru-RU" sz="600" kern="1200"/>
        </a:p>
      </dsp:txBody>
      <dsp:txXfrm>
        <a:off x="4524828" y="990179"/>
        <a:ext cx="747629" cy="3738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F9DA0E4-B7CF-4E24-80D0-24E27F5BE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0708</dc:creator>
  <cp:lastModifiedBy>0708</cp:lastModifiedBy>
  <cp:revision>8</cp:revision>
  <dcterms:created xsi:type="dcterms:W3CDTF">2018-02-19T15:56:00Z</dcterms:created>
  <dcterms:modified xsi:type="dcterms:W3CDTF">2018-03-20T15:42:00Z</dcterms:modified>
</cp:coreProperties>
</file>