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Investigación Volúmenes Docker</w:t>
      </w:r>
    </w:p>
    <w:p w:rsidR="005C558C" w:rsidRPr="005C558C" w:rsidRDefault="005C558C" w:rsidP="005C558C">
      <w:pPr>
        <w:jc w:val="both"/>
        <w:rPr>
          <w:rFonts w:ascii="Times New Roman" w:hAnsi="Times New Roman" w:cs="Times New Roman"/>
          <w:sz w:val="24"/>
          <w:szCs w:val="24"/>
        </w:rPr>
      </w:pPr>
    </w:p>
    <w:p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Tarea</w:t>
      </w:r>
      <w:r w:rsidRPr="005C558C">
        <w:rPr>
          <w:rFonts w:ascii="Times New Roman" w:hAnsi="Times New Roman" w:cs="Times New Roman"/>
          <w:sz w:val="24"/>
          <w:szCs w:val="24"/>
        </w:rPr>
        <w:t xml:space="preserve"> de Investigación</w:t>
      </w:r>
      <w:r w:rsidRPr="005C558C">
        <w:rPr>
          <w:rFonts w:ascii="Times New Roman" w:hAnsi="Times New Roman" w:cs="Times New Roman"/>
          <w:sz w:val="24"/>
          <w:szCs w:val="24"/>
        </w:rPr>
        <w:t>:</w:t>
      </w:r>
    </w:p>
    <w:p w:rsidR="005C558C" w:rsidRPr="005C558C" w:rsidRDefault="005C558C" w:rsidP="005C558C">
      <w:pPr>
        <w:jc w:val="both"/>
        <w:rPr>
          <w:rFonts w:ascii="Times New Roman" w:hAnsi="Times New Roman" w:cs="Times New Roman"/>
          <w:sz w:val="24"/>
          <w:szCs w:val="24"/>
        </w:rPr>
      </w:pPr>
    </w:p>
    <w:p w:rsidR="005D47F7" w:rsidRPr="00FC0E0D" w:rsidRDefault="005D47F7" w:rsidP="005D47F7">
      <w:pPr>
        <w:spacing w:before="100" w:beforeAutospacing="1" w:after="100" w:afterAutospacing="1" w:line="240" w:lineRule="auto"/>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Instrucciones:</w:t>
      </w:r>
    </w:p>
    <w:p w:rsidR="005C558C" w:rsidRPr="005C558C" w:rsidRDefault="005C558C" w:rsidP="005C558C">
      <w:pPr>
        <w:jc w:val="both"/>
        <w:rPr>
          <w:rFonts w:ascii="Times New Roman" w:hAnsi="Times New Roman" w:cs="Times New Roman"/>
          <w:sz w:val="24"/>
          <w:szCs w:val="24"/>
        </w:rPr>
      </w:pPr>
      <w:r w:rsidRPr="005C558C">
        <w:rPr>
          <w:rFonts w:ascii="Times New Roman" w:hAnsi="Times New Roman" w:cs="Times New Roman"/>
          <w:sz w:val="24"/>
          <w:szCs w:val="24"/>
        </w:rPr>
        <w:t>El alumnado deberá contestar con sus palabras de manera breve las siguientes preguntas:</w:t>
      </w:r>
    </w:p>
    <w:p w:rsidR="005C558C" w:rsidRPr="005C558C" w:rsidRDefault="005C558C" w:rsidP="005C558C">
      <w:pPr>
        <w:jc w:val="both"/>
        <w:rPr>
          <w:rFonts w:ascii="Times New Roman" w:hAnsi="Times New Roman" w:cs="Times New Roman"/>
          <w:sz w:val="24"/>
          <w:szCs w:val="24"/>
        </w:rPr>
      </w:pPr>
    </w:p>
    <w:p w:rsidR="00FC0E0D" w:rsidRPr="00FC0E0D" w:rsidRDefault="00FC0E0D" w:rsidP="005D47F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Pregunta 1: ¿Cuál es la función principal de los volúmenes en Docker y por qué son esenciales en el despliegue de aplicaciones en contenedores?</w:t>
      </w:r>
    </w:p>
    <w:p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Para responder a esta pregunta, enfóquense en los siguientes aspectos:</w:t>
      </w:r>
    </w:p>
    <w:p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a) Persistencia de Datos</w:t>
      </w:r>
    </w:p>
    <w:p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b) Compartir Datos entre Contenedores</w:t>
      </w:r>
    </w:p>
    <w:p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Les i</w:t>
      </w:r>
      <w:r w:rsidR="005D47F7">
        <w:rPr>
          <w:rFonts w:ascii="Times New Roman" w:eastAsia="Times New Roman" w:hAnsi="Times New Roman" w:cs="Times New Roman"/>
          <w:sz w:val="24"/>
          <w:szCs w:val="24"/>
          <w:lang w:eastAsia="es-ES"/>
        </w:rPr>
        <w:t>nvito</w:t>
      </w:r>
      <w:r w:rsidRPr="00FC0E0D">
        <w:rPr>
          <w:rFonts w:ascii="Times New Roman" w:eastAsia="Times New Roman" w:hAnsi="Times New Roman" w:cs="Times New Roman"/>
          <w:sz w:val="24"/>
          <w:szCs w:val="24"/>
          <w:lang w:eastAsia="es-ES"/>
        </w:rPr>
        <w:t xml:space="preserve"> que expliquen cómo estos aspectos son esenciales para la función principal de los volúmenes en Docker en el despliegue de aplicaciones en contenedores.</w:t>
      </w:r>
    </w:p>
    <w:p w:rsidR="00FC0E0D" w:rsidRPr="00FC0E0D" w:rsidRDefault="00FC0E0D" w:rsidP="005D47F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b/>
          <w:bCs/>
          <w:sz w:val="24"/>
          <w:szCs w:val="24"/>
          <w:lang w:eastAsia="es-ES"/>
        </w:rPr>
        <w:t>Pregunta 2: ¿Cómo influyen los volúmenes en la gestión eficiente de datos y la colaboración entre contenedores en un entorno Docker?</w:t>
      </w:r>
    </w:p>
    <w:p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Para esta pregunta, consideren los siguientes aspectos:</w:t>
      </w:r>
    </w:p>
    <w:p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c) Respaldo de Datos</w:t>
      </w:r>
    </w:p>
    <w:p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d) Gestión Eficiente de Recursos</w:t>
      </w:r>
    </w:p>
    <w:p w:rsidR="00FC0E0D" w:rsidRPr="00FC0E0D" w:rsidRDefault="00FC0E0D" w:rsidP="005D47F7">
      <w:pPr>
        <w:numPr>
          <w:ilvl w:val="2"/>
          <w:numId w:val="3"/>
        </w:numPr>
        <w:spacing w:before="100" w:beforeAutospacing="1" w:after="100" w:afterAutospacing="1" w:line="240" w:lineRule="auto"/>
        <w:jc w:val="both"/>
        <w:rPr>
          <w:rFonts w:ascii="Times New Roman" w:eastAsia="Times New Roman" w:hAnsi="Times New Roman" w:cs="Times New Roman"/>
          <w:sz w:val="24"/>
          <w:szCs w:val="24"/>
          <w:u w:val="single"/>
          <w:lang w:eastAsia="es-ES"/>
        </w:rPr>
      </w:pPr>
      <w:proofErr w:type="spellStart"/>
      <w:r w:rsidRPr="00FC0E0D">
        <w:rPr>
          <w:rFonts w:ascii="Times New Roman" w:eastAsia="Times New Roman" w:hAnsi="Times New Roman" w:cs="Times New Roman"/>
          <w:sz w:val="24"/>
          <w:szCs w:val="24"/>
          <w:u w:val="single"/>
          <w:lang w:eastAsia="es-ES"/>
        </w:rPr>
        <w:t>e</w:t>
      </w:r>
      <w:proofErr w:type="spellEnd"/>
      <w:r w:rsidR="005D47F7" w:rsidRPr="005D47F7">
        <w:rPr>
          <w:rFonts w:ascii="Times New Roman" w:eastAsia="Times New Roman" w:hAnsi="Times New Roman" w:cs="Times New Roman"/>
          <w:sz w:val="24"/>
          <w:szCs w:val="24"/>
          <w:u w:val="single"/>
          <w:lang w:eastAsia="es-ES"/>
        </w:rPr>
        <w:t>***</w:t>
      </w:r>
      <w:r w:rsidRPr="00FC0E0D">
        <w:rPr>
          <w:rFonts w:ascii="Times New Roman" w:eastAsia="Times New Roman" w:hAnsi="Times New Roman" w:cs="Times New Roman"/>
          <w:sz w:val="24"/>
          <w:szCs w:val="24"/>
          <w:u w:val="single"/>
          <w:lang w:eastAsia="es-ES"/>
        </w:rPr>
        <w:t>) Interoperabilidad</w:t>
      </w:r>
    </w:p>
    <w:p w:rsidR="00FC0E0D" w:rsidRPr="00FC0E0D" w:rsidRDefault="00FC0E0D" w:rsidP="005D47F7">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C0E0D">
        <w:rPr>
          <w:rFonts w:ascii="Times New Roman" w:eastAsia="Times New Roman" w:hAnsi="Times New Roman" w:cs="Times New Roman"/>
          <w:sz w:val="24"/>
          <w:szCs w:val="24"/>
          <w:lang w:eastAsia="es-ES"/>
        </w:rPr>
        <w:t xml:space="preserve">Les </w:t>
      </w:r>
      <w:r w:rsidR="005D47F7">
        <w:rPr>
          <w:rFonts w:ascii="Times New Roman" w:eastAsia="Times New Roman" w:hAnsi="Times New Roman" w:cs="Times New Roman"/>
          <w:sz w:val="24"/>
          <w:szCs w:val="24"/>
          <w:lang w:eastAsia="es-ES"/>
        </w:rPr>
        <w:t>invito</w:t>
      </w:r>
      <w:r w:rsidRPr="00FC0E0D">
        <w:rPr>
          <w:rFonts w:ascii="Times New Roman" w:eastAsia="Times New Roman" w:hAnsi="Times New Roman" w:cs="Times New Roman"/>
          <w:sz w:val="24"/>
          <w:szCs w:val="24"/>
          <w:lang w:eastAsia="es-ES"/>
        </w:rPr>
        <w:t xml:space="preserve"> a que expliquen cómo estos aspectos impactan la gestión eficiente de datos y fomentan la colaboración entre contenedores en un entorno Docker.</w:t>
      </w:r>
    </w:p>
    <w:p w:rsidR="00D3464E" w:rsidRDefault="00D3464E" w:rsidP="00D3464E">
      <w:r>
        <w:t>La explicación de los aspectos se puede consultar a continuación:</w:t>
      </w:r>
      <w:r w:rsidRPr="00D3464E">
        <w:t xml:space="preserve"> </w:t>
      </w:r>
    </w:p>
    <w:p w:rsidR="00D3464E" w:rsidRDefault="00D3464E" w:rsidP="00D3464E">
      <w:r>
        <w:t>a) Persistencia de Datos:</w:t>
      </w:r>
    </w:p>
    <w:p w:rsidR="00D3464E" w:rsidRDefault="00D3464E" w:rsidP="00D3464E">
      <w:r>
        <w:t xml:space="preserve">   - Explicación: Garantiza que los datos almacenados en Docker se conserven incluso después de que el contenedor se detenga o reinicie. Sin persistencia de datos, se perderían todas las modificaciones realizadas durante la ejecución del contenedor.</w:t>
      </w:r>
    </w:p>
    <w:p w:rsidR="00D3464E" w:rsidRDefault="00D3464E" w:rsidP="00D3464E"/>
    <w:p w:rsidR="00D3464E" w:rsidRDefault="00D3464E" w:rsidP="00D3464E">
      <w:r>
        <w:t>b) Compartir Datos entre Contenedores:</w:t>
      </w:r>
    </w:p>
    <w:p w:rsidR="00D3464E" w:rsidRDefault="00D3464E" w:rsidP="00D3464E">
      <w:r>
        <w:t xml:space="preserve">   - **Explicación:** Permite que varios contenedores compartan información y archivos entre sí. Esto es esencial cuando distintos servicios necesitan acceder a un conjunto común de datos para colaborar o funcionar correctamente.</w:t>
      </w:r>
    </w:p>
    <w:p w:rsidR="00D3464E" w:rsidRDefault="00D3464E" w:rsidP="00D3464E"/>
    <w:p w:rsidR="00D3464E" w:rsidRDefault="00D3464E" w:rsidP="00D3464E">
      <w:r>
        <w:t>c) Respaldo de Datos:</w:t>
      </w:r>
    </w:p>
    <w:p w:rsidR="00D3464E" w:rsidRDefault="00D3464E" w:rsidP="00D3464E">
      <w:r>
        <w:t xml:space="preserve">   - **Explicación:** Implica la realización de copias de seguridad periódicas de los datos almacenados. Esto garantiza la disponibilidad de información en caso de pérdida de datos debido a errores, fallos o cualquier otro problema.</w:t>
      </w:r>
    </w:p>
    <w:p w:rsidR="00D3464E" w:rsidRDefault="00D3464E" w:rsidP="00D3464E"/>
    <w:p w:rsidR="00D3464E" w:rsidRDefault="00D3464E" w:rsidP="00D3464E">
      <w:r>
        <w:t>d) Gestión Eficiente de Recursos:</w:t>
      </w:r>
    </w:p>
    <w:p w:rsidR="00D3464E" w:rsidRDefault="00D3464E" w:rsidP="00D3464E">
      <w:r>
        <w:t xml:space="preserve">   - **Explicación:** Optimiza el uso de recursos, como CPU y memoria, para garantizar que los contenedores funcionen de manera eficiente. Esto implica evitar la duplicación innecesaria de datos y recursos.</w:t>
      </w:r>
    </w:p>
    <w:p w:rsidR="00D3464E" w:rsidRDefault="00D3464E" w:rsidP="00D3464E"/>
    <w:p w:rsidR="00D3464E" w:rsidRDefault="00D3464E" w:rsidP="00D3464E">
      <w:r>
        <w:t>e) Interoperabilidad:</w:t>
      </w:r>
    </w:p>
    <w:p w:rsidR="005C558C" w:rsidRDefault="00D3464E" w:rsidP="00D3464E">
      <w:r>
        <w:t xml:space="preserve">   - Explicación:</w:t>
      </w:r>
      <w:bookmarkStart w:id="0" w:name="_GoBack"/>
      <w:bookmarkEnd w:id="0"/>
      <w:r>
        <w:t xml:space="preserve"> Facilita la colaboración y la comunicación entre diferentes contenedores y servicios. La interoperabilidad asegura que los contenedores puedan trabajar juntos de manera efectiva, independientemente de las tecnologías o plataformas subyacentes.</w:t>
      </w:r>
    </w:p>
    <w:p w:rsidR="005C558C" w:rsidRDefault="005C558C" w:rsidP="005C558C"/>
    <w:p w:rsidR="005C558C" w:rsidRPr="005C558C" w:rsidRDefault="005C558C" w:rsidP="005C558C">
      <w:pPr>
        <w:jc w:val="both"/>
        <w:rPr>
          <w:i/>
          <w:color w:val="17365D" w:themeColor="text2" w:themeShade="BF"/>
          <w:sz w:val="24"/>
          <w:szCs w:val="24"/>
        </w:rPr>
      </w:pPr>
      <w:r w:rsidRPr="005C558C">
        <w:rPr>
          <w:i/>
          <w:color w:val="17365D" w:themeColor="text2" w:themeShade="BF"/>
          <w:sz w:val="24"/>
          <w:szCs w:val="24"/>
        </w:rPr>
        <w:t xml:space="preserve">Ejemplo </w:t>
      </w:r>
      <w:r w:rsidRPr="005C558C">
        <w:rPr>
          <w:i/>
          <w:color w:val="17365D" w:themeColor="text2" w:themeShade="BF"/>
          <w:sz w:val="24"/>
          <w:szCs w:val="24"/>
        </w:rPr>
        <w:t xml:space="preserve">de respuesta </w:t>
      </w:r>
      <w:r w:rsidRPr="005C558C">
        <w:rPr>
          <w:i/>
          <w:color w:val="17365D" w:themeColor="text2" w:themeShade="BF"/>
          <w:sz w:val="24"/>
          <w:szCs w:val="24"/>
        </w:rPr>
        <w:t xml:space="preserve">para el Aspecto </w:t>
      </w:r>
      <w:r w:rsidR="005D47F7">
        <w:rPr>
          <w:i/>
          <w:color w:val="17365D" w:themeColor="text2" w:themeShade="BF"/>
          <w:sz w:val="24"/>
          <w:szCs w:val="24"/>
        </w:rPr>
        <w:t xml:space="preserve"> e) </w:t>
      </w:r>
      <w:r w:rsidRPr="005C558C">
        <w:rPr>
          <w:i/>
          <w:color w:val="17365D" w:themeColor="text2" w:themeShade="BF"/>
          <w:sz w:val="24"/>
          <w:szCs w:val="24"/>
        </w:rPr>
        <w:t>"</w:t>
      </w:r>
      <w:r w:rsidR="005D47F7">
        <w:rPr>
          <w:i/>
          <w:color w:val="17365D" w:themeColor="text2" w:themeShade="BF"/>
          <w:sz w:val="24"/>
          <w:szCs w:val="24"/>
        </w:rPr>
        <w:t>Interoperabilidad</w:t>
      </w:r>
      <w:r w:rsidRPr="005C558C">
        <w:rPr>
          <w:i/>
          <w:color w:val="17365D" w:themeColor="text2" w:themeShade="BF"/>
          <w:sz w:val="24"/>
          <w:szCs w:val="24"/>
        </w:rPr>
        <w:t>":</w:t>
      </w:r>
    </w:p>
    <w:p w:rsidR="005C558C" w:rsidRPr="005C558C" w:rsidRDefault="005C558C" w:rsidP="005C558C">
      <w:pPr>
        <w:jc w:val="both"/>
        <w:rPr>
          <w:i/>
          <w:color w:val="17365D" w:themeColor="text2" w:themeShade="BF"/>
          <w:sz w:val="24"/>
          <w:szCs w:val="24"/>
        </w:rPr>
      </w:pPr>
    </w:p>
    <w:p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Propósito:</w:t>
      </w:r>
      <w:r w:rsidRPr="00E92082">
        <w:rPr>
          <w:rFonts w:ascii="Arial" w:hAnsi="Arial" w:cs="Arial"/>
          <w:i/>
          <w:color w:val="17365D" w:themeColor="text2" w:themeShade="BF"/>
          <w:sz w:val="22"/>
          <w:szCs w:val="22"/>
        </w:rPr>
        <w:t xml:space="preserve"> Facilitar la colaboración y la integración entre diferentes contenedores en un entorno Docker.</w:t>
      </w:r>
    </w:p>
    <w:p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Ejemplo:</w:t>
      </w:r>
      <w:r w:rsidRPr="00E92082">
        <w:rPr>
          <w:rFonts w:ascii="Arial" w:hAnsi="Arial" w:cs="Arial"/>
          <w:i/>
          <w:color w:val="17365D" w:themeColor="text2" w:themeShade="BF"/>
          <w:sz w:val="22"/>
          <w:szCs w:val="22"/>
        </w:rPr>
        <w:t xml:space="preserve"> En un escenario donde varios servicios, como un servicio web y una base de datos, necesitan trabajar juntos, la interoperabilidad es clave. Utilizando volúmenes, los datos compartidos pueden ser accedidos por ambos contenedores, permitiendo que el servicio web interactúe eficientemente con la base de datos. Esto mejora la cooperación y la interoperabilidad entre los servicios.</w:t>
      </w:r>
    </w:p>
    <w:p w:rsidR="005D47F7" w:rsidRPr="00E92082" w:rsidRDefault="005D47F7" w:rsidP="005D47F7">
      <w:pPr>
        <w:pStyle w:val="NormalWeb"/>
        <w:numPr>
          <w:ilvl w:val="0"/>
          <w:numId w:val="4"/>
        </w:numPr>
        <w:jc w:val="both"/>
        <w:rPr>
          <w:rFonts w:ascii="Arial" w:hAnsi="Arial" w:cs="Arial"/>
          <w:i/>
          <w:color w:val="17365D" w:themeColor="text2" w:themeShade="BF"/>
          <w:sz w:val="22"/>
          <w:szCs w:val="22"/>
        </w:rPr>
      </w:pPr>
      <w:r w:rsidRPr="00E92082">
        <w:rPr>
          <w:rStyle w:val="Textoennegrita"/>
          <w:rFonts w:ascii="Arial" w:hAnsi="Arial" w:cs="Arial"/>
          <w:i/>
          <w:color w:val="17365D" w:themeColor="text2" w:themeShade="BF"/>
          <w:sz w:val="22"/>
          <w:szCs w:val="22"/>
        </w:rPr>
        <w:t>Ventaja:</w:t>
      </w:r>
      <w:r w:rsidRPr="00E92082">
        <w:rPr>
          <w:rFonts w:ascii="Arial" w:hAnsi="Arial" w:cs="Arial"/>
          <w:i/>
          <w:color w:val="17365D" w:themeColor="text2" w:themeShade="BF"/>
          <w:sz w:val="22"/>
          <w:szCs w:val="22"/>
        </w:rPr>
        <w:t xml:space="preserve"> La ventaja principal radica en mejorar la flexibilidad y la capacidad de distintos contenedores para colaborar y compartir datos de manera efectiva. La interoperabilidad a través de volúmenes facilita la creación de sistemas más complejos y robustos en entornos Docker.</w:t>
      </w:r>
    </w:p>
    <w:p w:rsidR="005C558C" w:rsidRDefault="005C558C" w:rsidP="005C558C"/>
    <w:p w:rsidR="005C558C" w:rsidRDefault="005C558C" w:rsidP="005C558C">
      <w:r>
        <w:t>---</w:t>
      </w:r>
    </w:p>
    <w:p w:rsidR="00180BC0" w:rsidRDefault="005C558C" w:rsidP="005C558C">
      <w:r>
        <w:t xml:space="preserve"> </w:t>
      </w:r>
    </w:p>
    <w:sectPr w:rsidR="00180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D87"/>
    <w:multiLevelType w:val="hybridMultilevel"/>
    <w:tmpl w:val="CFA6A7D8"/>
    <w:lvl w:ilvl="0" w:tplc="E2C434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3B41FC"/>
    <w:multiLevelType w:val="multilevel"/>
    <w:tmpl w:val="6326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4124F"/>
    <w:multiLevelType w:val="multilevel"/>
    <w:tmpl w:val="162CF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83C20"/>
    <w:multiLevelType w:val="hybridMultilevel"/>
    <w:tmpl w:val="B2BAFF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8C"/>
    <w:rsid w:val="00180BC0"/>
    <w:rsid w:val="005C558C"/>
    <w:rsid w:val="005D47F7"/>
    <w:rsid w:val="00B36395"/>
    <w:rsid w:val="00D3464E"/>
    <w:rsid w:val="00DB57AE"/>
    <w:rsid w:val="00E92082"/>
    <w:rsid w:val="00ED7006"/>
    <w:rsid w:val="00FC0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37CA"/>
  <w15:chartTrackingRefBased/>
  <w15:docId w15:val="{C2B8014B-7965-4930-B9AF-64091B78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2082"/>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Prrafodelista">
    <w:name w:val="List Paragraph"/>
    <w:basedOn w:val="Normal"/>
    <w:uiPriority w:val="34"/>
    <w:qFormat/>
    <w:rsid w:val="005C558C"/>
    <w:pPr>
      <w:ind w:left="720"/>
      <w:contextualSpacing/>
    </w:pPr>
  </w:style>
  <w:style w:type="paragraph" w:styleId="NormalWeb">
    <w:name w:val="Normal (Web)"/>
    <w:basedOn w:val="Normal"/>
    <w:uiPriority w:val="99"/>
    <w:semiHidden/>
    <w:unhideWhenUsed/>
    <w:rsid w:val="00FC0E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0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49863">
      <w:bodyDiv w:val="1"/>
      <w:marLeft w:val="0"/>
      <w:marRight w:val="0"/>
      <w:marTop w:val="0"/>
      <w:marBottom w:val="0"/>
      <w:divBdr>
        <w:top w:val="none" w:sz="0" w:space="0" w:color="auto"/>
        <w:left w:val="none" w:sz="0" w:space="0" w:color="auto"/>
        <w:bottom w:val="none" w:sz="0" w:space="0" w:color="auto"/>
        <w:right w:val="none" w:sz="0" w:space="0" w:color="auto"/>
      </w:divBdr>
    </w:div>
    <w:div w:id="18487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2023-12-12T14:25:00Z</dcterms:created>
  <dcterms:modified xsi:type="dcterms:W3CDTF">2023-12-12T14:25:00Z</dcterms:modified>
</cp:coreProperties>
</file>