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1671CE" w14:textId="77777777" w:rsidR="00FD1B84" w:rsidRDefault="00307979">
      <w:pPr>
        <w:spacing w:before="1600"/>
        <w:jc w:val="center"/>
      </w:pPr>
      <w:r>
        <w:rPr>
          <w:b/>
          <w:bCs/>
          <w:color w:val="B8862A"/>
          <w:spacing w:val="30"/>
          <w:sz w:val="20"/>
          <w:szCs w:val="20"/>
        </w:rPr>
        <w:t>PROJETO DE TEORIA DOS GRAFOS</w:t>
      </w:r>
    </w:p>
    <w:p w14:paraId="7918D003" w14:textId="77777777" w:rsidR="00FD1B84" w:rsidRDefault="00307979">
      <w:pPr>
        <w:pStyle w:val="Ttulo"/>
        <w:spacing w:before="240"/>
      </w:pPr>
      <w:r>
        <w:t>Rede de Aeroportos do Brasil</w:t>
      </w:r>
    </w:p>
    <w:p w14:paraId="47F0FDBF" w14:textId="77777777" w:rsidR="00FD1B84" w:rsidRDefault="00307979">
      <w:pPr>
        <w:spacing w:after="80"/>
        <w:jc w:val="center"/>
      </w:pPr>
      <w:r>
        <w:rPr>
          <w:color w:val="2E7D74"/>
          <w:sz w:val="32"/>
          <w:szCs w:val="32"/>
        </w:rPr>
        <w:t>e Análise de Caminhos Mínimos</w:t>
      </w:r>
    </w:p>
    <w:p w14:paraId="03436F91" w14:textId="77777777" w:rsidR="00FD1B84" w:rsidRDefault="00307979">
      <w:pPr>
        <w:spacing w:before="200"/>
        <w:jc w:val="center"/>
      </w:pPr>
      <w:r>
        <w:rPr>
          <w:i/>
          <w:iCs/>
          <w:color w:val="555555"/>
        </w:rPr>
        <w:t>Modelagem de redes, algoritmos de busca e caminho mínimo</w:t>
      </w:r>
    </w:p>
    <w:p w14:paraId="4D1BC5B9" w14:textId="77777777" w:rsidR="00FD1B84" w:rsidRDefault="00307979">
      <w:pPr>
        <w:spacing w:before="40"/>
        <w:jc w:val="center"/>
      </w:pPr>
      <w:r>
        <w:rPr>
          <w:i/>
          <w:iCs/>
          <w:color w:val="555555"/>
        </w:rPr>
        <w:t>implementados manualmente, com análise e visualização interativa</w:t>
      </w:r>
    </w:p>
    <w:p w14:paraId="3D7D1EF4" w14:textId="77777777" w:rsidR="00FD1B84" w:rsidRDefault="00307979">
      <w:pPr>
        <w:spacing w:before="1400"/>
        <w:jc w:val="center"/>
      </w:pPr>
      <w:r>
        <w:rPr>
          <w:sz w:val="20"/>
          <w:szCs w:val="20"/>
        </w:rPr>
        <w:t>Parte 1 — Rede de Aeroportos (grafo não direcionado)</w:t>
      </w:r>
    </w:p>
    <w:p w14:paraId="041951D5" w14:textId="77777777" w:rsidR="00FD1B84" w:rsidRDefault="00307979">
      <w:pPr>
        <w:spacing w:before="40"/>
        <w:jc w:val="center"/>
      </w:pPr>
      <w:r>
        <w:rPr>
          <w:sz w:val="20"/>
          <w:szCs w:val="20"/>
        </w:rPr>
        <w:t xml:space="preserve">Parte 2 — SNAP </w:t>
      </w:r>
      <w:proofErr w:type="spellStart"/>
      <w:r>
        <w:rPr>
          <w:sz w:val="20"/>
          <w:szCs w:val="20"/>
        </w:rPr>
        <w:t>roadNet</w:t>
      </w:r>
      <w:proofErr w:type="spellEnd"/>
      <w:r>
        <w:rPr>
          <w:sz w:val="20"/>
          <w:szCs w:val="20"/>
        </w:rPr>
        <w:t>-CA (grafo dirigido)</w:t>
      </w:r>
    </w:p>
    <w:p w14:paraId="5A650E07" w14:textId="77777777" w:rsidR="00FD1B84" w:rsidRDefault="00307979">
      <w:r>
        <w:br w:type="page"/>
      </w:r>
    </w:p>
    <w:p w14:paraId="71D7FE7A" w14:textId="77777777" w:rsidR="00FD1B84" w:rsidRDefault="00307979">
      <w:pPr>
        <w:pStyle w:val="Ttulo1"/>
      </w:pPr>
      <w:r>
        <w:lastRenderedPageBreak/>
        <w:t>Sumário</w:t>
      </w:r>
    </w:p>
    <w:p w14:paraId="064A89A8" w14:textId="77777777" w:rsidR="00FD1B84" w:rsidRDefault="00307979">
      <w:pPr>
        <w:tabs>
          <w:tab w:val="right" w:leader="dot" w:pos="9026"/>
        </w:tabs>
        <w:spacing w:after="80" w:line="276" w:lineRule="auto"/>
      </w:pPr>
      <w:r>
        <w:rPr>
          <w:color w:val="0F2A3F"/>
        </w:rPr>
        <w:t>1.  Resumo</w:t>
      </w:r>
      <w:r>
        <w:rPr>
          <w:color w:val="0F2A3F"/>
        </w:rPr>
        <w:tab/>
        <w:t>3</w:t>
      </w:r>
    </w:p>
    <w:p w14:paraId="748FA4E8" w14:textId="77777777" w:rsidR="00FD1B84" w:rsidRDefault="00307979">
      <w:pPr>
        <w:tabs>
          <w:tab w:val="right" w:leader="dot" w:pos="9026"/>
        </w:tabs>
        <w:spacing w:after="80" w:line="276" w:lineRule="auto"/>
      </w:pPr>
      <w:r>
        <w:rPr>
          <w:color w:val="0F2A3F"/>
        </w:rPr>
        <w:t>2.  Objetivos</w:t>
      </w:r>
      <w:r>
        <w:rPr>
          <w:color w:val="0F2A3F"/>
        </w:rPr>
        <w:tab/>
        <w:t>3</w:t>
      </w:r>
    </w:p>
    <w:p w14:paraId="45B63EEF" w14:textId="77777777" w:rsidR="00FD1B84" w:rsidRDefault="00307979">
      <w:pPr>
        <w:tabs>
          <w:tab w:val="right" w:leader="dot" w:pos="9026"/>
        </w:tabs>
        <w:spacing w:after="80" w:line="276" w:lineRule="auto"/>
      </w:pPr>
      <w:r>
        <w:rPr>
          <w:color w:val="0F2A3F"/>
        </w:rPr>
        <w:t>3.  Metodologia</w:t>
      </w:r>
      <w:r>
        <w:rPr>
          <w:color w:val="0F2A3F"/>
        </w:rPr>
        <w:tab/>
        <w:t>3</w:t>
      </w:r>
    </w:p>
    <w:p w14:paraId="7B992AF7" w14:textId="77777777" w:rsidR="00FD1B84" w:rsidRDefault="00307979">
      <w:pPr>
        <w:tabs>
          <w:tab w:val="right" w:leader="dot" w:pos="9026"/>
        </w:tabs>
        <w:spacing w:after="80" w:line="276" w:lineRule="auto"/>
      </w:pPr>
      <w:r>
        <w:rPr>
          <w:color w:val="0F2A3F"/>
        </w:rPr>
        <w:t>4.  Arquitetura do sistema</w:t>
      </w:r>
      <w:r>
        <w:rPr>
          <w:color w:val="0F2A3F"/>
        </w:rPr>
        <w:tab/>
        <w:t>4</w:t>
      </w:r>
    </w:p>
    <w:p w14:paraId="3E124542" w14:textId="77777777" w:rsidR="00FD1B84" w:rsidRDefault="00307979">
      <w:pPr>
        <w:tabs>
          <w:tab w:val="right" w:leader="dot" w:pos="9026"/>
        </w:tabs>
        <w:spacing w:after="80" w:line="276" w:lineRule="auto"/>
      </w:pPr>
      <w:r>
        <w:rPr>
          <w:color w:val="0F2A3F"/>
        </w:rPr>
        <w:t>5.  Parte</w:t>
      </w:r>
      <w:r>
        <w:rPr>
          <w:color w:val="0F2A3F"/>
        </w:rPr>
        <w:t xml:space="preserve"> 1 — Rede de Aeroportos do Brasil</w:t>
      </w:r>
      <w:r>
        <w:rPr>
          <w:color w:val="0F2A3F"/>
        </w:rPr>
        <w:tab/>
        <w:t>4</w:t>
      </w:r>
    </w:p>
    <w:p w14:paraId="5DF7D4CF" w14:textId="77777777" w:rsidR="00FD1B84" w:rsidRDefault="00307979">
      <w:pPr>
        <w:tabs>
          <w:tab w:val="right" w:leader="dot" w:pos="9026"/>
        </w:tabs>
        <w:spacing w:after="80" w:line="276" w:lineRule="auto"/>
      </w:pPr>
      <w:r>
        <w:rPr>
          <w:color w:val="0F2A3F"/>
        </w:rPr>
        <w:t xml:space="preserve">6.  Parte 2 — SNAP </w:t>
      </w:r>
      <w:proofErr w:type="spellStart"/>
      <w:r>
        <w:rPr>
          <w:color w:val="0F2A3F"/>
        </w:rPr>
        <w:t>roadNet</w:t>
      </w:r>
      <w:proofErr w:type="spellEnd"/>
      <w:r>
        <w:rPr>
          <w:color w:val="0F2A3F"/>
        </w:rPr>
        <w:t>-CA</w:t>
      </w:r>
      <w:r>
        <w:rPr>
          <w:color w:val="0F2A3F"/>
        </w:rPr>
        <w:tab/>
        <w:t>6</w:t>
      </w:r>
    </w:p>
    <w:p w14:paraId="07ABEF41" w14:textId="77777777" w:rsidR="00FD1B84" w:rsidRDefault="00307979">
      <w:pPr>
        <w:tabs>
          <w:tab w:val="right" w:leader="dot" w:pos="9026"/>
        </w:tabs>
        <w:spacing w:after="80" w:line="276" w:lineRule="auto"/>
      </w:pPr>
      <w:r>
        <w:rPr>
          <w:color w:val="0F2A3F"/>
        </w:rPr>
        <w:t>7.  Camada de saída (outputs)</w:t>
      </w:r>
      <w:r>
        <w:rPr>
          <w:color w:val="0F2A3F"/>
        </w:rPr>
        <w:tab/>
        <w:t>7</w:t>
      </w:r>
    </w:p>
    <w:p w14:paraId="6A065339" w14:textId="77777777" w:rsidR="00FD1B84" w:rsidRDefault="00307979">
      <w:pPr>
        <w:tabs>
          <w:tab w:val="right" w:leader="dot" w:pos="9026"/>
        </w:tabs>
        <w:spacing w:after="80" w:line="276" w:lineRule="auto"/>
      </w:pPr>
      <w:r>
        <w:rPr>
          <w:color w:val="0F2A3F"/>
        </w:rPr>
        <w:t>8.  Visualizações e geração de insights</w:t>
      </w:r>
      <w:r>
        <w:rPr>
          <w:color w:val="0F2A3F"/>
        </w:rPr>
        <w:tab/>
        <w:t>7</w:t>
      </w:r>
    </w:p>
    <w:p w14:paraId="0FB39DE8" w14:textId="77777777" w:rsidR="00FD1B84" w:rsidRDefault="00307979">
      <w:pPr>
        <w:tabs>
          <w:tab w:val="right" w:leader="dot" w:pos="9026"/>
        </w:tabs>
        <w:spacing w:after="80" w:line="276" w:lineRule="auto"/>
      </w:pPr>
      <w:r>
        <w:rPr>
          <w:color w:val="0F2A3F"/>
        </w:rPr>
        <w:t>9.  Funcionalidades implementadas</w:t>
      </w:r>
      <w:r>
        <w:rPr>
          <w:color w:val="0F2A3F"/>
        </w:rPr>
        <w:tab/>
        <w:t>8</w:t>
      </w:r>
    </w:p>
    <w:p w14:paraId="78BD8BD8" w14:textId="77777777" w:rsidR="00FD1B84" w:rsidRDefault="00307979">
      <w:pPr>
        <w:tabs>
          <w:tab w:val="right" w:leader="dot" w:pos="9026"/>
        </w:tabs>
        <w:spacing w:after="80" w:line="276" w:lineRule="auto"/>
      </w:pPr>
      <w:r>
        <w:rPr>
          <w:color w:val="0F2A3F"/>
        </w:rPr>
        <w:t>10.  Resultados obtidos</w:t>
      </w:r>
      <w:r>
        <w:rPr>
          <w:color w:val="0F2A3F"/>
        </w:rPr>
        <w:tab/>
        <w:t>8</w:t>
      </w:r>
    </w:p>
    <w:p w14:paraId="1AAAD103" w14:textId="77777777" w:rsidR="00FD1B84" w:rsidRDefault="00307979">
      <w:pPr>
        <w:tabs>
          <w:tab w:val="right" w:leader="dot" w:pos="9026"/>
        </w:tabs>
        <w:spacing w:after="80" w:line="276" w:lineRule="auto"/>
      </w:pPr>
      <w:r>
        <w:rPr>
          <w:color w:val="0F2A3F"/>
        </w:rPr>
        <w:t>11.  Testes</w:t>
      </w:r>
      <w:r>
        <w:rPr>
          <w:color w:val="0F2A3F"/>
        </w:rPr>
        <w:tab/>
        <w:t>9</w:t>
      </w:r>
    </w:p>
    <w:p w14:paraId="2621172A" w14:textId="77777777" w:rsidR="00FD1B84" w:rsidRDefault="00307979">
      <w:pPr>
        <w:tabs>
          <w:tab w:val="right" w:leader="dot" w:pos="9026"/>
        </w:tabs>
        <w:spacing w:after="80" w:line="276" w:lineRule="auto"/>
      </w:pPr>
      <w:r>
        <w:rPr>
          <w:color w:val="0F2A3F"/>
        </w:rPr>
        <w:t>12.  Como executar</w:t>
      </w:r>
      <w:r>
        <w:rPr>
          <w:color w:val="0F2A3F"/>
        </w:rPr>
        <w:tab/>
        <w:t>9</w:t>
      </w:r>
    </w:p>
    <w:p w14:paraId="5E826D23" w14:textId="77777777" w:rsidR="00FD1B84" w:rsidRDefault="00307979">
      <w:pPr>
        <w:tabs>
          <w:tab w:val="right" w:leader="dot" w:pos="9026"/>
        </w:tabs>
        <w:spacing w:after="80" w:line="276" w:lineRule="auto"/>
      </w:pPr>
      <w:r>
        <w:rPr>
          <w:color w:val="0F2A3F"/>
        </w:rPr>
        <w:t>13.  Conclusões</w:t>
      </w:r>
      <w:r>
        <w:rPr>
          <w:color w:val="0F2A3F"/>
        </w:rPr>
        <w:tab/>
        <w:t>9</w:t>
      </w:r>
    </w:p>
    <w:p w14:paraId="4CA1D179" w14:textId="700009B2" w:rsidR="00FD1B84" w:rsidRDefault="00307979">
      <w:pPr>
        <w:tabs>
          <w:tab w:val="right" w:leader="dot" w:pos="9026"/>
        </w:tabs>
        <w:spacing w:after="80" w:line="276" w:lineRule="auto"/>
      </w:pPr>
      <w:r>
        <w:rPr>
          <w:color w:val="0F2A3F"/>
        </w:rPr>
        <w:t>14.  Referências</w:t>
      </w:r>
      <w:r>
        <w:rPr>
          <w:color w:val="0F2A3F"/>
        </w:rPr>
        <w:tab/>
      </w:r>
      <w:r w:rsidR="00EC0A98">
        <w:rPr>
          <w:color w:val="0F2A3F"/>
        </w:rPr>
        <w:t>10</w:t>
      </w:r>
    </w:p>
    <w:p w14:paraId="76EDEF29" w14:textId="77777777" w:rsidR="00FD1B84" w:rsidRDefault="00307979">
      <w:r>
        <w:br w:type="page"/>
      </w:r>
    </w:p>
    <w:p w14:paraId="20FD00CA" w14:textId="77777777" w:rsidR="00FD1B84" w:rsidRDefault="00307979">
      <w:pPr>
        <w:pStyle w:val="Ttulo1"/>
      </w:pPr>
      <w:r>
        <w:lastRenderedPageBreak/>
        <w:t>1. Resumo</w:t>
      </w:r>
    </w:p>
    <w:p w14:paraId="251419D4" w14:textId="77777777" w:rsidR="00FD1B84" w:rsidRDefault="00307979">
      <w:pPr>
        <w:spacing w:after="120" w:line="276" w:lineRule="auto"/>
      </w:pPr>
      <w:r>
        <w:t>Este projeto modela e analisa redes por meio de Teoria dos Grafos, dividindo-se em duas partes complementares:</w:t>
      </w:r>
    </w:p>
    <w:p w14:paraId="0F2FA8B2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Parte 1 — Rede de Aeroportos: </w:t>
      </w:r>
      <w:r>
        <w:t xml:space="preserve">grafo não direcionado ponderado (20 aeroportos, 20 rotas), com métricas estruturais, BFS, DFS e </w:t>
      </w:r>
      <w:proofErr w:type="spellStart"/>
      <w:r>
        <w:t>Dijkstra</w:t>
      </w:r>
      <w:proofErr w:type="spellEnd"/>
      <w:r>
        <w:t xml:space="preserve">, e interface web interativa em </w:t>
      </w:r>
      <w:proofErr w:type="spellStart"/>
      <w:r>
        <w:t>React</w:t>
      </w:r>
      <w:proofErr w:type="spellEnd"/>
      <w:r>
        <w:t>.</w:t>
      </w:r>
    </w:p>
    <w:p w14:paraId="32675D80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Parte 2 — Rede rodoviária (SNAP </w:t>
      </w:r>
      <w:proofErr w:type="spellStart"/>
      <w:r>
        <w:rPr>
          <w:b/>
          <w:bCs/>
        </w:rPr>
        <w:t>roadNet</w:t>
      </w:r>
      <w:proofErr w:type="spellEnd"/>
      <w:r>
        <w:rPr>
          <w:b/>
          <w:bCs/>
        </w:rPr>
        <w:t xml:space="preserve">-CA): </w:t>
      </w:r>
      <w:proofErr w:type="spellStart"/>
      <w:r>
        <w:t>subgrafo</w:t>
      </w:r>
      <w:proofErr w:type="spellEnd"/>
      <w:r>
        <w:t xml:space="preserve"> dirigido de um </w:t>
      </w:r>
      <w:proofErr w:type="spellStart"/>
      <w:r>
        <w:t>dataset</w:t>
      </w:r>
      <w:proofErr w:type="spellEnd"/>
      <w:r>
        <w:t xml:space="preserve"> real de estradas da Califórnia (3.00</w:t>
      </w:r>
      <w:r>
        <w:t xml:space="preserve">0 vértices, 8.034 arestas dirigidas), comparando </w:t>
      </w:r>
      <w:proofErr w:type="spellStart"/>
      <w:r>
        <w:t>Bellman</w:t>
      </w:r>
      <w:proofErr w:type="spellEnd"/>
      <w:r>
        <w:t xml:space="preserve">–Ford e </w:t>
      </w:r>
      <w:proofErr w:type="spellStart"/>
      <w:r>
        <w:t>Dijkstra</w:t>
      </w:r>
      <w:proofErr w:type="spellEnd"/>
      <w:r>
        <w:t xml:space="preserve"> em caminhos mínimos de fonte única.</w:t>
      </w:r>
    </w:p>
    <w:p w14:paraId="427AD11D" w14:textId="77777777" w:rsidR="00FD1B84" w:rsidRDefault="00307979">
      <w:pPr>
        <w:spacing w:after="120" w:line="276" w:lineRule="auto"/>
      </w:pPr>
      <w:r>
        <w:t xml:space="preserve">Todos os algoritmos centrais foram </w:t>
      </w:r>
      <w:r>
        <w:rPr>
          <w:b/>
          <w:bCs/>
        </w:rPr>
        <w:t>implementados manualmente</w:t>
      </w:r>
      <w:r>
        <w:t xml:space="preserve">, sem bibliotecas de grafos prontas (como </w:t>
      </w:r>
      <w:proofErr w:type="spellStart"/>
      <w:r>
        <w:t>networkx</w:t>
      </w:r>
      <w:proofErr w:type="spellEnd"/>
      <w:r>
        <w:t xml:space="preserve"> ou </w:t>
      </w:r>
      <w:proofErr w:type="spellStart"/>
      <w:r>
        <w:t>igraph</w:t>
      </w:r>
      <w:proofErr w:type="spellEnd"/>
      <w:r>
        <w:t>). O sistema produz uma cam</w:t>
      </w:r>
      <w:r>
        <w:t xml:space="preserve">ada de saída padronizada (JSON/CSV/PNG com metadados e manifesto) consumida por um </w:t>
      </w:r>
      <w:proofErr w:type="spellStart"/>
      <w:r>
        <w:t>frontend</w:t>
      </w:r>
      <w:proofErr w:type="spellEnd"/>
      <w:r>
        <w:t xml:space="preserve"> que apresenta métricas, visualizações interativas e insights orientados a dados.</w:t>
      </w:r>
    </w:p>
    <w:p w14:paraId="7CB528A9" w14:textId="77777777" w:rsidR="00FD1B84" w:rsidRDefault="00307979">
      <w:pPr>
        <w:pStyle w:val="Ttulo1"/>
      </w:pPr>
      <w:r>
        <w:t>2. Objetivos</w:t>
      </w:r>
    </w:p>
    <w:p w14:paraId="4CE5E783" w14:textId="77777777" w:rsidR="00FD1B84" w:rsidRDefault="00307979">
      <w:pPr>
        <w:pStyle w:val="Ttulo2"/>
      </w:pPr>
      <w:r>
        <w:t>2.1 Objetivo geral</w:t>
      </w:r>
    </w:p>
    <w:p w14:paraId="2AEF59D8" w14:textId="77777777" w:rsidR="00FD1B84" w:rsidRDefault="00307979">
      <w:pPr>
        <w:spacing w:after="120" w:line="276" w:lineRule="auto"/>
      </w:pPr>
      <w:r>
        <w:t>Aplicar conceitos de Teoria dos Grafos para modelar</w:t>
      </w:r>
      <w:r>
        <w:t>, analisar e visualizar redes reais, implementando manualmente os algoritmos de busca e de caminho mínimo, e comunicando os resultados de forma clara por meio de visualizações e métricas.</w:t>
      </w:r>
    </w:p>
    <w:p w14:paraId="3B56715C" w14:textId="77777777" w:rsidR="00FD1B84" w:rsidRDefault="00307979">
      <w:pPr>
        <w:pStyle w:val="Ttulo2"/>
      </w:pPr>
      <w:r>
        <w:t>2.2 Objetivos específicos</w:t>
      </w:r>
    </w:p>
    <w:p w14:paraId="7E47B19B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t>Representar redes como grafos (não direcio</w:t>
      </w:r>
      <w:r>
        <w:t>nado ponderado na Parte 1; dirigido ponderado na Parte 2) usando lista de adjacência.</w:t>
      </w:r>
    </w:p>
    <w:p w14:paraId="1F7589B0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t xml:space="preserve">Implementar manualmente BFS, DFS, </w:t>
      </w:r>
      <w:proofErr w:type="spellStart"/>
      <w:r>
        <w:t>Dijkstra</w:t>
      </w:r>
      <w:proofErr w:type="spellEnd"/>
      <w:r>
        <w:t xml:space="preserve"> e </w:t>
      </w:r>
      <w:proofErr w:type="spellStart"/>
      <w:r>
        <w:t>Bellman</w:t>
      </w:r>
      <w:proofErr w:type="spellEnd"/>
      <w:r>
        <w:t>–Ford, além das métricas de grafo (ordem, tamanho, densidade, grau, ego-redes).</w:t>
      </w:r>
    </w:p>
    <w:p w14:paraId="7B2FDA82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t xml:space="preserve">Calcular caminhos mínimos entre pares </w:t>
      </w:r>
      <w:r>
        <w:t>de interesse e analisar a estrutura da rede (hubs, distribuição de graus, coesão regional).</w:t>
      </w:r>
    </w:p>
    <w:p w14:paraId="75DEA88E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t xml:space="preserve">Comparar </w:t>
      </w:r>
      <w:proofErr w:type="spellStart"/>
      <w:r>
        <w:t>Bellman</w:t>
      </w:r>
      <w:proofErr w:type="spellEnd"/>
      <w:r>
        <w:t xml:space="preserve">–Ford e </w:t>
      </w:r>
      <w:proofErr w:type="spellStart"/>
      <w:r>
        <w:t>Dijkstra</w:t>
      </w:r>
      <w:proofErr w:type="spellEnd"/>
      <w:r>
        <w:t xml:space="preserve"> em desempenho e </w:t>
      </w:r>
      <w:proofErr w:type="spellStart"/>
      <w:r>
        <w:t>corretude</w:t>
      </w:r>
      <w:proofErr w:type="spellEnd"/>
      <w:r>
        <w:t>, e demonstrar o tratamento de pesos/ciclos negativos.</w:t>
      </w:r>
    </w:p>
    <w:p w14:paraId="79F54F30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t xml:space="preserve">Construir uma camada de saída padronizada e um </w:t>
      </w:r>
      <w:proofErr w:type="spellStart"/>
      <w:r>
        <w:t>frontend</w:t>
      </w:r>
      <w:proofErr w:type="spellEnd"/>
      <w:r>
        <w:t xml:space="preserve"> interativo com gráficos interativos, árvores de busca (BFS e DFS) e insights orientados a dados.</w:t>
      </w:r>
    </w:p>
    <w:p w14:paraId="52EBCB2A" w14:textId="77777777" w:rsidR="00FD1B84" w:rsidRDefault="00307979">
      <w:pPr>
        <w:pStyle w:val="Ttulo1"/>
      </w:pPr>
      <w:r>
        <w:t>3. Metodologia</w:t>
      </w:r>
    </w:p>
    <w:p w14:paraId="3ADDE54C" w14:textId="77777777" w:rsidR="00FD1B84" w:rsidRDefault="00307979">
      <w:pPr>
        <w:pStyle w:val="Ttulo2"/>
      </w:pPr>
      <w:r>
        <w:t>3.1 Modelagem</w:t>
      </w:r>
    </w:p>
    <w:p w14:paraId="6DB262AF" w14:textId="77777777" w:rsidR="00FD1B84" w:rsidRDefault="00307979">
      <w:pPr>
        <w:spacing w:after="120" w:line="276" w:lineRule="auto"/>
      </w:pPr>
      <w:r>
        <w:t>O grafo é representado por lista de adjacência na forma de dicionário anin</w:t>
      </w:r>
      <w:r>
        <w:t>hado grafo[u][v] = peso, oferecendo consulta eficiente de vizinhança e uso de memória proporcional ao número de arestas — adequado a grafos esparsos.</w:t>
      </w:r>
    </w:p>
    <w:p w14:paraId="6F80B7C0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Parte 1: </w:t>
      </w:r>
      <w:r>
        <w:t>grafo não direcionado (a aresta u–v é armazenada nos dois sentidos com o mesmo peso).</w:t>
      </w:r>
    </w:p>
    <w:p w14:paraId="38163B69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rPr>
          <w:b/>
          <w:bCs/>
        </w:rPr>
        <w:lastRenderedPageBreak/>
        <w:t xml:space="preserve">Parte 2: </w:t>
      </w:r>
      <w:r>
        <w:t>gr</w:t>
      </w:r>
      <w:r>
        <w:t xml:space="preserve">afo dirigido (a aresta </w:t>
      </w:r>
      <w:proofErr w:type="spellStart"/>
      <w:r>
        <w:t>u→v</w:t>
      </w:r>
      <w:proofErr w:type="spellEnd"/>
      <w:r>
        <w:t xml:space="preserve"> é armazenada apenas no sentido lido). Como o SNAP não possui distâncias reais, adota-se peso sintético positivo (</w:t>
      </w:r>
      <w:proofErr w:type="spellStart"/>
      <w:r>
        <w:t>synthetic_km</w:t>
      </w:r>
      <w:proofErr w:type="spellEnd"/>
      <w:r>
        <w:t>) para fins acadêmicos.</w:t>
      </w:r>
    </w:p>
    <w:p w14:paraId="47F1EBF5" w14:textId="77777777" w:rsidR="00FD1B84" w:rsidRDefault="00307979">
      <w:pPr>
        <w:pStyle w:val="Ttulo2"/>
      </w:pPr>
      <w:r>
        <w:t>3.2 Algoritmos implementados manualmente</w:t>
      </w:r>
    </w:p>
    <w:p w14:paraId="26F5F46A" w14:textId="77777777" w:rsidR="00FD1B84" w:rsidRDefault="00307979">
      <w:pPr>
        <w:spacing w:after="120" w:line="276" w:lineRule="auto"/>
      </w:pPr>
      <w:r>
        <w:t>Para cumprir o objetivo pedagógico, nen</w:t>
      </w:r>
      <w:r>
        <w:t>huma biblioteca de grafos foi usada nos algoritmos. Foram implementados do zero: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00"/>
        <w:gridCol w:w="3826"/>
        <w:gridCol w:w="1800"/>
      </w:tblGrid>
      <w:tr w:rsidR="00FD1B84" w14:paraId="1DF057A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4AE5B40" w14:textId="77777777" w:rsidR="00FD1B84" w:rsidRDefault="00307979">
            <w:pPr>
              <w:spacing w:line="252" w:lineRule="auto"/>
            </w:pPr>
            <w:r>
              <w:rPr>
                <w:b/>
                <w:bCs/>
                <w:color w:val="0F2A3F"/>
              </w:rPr>
              <w:t>Algoritmo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FEF90CC" w14:textId="77777777" w:rsidR="00FD1B84" w:rsidRDefault="00307979">
            <w:pPr>
              <w:spacing w:line="252" w:lineRule="auto"/>
            </w:pPr>
            <w:r>
              <w:rPr>
                <w:b/>
                <w:bCs/>
                <w:color w:val="0F2A3F"/>
              </w:rPr>
              <w:t>Arquivo(s)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92C730" w14:textId="77777777" w:rsidR="00FD1B84" w:rsidRDefault="00307979">
            <w:pPr>
              <w:spacing w:line="252" w:lineRule="auto"/>
            </w:pPr>
            <w:r>
              <w:rPr>
                <w:b/>
                <w:bCs/>
                <w:color w:val="0F2A3F"/>
              </w:rPr>
              <w:t>Complexidade</w:t>
            </w:r>
          </w:p>
        </w:tc>
      </w:tr>
      <w:tr w:rsidR="00FD1B84" w14:paraId="4FF0744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85E7124" w14:textId="77777777" w:rsidR="00FD1B84" w:rsidRDefault="00307979">
            <w:pPr>
              <w:spacing w:line="252" w:lineRule="auto"/>
            </w:pPr>
            <w:r>
              <w:t>BFS (distâncias, ordem, árvore)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2727A7" w14:textId="77777777" w:rsidR="00FD1B84" w:rsidRDefault="00307979">
            <w:pPr>
              <w:spacing w:line="252" w:lineRule="auto"/>
            </w:pPr>
            <w:r>
              <w:t>algorithms.py / directed_algorithms.py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2906A3" w14:textId="77777777" w:rsidR="00FD1B84" w:rsidRDefault="00307979">
            <w:pPr>
              <w:spacing w:line="252" w:lineRule="auto"/>
            </w:pPr>
            <w:proofErr w:type="gramStart"/>
            <w:r>
              <w:t>O(</w:t>
            </w:r>
            <w:proofErr w:type="gramEnd"/>
            <w:r>
              <w:t>V + E)</w:t>
            </w:r>
          </w:p>
        </w:tc>
      </w:tr>
      <w:tr w:rsidR="00FD1B84" w14:paraId="59341796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6AAAD0D" w14:textId="77777777" w:rsidR="00FD1B84" w:rsidRDefault="00307979">
            <w:pPr>
              <w:spacing w:line="252" w:lineRule="auto"/>
            </w:pPr>
            <w:r>
              <w:t>DFS (ordem, árvore)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BDA7F5" w14:textId="77777777" w:rsidR="00FD1B84" w:rsidRDefault="00307979">
            <w:pPr>
              <w:spacing w:line="252" w:lineRule="auto"/>
            </w:pPr>
            <w:r>
              <w:t>algorithms.py / directed_algorithms.py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E152D9" w14:textId="77777777" w:rsidR="00FD1B84" w:rsidRDefault="00307979">
            <w:pPr>
              <w:spacing w:line="252" w:lineRule="auto"/>
            </w:pPr>
            <w:proofErr w:type="gramStart"/>
            <w:r>
              <w:t>O(</w:t>
            </w:r>
            <w:proofErr w:type="gramEnd"/>
            <w:r>
              <w:t>V + E)</w:t>
            </w:r>
          </w:p>
        </w:tc>
      </w:tr>
      <w:tr w:rsidR="00FD1B84" w14:paraId="1486E6FE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E79BDA5" w14:textId="77777777" w:rsidR="00FD1B84" w:rsidRDefault="00307979">
            <w:pPr>
              <w:spacing w:line="252" w:lineRule="auto"/>
            </w:pPr>
            <w:proofErr w:type="spellStart"/>
            <w:r>
              <w:t>Dijkstra</w:t>
            </w:r>
            <w:proofErr w:type="spellEnd"/>
            <w:r>
              <w:t xml:space="preserve"> (</w:t>
            </w:r>
            <w:proofErr w:type="spellStart"/>
            <w:r>
              <w:t>heap</w:t>
            </w:r>
            <w:proofErr w:type="spellEnd"/>
            <w:r>
              <w:t xml:space="preserve"> binário)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F6D28D9" w14:textId="77777777" w:rsidR="00FD1B84" w:rsidRDefault="00307979">
            <w:pPr>
              <w:spacing w:line="252" w:lineRule="auto"/>
            </w:pPr>
            <w:r>
              <w:t>algorithms.py / directed_algorithms.py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C4F8BA" w14:textId="77777777" w:rsidR="00FD1B84" w:rsidRDefault="00307979">
            <w:pPr>
              <w:spacing w:line="252" w:lineRule="auto"/>
            </w:pPr>
            <w:proofErr w:type="gramStart"/>
            <w:r>
              <w:t>O(</w:t>
            </w:r>
            <w:proofErr w:type="gramEnd"/>
            <w:r>
              <w:t>(V + E) log V)</w:t>
            </w:r>
          </w:p>
        </w:tc>
      </w:tr>
      <w:tr w:rsidR="00FD1B84" w14:paraId="52851EE5" w14:textId="77777777">
        <w:tblPrEx>
          <w:tblCellMar>
            <w:top w:w="0" w:type="dxa"/>
            <w:bottom w:w="0" w:type="dxa"/>
          </w:tblCellMar>
        </w:tblPrEx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5855A6" w14:textId="77777777" w:rsidR="00FD1B84" w:rsidRDefault="00307979">
            <w:pPr>
              <w:spacing w:line="252" w:lineRule="auto"/>
            </w:pPr>
            <w:proofErr w:type="spellStart"/>
            <w:r>
              <w:t>Bellman</w:t>
            </w:r>
            <w:proofErr w:type="spellEnd"/>
            <w:r>
              <w:t>–Ford (+ detecção de ciclo neg.)</w:t>
            </w:r>
          </w:p>
        </w:tc>
        <w:tc>
          <w:tcPr>
            <w:tcW w:w="3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5DA7DB2" w14:textId="77777777" w:rsidR="00FD1B84" w:rsidRDefault="00307979">
            <w:pPr>
              <w:spacing w:line="252" w:lineRule="auto"/>
            </w:pPr>
            <w:r>
              <w:t>directed_algorithms.py / algorithms.py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A14FEF0" w14:textId="77777777" w:rsidR="00FD1B84" w:rsidRDefault="00307979">
            <w:pPr>
              <w:spacing w:line="252" w:lineRule="auto"/>
            </w:pPr>
            <w:proofErr w:type="gramStart"/>
            <w:r>
              <w:t>O(</w:t>
            </w:r>
            <w:proofErr w:type="gramEnd"/>
            <w:r>
              <w:t>V · E)</w:t>
            </w:r>
          </w:p>
        </w:tc>
      </w:tr>
    </w:tbl>
    <w:p w14:paraId="57FF0BA2" w14:textId="77777777" w:rsidR="00FD1B84" w:rsidRDefault="00FD1B84">
      <w:pPr>
        <w:spacing w:after="80"/>
      </w:pPr>
    </w:p>
    <w:p w14:paraId="6E6E3AE3" w14:textId="77777777" w:rsidR="00FD1B84" w:rsidRDefault="00307979">
      <w:pPr>
        <w:pStyle w:val="Ttulo2"/>
      </w:pPr>
      <w:r>
        <w:t>3.3 Ferramentas</w:t>
      </w:r>
    </w:p>
    <w:p w14:paraId="15D60C08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Python 3.11+ </w:t>
      </w:r>
      <w:r>
        <w:t xml:space="preserve">— pipeline de processamento (pandas, </w:t>
      </w:r>
      <w:proofErr w:type="spellStart"/>
      <w:r>
        <w:t>matplotlib</w:t>
      </w:r>
      <w:proofErr w:type="spellEnd"/>
      <w:r>
        <w:t>).</w:t>
      </w:r>
    </w:p>
    <w:p w14:paraId="4F98423B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proofErr w:type="spellStart"/>
      <w:r>
        <w:rPr>
          <w:b/>
          <w:bCs/>
        </w:rPr>
        <w:t>React</w:t>
      </w:r>
      <w:proofErr w:type="spellEnd"/>
      <w:r>
        <w:rPr>
          <w:b/>
          <w:bCs/>
        </w:rPr>
        <w:t xml:space="preserve"> 18 + Vite </w:t>
      </w:r>
      <w:r>
        <w:t xml:space="preserve">— </w:t>
      </w:r>
      <w:proofErr w:type="spellStart"/>
      <w:r>
        <w:t>frontend</w:t>
      </w:r>
      <w:proofErr w:type="spellEnd"/>
      <w:r>
        <w:t xml:space="preserve"> (vis-network, </w:t>
      </w:r>
      <w:proofErr w:type="spellStart"/>
      <w:r>
        <w:t>cobe</w:t>
      </w:r>
      <w:proofErr w:type="spellEnd"/>
      <w:r>
        <w:t>, lucide-</w:t>
      </w:r>
      <w:proofErr w:type="spellStart"/>
      <w:r>
        <w:t>react</w:t>
      </w:r>
      <w:proofErr w:type="spellEnd"/>
      <w:r>
        <w:t>); algoritmos reimplementados em JS para roteamento no navegador.</w:t>
      </w:r>
    </w:p>
    <w:p w14:paraId="1F31BB89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proofErr w:type="spellStart"/>
      <w:r>
        <w:rPr>
          <w:b/>
          <w:bCs/>
        </w:rPr>
        <w:t>unittest</w:t>
      </w:r>
      <w:proofErr w:type="spellEnd"/>
      <w:r>
        <w:rPr>
          <w:b/>
          <w:bCs/>
        </w:rPr>
        <w:t xml:space="preserve"> </w:t>
      </w:r>
      <w:r>
        <w:t>— suíte de testes dos algoritmos.</w:t>
      </w:r>
    </w:p>
    <w:p w14:paraId="51F43209" w14:textId="77777777" w:rsidR="00FD1B84" w:rsidRDefault="00307979">
      <w:pPr>
        <w:pStyle w:val="Ttulo1"/>
      </w:pPr>
      <w:r>
        <w:t>4. Arquitetura do sistema</w:t>
      </w:r>
    </w:p>
    <w:p w14:paraId="2030771C" w14:textId="77777777" w:rsidR="00FD1B84" w:rsidRDefault="00307979">
      <w:pPr>
        <w:spacing w:after="120" w:line="276" w:lineRule="auto"/>
      </w:pPr>
      <w:r>
        <w:t>O sistema segue um fluxo de processamento → saída → apresentação: o pipeline Python (</w:t>
      </w:r>
      <w:proofErr w:type="spellStart"/>
      <w:r>
        <w:t>src</w:t>
      </w:r>
      <w:proofErr w:type="spellEnd"/>
      <w:r>
        <w:t xml:space="preserve">/) lê os dados (data/), executa os algoritmos e grava a camada de saída padronizada (out/), que é servida pelo Vite e consumida pelo </w:t>
      </w:r>
      <w:proofErr w:type="spellStart"/>
      <w:r>
        <w:t>frontend</w:t>
      </w:r>
      <w:proofErr w:type="spellEnd"/>
      <w:r>
        <w:t xml:space="preserve"> </w:t>
      </w:r>
      <w:proofErr w:type="spellStart"/>
      <w:r>
        <w:t>React</w:t>
      </w:r>
      <w:proofErr w:type="spellEnd"/>
      <w:r>
        <w:t>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00"/>
        <w:gridCol w:w="6126"/>
      </w:tblGrid>
      <w:tr w:rsidR="00FD1B84" w14:paraId="4661A38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563FF7" w14:textId="77777777" w:rsidR="00FD1B84" w:rsidRDefault="00307979">
            <w:pPr>
              <w:spacing w:line="252" w:lineRule="auto"/>
            </w:pPr>
            <w:r>
              <w:rPr>
                <w:b/>
                <w:bCs/>
                <w:color w:val="0F2A3F"/>
              </w:rPr>
              <w:t>Módulo (</w:t>
            </w:r>
            <w:proofErr w:type="spellStart"/>
            <w:r>
              <w:rPr>
                <w:b/>
                <w:bCs/>
                <w:color w:val="0F2A3F"/>
              </w:rPr>
              <w:t>src</w:t>
            </w:r>
            <w:proofErr w:type="spellEnd"/>
            <w:r>
              <w:rPr>
                <w:b/>
                <w:bCs/>
                <w:color w:val="0F2A3F"/>
              </w:rPr>
              <w:t>/)</w:t>
            </w:r>
          </w:p>
        </w:tc>
        <w:tc>
          <w:tcPr>
            <w:tcW w:w="6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DE0DBEB" w14:textId="77777777" w:rsidR="00FD1B84" w:rsidRDefault="00307979">
            <w:pPr>
              <w:spacing w:line="252" w:lineRule="auto"/>
            </w:pPr>
            <w:r>
              <w:rPr>
                <w:b/>
                <w:bCs/>
                <w:color w:val="0F2A3F"/>
              </w:rPr>
              <w:t>Resp</w:t>
            </w:r>
            <w:r>
              <w:rPr>
                <w:b/>
                <w:bCs/>
                <w:color w:val="0F2A3F"/>
              </w:rPr>
              <w:t>onsabilidade</w:t>
            </w:r>
          </w:p>
        </w:tc>
      </w:tr>
      <w:tr w:rsidR="00FD1B84" w14:paraId="20DF5594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CA839A" w14:textId="77777777" w:rsidR="00FD1B84" w:rsidRDefault="00307979">
            <w:pPr>
              <w:spacing w:line="252" w:lineRule="auto"/>
            </w:pPr>
            <w:r>
              <w:t>io.py</w:t>
            </w:r>
          </w:p>
        </w:tc>
        <w:tc>
          <w:tcPr>
            <w:tcW w:w="6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276876" w14:textId="77777777" w:rsidR="00FD1B84" w:rsidRDefault="00307979">
            <w:pPr>
              <w:spacing w:line="252" w:lineRule="auto"/>
            </w:pPr>
            <w:r>
              <w:t>Leitura dos CSV e construção do grafo (lista de adjacência).</w:t>
            </w:r>
          </w:p>
        </w:tc>
      </w:tr>
      <w:tr w:rsidR="00FD1B84" w14:paraId="49269451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E2D905" w14:textId="77777777" w:rsidR="00FD1B84" w:rsidRDefault="00307979">
            <w:pPr>
              <w:spacing w:line="252" w:lineRule="auto"/>
            </w:pPr>
            <w:r>
              <w:t>algorithms.py</w:t>
            </w:r>
          </w:p>
        </w:tc>
        <w:tc>
          <w:tcPr>
            <w:tcW w:w="6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AC6EE1" w14:textId="77777777" w:rsidR="00FD1B84" w:rsidRDefault="00307979">
            <w:pPr>
              <w:spacing w:line="252" w:lineRule="auto"/>
            </w:pPr>
            <w:r>
              <w:t xml:space="preserve">BFS, DFS, </w:t>
            </w:r>
            <w:proofErr w:type="spellStart"/>
            <w:r>
              <w:t>Dijkstra</w:t>
            </w:r>
            <w:proofErr w:type="spellEnd"/>
            <w:r>
              <w:t xml:space="preserve"> e árvores de busca (não direcionado).</w:t>
            </w:r>
          </w:p>
        </w:tc>
      </w:tr>
      <w:tr w:rsidR="00FD1B84" w14:paraId="3D82C3F6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814B473" w14:textId="77777777" w:rsidR="00FD1B84" w:rsidRDefault="00307979">
            <w:pPr>
              <w:spacing w:line="252" w:lineRule="auto"/>
            </w:pPr>
            <w:r>
              <w:t>directed_algorithms.py</w:t>
            </w:r>
          </w:p>
        </w:tc>
        <w:tc>
          <w:tcPr>
            <w:tcW w:w="6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5B957C" w14:textId="77777777" w:rsidR="00FD1B84" w:rsidRDefault="00307979">
            <w:pPr>
              <w:spacing w:line="252" w:lineRule="auto"/>
            </w:pPr>
            <w:r>
              <w:t xml:space="preserve">BFS, DFS, </w:t>
            </w:r>
            <w:proofErr w:type="spellStart"/>
            <w:r>
              <w:t>Dijkstra</w:t>
            </w:r>
            <w:proofErr w:type="spellEnd"/>
            <w:r>
              <w:t xml:space="preserve">, </w:t>
            </w:r>
            <w:proofErr w:type="spellStart"/>
            <w:r>
              <w:t>Bellman</w:t>
            </w:r>
            <w:proofErr w:type="spellEnd"/>
            <w:r>
              <w:t>–Ford e árvores (dirigido).</w:t>
            </w:r>
          </w:p>
        </w:tc>
      </w:tr>
      <w:tr w:rsidR="00FD1B84" w14:paraId="16F6F3BE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A48F67" w14:textId="77777777" w:rsidR="00FD1B84" w:rsidRDefault="00307979">
            <w:pPr>
              <w:spacing w:line="252" w:lineRule="auto"/>
            </w:pPr>
            <w:r>
              <w:t>solve.py</w:t>
            </w:r>
          </w:p>
        </w:tc>
        <w:tc>
          <w:tcPr>
            <w:tcW w:w="6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1E56DC" w14:textId="77777777" w:rsidR="00FD1B84" w:rsidRDefault="00307979">
            <w:pPr>
              <w:spacing w:line="252" w:lineRule="auto"/>
            </w:pPr>
            <w:r>
              <w:t>Métricas globais, regionais, ego-redes e rotas (Parte 1).</w:t>
            </w:r>
          </w:p>
        </w:tc>
      </w:tr>
      <w:tr w:rsidR="00FD1B84" w14:paraId="1D8CB694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F16DE2" w14:textId="77777777" w:rsidR="00FD1B84" w:rsidRDefault="00307979">
            <w:pPr>
              <w:spacing w:line="252" w:lineRule="auto"/>
            </w:pPr>
            <w:r>
              <w:t>snap_road.py</w:t>
            </w:r>
          </w:p>
        </w:tc>
        <w:tc>
          <w:tcPr>
            <w:tcW w:w="6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1130DF" w14:textId="77777777" w:rsidR="00FD1B84" w:rsidRDefault="00307979">
            <w:pPr>
              <w:spacing w:line="252" w:lineRule="auto"/>
            </w:pPr>
            <w:r>
              <w:t xml:space="preserve">Amostragem do SNAP e extração do </w:t>
            </w:r>
            <w:proofErr w:type="spellStart"/>
            <w:r>
              <w:t>subgrafo</w:t>
            </w:r>
            <w:proofErr w:type="spellEnd"/>
            <w:r>
              <w:t xml:space="preserve"> conexo.</w:t>
            </w:r>
          </w:p>
        </w:tc>
      </w:tr>
      <w:tr w:rsidR="00FD1B84" w14:paraId="6AC04885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A44FDE5" w14:textId="77777777" w:rsidR="00FD1B84" w:rsidRDefault="00307979">
            <w:pPr>
              <w:spacing w:line="252" w:lineRule="auto"/>
            </w:pPr>
            <w:r>
              <w:t>solve_parte2.py</w:t>
            </w:r>
          </w:p>
        </w:tc>
        <w:tc>
          <w:tcPr>
            <w:tcW w:w="6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CD0187" w14:textId="77777777" w:rsidR="00FD1B84" w:rsidRDefault="00307979">
            <w:pPr>
              <w:spacing w:line="252" w:lineRule="auto"/>
            </w:pPr>
            <w:r>
              <w:t xml:space="preserve">Métricas, árvores BFS/DFS e comparação BF × </w:t>
            </w:r>
            <w:proofErr w:type="spellStart"/>
            <w:r>
              <w:t>Dijkstra</w:t>
            </w:r>
            <w:proofErr w:type="spellEnd"/>
            <w:r>
              <w:t xml:space="preserve"> (Parte 2).</w:t>
            </w:r>
          </w:p>
        </w:tc>
      </w:tr>
      <w:tr w:rsidR="00FD1B84" w14:paraId="1DA1152A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AB0429" w14:textId="77777777" w:rsidR="00FD1B84" w:rsidRDefault="00307979">
            <w:pPr>
              <w:spacing w:line="252" w:lineRule="auto"/>
            </w:pPr>
            <w:r>
              <w:t>viz.py</w:t>
            </w:r>
          </w:p>
        </w:tc>
        <w:tc>
          <w:tcPr>
            <w:tcW w:w="6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CB7DAC" w14:textId="77777777" w:rsidR="00FD1B84" w:rsidRDefault="00307979">
            <w:pPr>
              <w:spacing w:line="252" w:lineRule="auto"/>
            </w:pPr>
            <w:r>
              <w:t>Geração dos gráficos PNG (tema escuro consistente).</w:t>
            </w:r>
          </w:p>
        </w:tc>
      </w:tr>
      <w:tr w:rsidR="00FD1B84" w14:paraId="561DC242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B5B264" w14:textId="77777777" w:rsidR="00FD1B84" w:rsidRDefault="00307979">
            <w:pPr>
              <w:spacing w:line="252" w:lineRule="auto"/>
            </w:pPr>
            <w:r>
              <w:t>outputs.py</w:t>
            </w:r>
          </w:p>
        </w:tc>
        <w:tc>
          <w:tcPr>
            <w:tcW w:w="6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8980C5" w14:textId="77777777" w:rsidR="00FD1B84" w:rsidRDefault="00307979">
            <w:pPr>
              <w:spacing w:line="252" w:lineRule="auto"/>
            </w:pPr>
            <w:r>
              <w:t>Camada de saída padronizada: metadados, JSON e manifesto.</w:t>
            </w:r>
          </w:p>
        </w:tc>
      </w:tr>
      <w:tr w:rsidR="00FD1B84" w14:paraId="5B0DF9C1" w14:textId="77777777">
        <w:tblPrEx>
          <w:tblCellMar>
            <w:top w:w="0" w:type="dxa"/>
            <w:bottom w:w="0" w:type="dxa"/>
          </w:tblCellMar>
        </w:tblPrEx>
        <w:tc>
          <w:tcPr>
            <w:tcW w:w="2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EB23CC3" w14:textId="77777777" w:rsidR="00FD1B84" w:rsidRDefault="00307979">
            <w:pPr>
              <w:spacing w:line="252" w:lineRule="auto"/>
            </w:pPr>
            <w:r>
              <w:t>cli.py</w:t>
            </w:r>
          </w:p>
        </w:tc>
        <w:tc>
          <w:tcPr>
            <w:tcW w:w="6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6D1D610" w14:textId="77777777" w:rsidR="00FD1B84" w:rsidRDefault="00307979">
            <w:pPr>
              <w:spacing w:line="252" w:lineRule="auto"/>
            </w:pPr>
            <w:r>
              <w:t>Interface de linha de comando (</w:t>
            </w:r>
            <w:proofErr w:type="spellStart"/>
            <w:r>
              <w:t>metricas</w:t>
            </w:r>
            <w:proofErr w:type="spellEnd"/>
            <w:r>
              <w:t xml:space="preserve">, rotas, </w:t>
            </w:r>
            <w:proofErr w:type="spellStart"/>
            <w:r>
              <w:t>viz</w:t>
            </w:r>
            <w:proofErr w:type="spellEnd"/>
            <w:r>
              <w:t>, tudo, parte2).</w:t>
            </w:r>
          </w:p>
        </w:tc>
      </w:tr>
    </w:tbl>
    <w:p w14:paraId="42334811" w14:textId="77777777" w:rsidR="00FD1B84" w:rsidRDefault="00FD1B84">
      <w:pPr>
        <w:spacing w:after="80"/>
      </w:pPr>
    </w:p>
    <w:p w14:paraId="44607DAE" w14:textId="77777777" w:rsidR="00FD1B84" w:rsidRDefault="00307979">
      <w:pPr>
        <w:pStyle w:val="Ttulo1"/>
      </w:pPr>
      <w:r>
        <w:t>5. Parte 1 — Rede de Aeroportos do Brasil</w:t>
      </w:r>
    </w:p>
    <w:p w14:paraId="44C25D51" w14:textId="77777777" w:rsidR="00FD1B84" w:rsidRDefault="00307979">
      <w:pPr>
        <w:pStyle w:val="Ttulo2"/>
      </w:pPr>
      <w:r>
        <w:t>5.1 Modelagem</w:t>
      </w:r>
    </w:p>
    <w:p w14:paraId="6F82D5D9" w14:textId="77777777" w:rsidR="00FD1B84" w:rsidRDefault="00307979">
      <w:pPr>
        <w:spacing w:after="120" w:line="276" w:lineRule="auto"/>
      </w:pPr>
      <w:r>
        <w:t>Grafo não direcionado ponderado com 20 aeroportos (vértices) e 20 rotas (arestas). Cada aeroporto possui código IATA, cidade e reg</w:t>
      </w:r>
      <w:r>
        <w:t>ião.</w:t>
      </w:r>
    </w:p>
    <w:p w14:paraId="0952D57B" w14:textId="77777777" w:rsidR="00FD1B84" w:rsidRDefault="00307979">
      <w:pPr>
        <w:pStyle w:val="Ttulo2"/>
      </w:pPr>
      <w:r>
        <w:t>5.2 Métricas globais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FD1B84" w14:paraId="519958B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9D475AC" w14:textId="77777777" w:rsidR="00FD1B84" w:rsidRDefault="00307979">
            <w:pPr>
              <w:spacing w:line="252" w:lineRule="auto"/>
            </w:pPr>
            <w:r>
              <w:rPr>
                <w:b/>
                <w:bCs/>
                <w:color w:val="0F2A3F"/>
              </w:rPr>
              <w:t>Métrica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B324D8" w14:textId="77777777" w:rsidR="00FD1B84" w:rsidRDefault="00307979">
            <w:pPr>
              <w:spacing w:line="252" w:lineRule="auto"/>
            </w:pPr>
            <w:r>
              <w:rPr>
                <w:b/>
                <w:bCs/>
                <w:color w:val="0F2A3F"/>
              </w:rPr>
              <w:t>Valor</w:t>
            </w:r>
          </w:p>
        </w:tc>
      </w:tr>
      <w:tr w:rsidR="00FD1B84" w14:paraId="5CA8DCB2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2EE6EFB" w14:textId="77777777" w:rsidR="00FD1B84" w:rsidRDefault="00307979">
            <w:pPr>
              <w:spacing w:line="252" w:lineRule="auto"/>
            </w:pPr>
            <w:r>
              <w:t>Ordem (vértices)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02453A0" w14:textId="77777777" w:rsidR="00FD1B84" w:rsidRDefault="00307979">
            <w:pPr>
              <w:spacing w:line="252" w:lineRule="auto"/>
            </w:pPr>
            <w:r>
              <w:t>20</w:t>
            </w:r>
          </w:p>
        </w:tc>
      </w:tr>
      <w:tr w:rsidR="00FD1B84" w14:paraId="212284F1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52772A7" w14:textId="77777777" w:rsidR="00FD1B84" w:rsidRDefault="00307979">
            <w:pPr>
              <w:spacing w:line="252" w:lineRule="auto"/>
            </w:pPr>
            <w:r>
              <w:t>Tamanho (arestas)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665046" w14:textId="77777777" w:rsidR="00FD1B84" w:rsidRDefault="00307979">
            <w:pPr>
              <w:spacing w:line="252" w:lineRule="auto"/>
            </w:pPr>
            <w:r>
              <w:t>20</w:t>
            </w:r>
          </w:p>
        </w:tc>
      </w:tr>
      <w:tr w:rsidR="00FD1B84" w14:paraId="5072383E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452E086" w14:textId="77777777" w:rsidR="00FD1B84" w:rsidRDefault="00307979">
            <w:pPr>
              <w:spacing w:line="252" w:lineRule="auto"/>
            </w:pPr>
            <w:r>
              <w:t>Densidade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A7C5FC1" w14:textId="77777777" w:rsidR="00FD1B84" w:rsidRDefault="00307979">
            <w:pPr>
              <w:spacing w:line="252" w:lineRule="auto"/>
            </w:pPr>
            <w:r>
              <w:t>0,1053 (10,53%)</w:t>
            </w:r>
          </w:p>
        </w:tc>
      </w:tr>
      <w:tr w:rsidR="00FD1B84" w14:paraId="63096B26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8E48727" w14:textId="77777777" w:rsidR="00FD1B84" w:rsidRDefault="00307979">
            <w:pPr>
              <w:spacing w:line="252" w:lineRule="auto"/>
            </w:pPr>
            <w:r>
              <w:t>Grau médio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221BAD7" w14:textId="77777777" w:rsidR="00FD1B84" w:rsidRDefault="00307979">
            <w:pPr>
              <w:spacing w:line="252" w:lineRule="auto"/>
            </w:pPr>
            <w:r>
              <w:t>2,0 ligações diretas por aeroporto</w:t>
            </w:r>
          </w:p>
        </w:tc>
      </w:tr>
      <w:tr w:rsidR="00FD1B84" w14:paraId="05657E15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606E9D" w14:textId="77777777" w:rsidR="00FD1B84" w:rsidRDefault="00307979">
            <w:pPr>
              <w:spacing w:line="252" w:lineRule="auto"/>
            </w:pPr>
            <w:r>
              <w:t>Maior hub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807DC3" w14:textId="77777777" w:rsidR="00FD1B84" w:rsidRDefault="00307979">
            <w:pPr>
              <w:spacing w:line="252" w:lineRule="auto"/>
            </w:pPr>
            <w:r>
              <w:t>GRU (grau 6) — ~15% das pontas de rota</w:t>
            </w:r>
          </w:p>
        </w:tc>
      </w:tr>
    </w:tbl>
    <w:p w14:paraId="21A28FBF" w14:textId="77777777" w:rsidR="00FD1B84" w:rsidRDefault="00FD1B84">
      <w:pPr>
        <w:spacing w:after="80"/>
      </w:pPr>
    </w:p>
    <w:p w14:paraId="74715AFD" w14:textId="77777777" w:rsidR="00FD1B84" w:rsidRDefault="00307979">
      <w:pPr>
        <w:spacing w:after="120" w:line="276" w:lineRule="auto"/>
      </w:pPr>
      <w:r>
        <w:t>A baixa densidade e a concentração em poucos hubs caracterizam um padrão hub-</w:t>
      </w:r>
      <w:proofErr w:type="spellStart"/>
      <w:r>
        <w:t>and</w:t>
      </w:r>
      <w:proofErr w:type="spellEnd"/>
      <w:r>
        <w:t>-</w:t>
      </w:r>
      <w:proofErr w:type="spellStart"/>
      <w:r>
        <w:t>spoke</w:t>
      </w:r>
      <w:proofErr w:type="spellEnd"/>
      <w:r>
        <w:t>, típico de malhas aéreas.</w:t>
      </w:r>
    </w:p>
    <w:p w14:paraId="3BBC9C7D" w14:textId="77777777" w:rsidR="00FD1B84" w:rsidRDefault="00307979">
      <w:pPr>
        <w:pStyle w:val="Ttulo2"/>
      </w:pPr>
      <w:r>
        <w:t>5.3 Métricas por região (</w:t>
      </w:r>
      <w:proofErr w:type="spellStart"/>
      <w:r>
        <w:t>subgrafos</w:t>
      </w:r>
      <w:proofErr w:type="spellEnd"/>
      <w:r>
        <w:t xml:space="preserve"> induzidos)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26"/>
        <w:gridCol w:w="2100"/>
        <w:gridCol w:w="2200"/>
        <w:gridCol w:w="2000"/>
      </w:tblGrid>
      <w:tr w:rsidR="00FD1B84" w14:paraId="1053166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DCC358F" w14:textId="77777777" w:rsidR="00FD1B84" w:rsidRDefault="00307979">
            <w:pPr>
              <w:spacing w:line="252" w:lineRule="auto"/>
            </w:pPr>
            <w:r>
              <w:rPr>
                <w:b/>
                <w:bCs/>
                <w:color w:val="0F2A3F"/>
              </w:rPr>
              <w:t>Região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2F9A19" w14:textId="77777777" w:rsidR="00FD1B84" w:rsidRDefault="00307979">
            <w:pPr>
              <w:spacing w:line="252" w:lineRule="auto"/>
              <w:jc w:val="right"/>
            </w:pPr>
            <w:r>
              <w:rPr>
                <w:b/>
                <w:bCs/>
                <w:color w:val="0F2A3F"/>
              </w:rPr>
              <w:t>Aeroportos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37812D" w14:textId="77777777" w:rsidR="00FD1B84" w:rsidRDefault="00307979">
            <w:pPr>
              <w:spacing w:line="252" w:lineRule="auto"/>
              <w:jc w:val="right"/>
            </w:pPr>
            <w:r>
              <w:rPr>
                <w:b/>
                <w:bCs/>
                <w:color w:val="0F2A3F"/>
              </w:rPr>
              <w:t>Rotas internas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63A238" w14:textId="77777777" w:rsidR="00FD1B84" w:rsidRDefault="00307979">
            <w:pPr>
              <w:spacing w:line="252" w:lineRule="auto"/>
              <w:jc w:val="right"/>
            </w:pPr>
            <w:r>
              <w:rPr>
                <w:b/>
                <w:bCs/>
                <w:color w:val="0F2A3F"/>
              </w:rPr>
              <w:t>Densidade</w:t>
            </w:r>
          </w:p>
        </w:tc>
      </w:tr>
      <w:tr w:rsidR="00FD1B84" w14:paraId="156796C4" w14:textId="77777777">
        <w:tblPrEx>
          <w:tblCellMar>
            <w:top w:w="0" w:type="dxa"/>
            <w:bottom w:w="0" w:type="dxa"/>
          </w:tblCellMar>
        </w:tblPrEx>
        <w:tc>
          <w:tcPr>
            <w:tcW w:w="2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E8E97D9" w14:textId="77777777" w:rsidR="00FD1B84" w:rsidRDefault="00307979">
            <w:pPr>
              <w:spacing w:line="252" w:lineRule="auto"/>
            </w:pPr>
            <w:r>
              <w:t>Norte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F644F67" w14:textId="77777777" w:rsidR="00FD1B84" w:rsidRDefault="00307979">
            <w:pPr>
              <w:spacing w:line="252" w:lineRule="auto"/>
              <w:jc w:val="right"/>
            </w:pPr>
            <w:r>
              <w:t>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46E7A6" w14:textId="77777777" w:rsidR="00FD1B84" w:rsidRDefault="00307979">
            <w:pPr>
              <w:spacing w:line="252" w:lineRule="auto"/>
              <w:jc w:val="right"/>
            </w:pPr>
            <w:r>
              <w:t>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931C536" w14:textId="77777777" w:rsidR="00FD1B84" w:rsidRDefault="00307979">
            <w:pPr>
              <w:spacing w:line="252" w:lineRule="auto"/>
              <w:jc w:val="right"/>
            </w:pPr>
            <w:r>
              <w:t>0,500</w:t>
            </w:r>
          </w:p>
        </w:tc>
      </w:tr>
      <w:tr w:rsidR="00FD1B84" w14:paraId="36C47AF8" w14:textId="77777777">
        <w:tblPrEx>
          <w:tblCellMar>
            <w:top w:w="0" w:type="dxa"/>
            <w:bottom w:w="0" w:type="dxa"/>
          </w:tblCellMar>
        </w:tblPrEx>
        <w:tc>
          <w:tcPr>
            <w:tcW w:w="2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0F9121" w14:textId="77777777" w:rsidR="00FD1B84" w:rsidRDefault="00307979">
            <w:pPr>
              <w:spacing w:line="252" w:lineRule="auto"/>
            </w:pPr>
            <w:r>
              <w:t>Nordeste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3F741B" w14:textId="77777777" w:rsidR="00FD1B84" w:rsidRDefault="00307979">
            <w:pPr>
              <w:spacing w:line="252" w:lineRule="auto"/>
              <w:jc w:val="right"/>
            </w:pPr>
            <w:r>
              <w:t>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F5616D6" w14:textId="77777777" w:rsidR="00FD1B84" w:rsidRDefault="00307979">
            <w:pPr>
              <w:spacing w:line="252" w:lineRule="auto"/>
              <w:jc w:val="right"/>
            </w:pPr>
            <w:r>
              <w:t>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4B6E037" w14:textId="77777777" w:rsidR="00FD1B84" w:rsidRDefault="00307979">
            <w:pPr>
              <w:spacing w:line="252" w:lineRule="auto"/>
              <w:jc w:val="right"/>
            </w:pPr>
            <w:r>
              <w:t>0,333</w:t>
            </w:r>
          </w:p>
        </w:tc>
      </w:tr>
      <w:tr w:rsidR="00FD1B84" w14:paraId="7CC5D43A" w14:textId="77777777">
        <w:tblPrEx>
          <w:tblCellMar>
            <w:top w:w="0" w:type="dxa"/>
            <w:bottom w:w="0" w:type="dxa"/>
          </w:tblCellMar>
        </w:tblPrEx>
        <w:tc>
          <w:tcPr>
            <w:tcW w:w="2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AE3F88" w14:textId="77777777" w:rsidR="00FD1B84" w:rsidRDefault="00307979">
            <w:pPr>
              <w:spacing w:line="252" w:lineRule="auto"/>
            </w:pPr>
            <w:r>
              <w:t>Centro-Oeste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C80A29" w14:textId="77777777" w:rsidR="00FD1B84" w:rsidRDefault="00307979">
            <w:pPr>
              <w:spacing w:line="252" w:lineRule="auto"/>
              <w:jc w:val="right"/>
            </w:pPr>
            <w:r>
              <w:t>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A3ACB39" w14:textId="77777777" w:rsidR="00FD1B84" w:rsidRDefault="00307979">
            <w:pPr>
              <w:spacing w:line="252" w:lineRule="auto"/>
              <w:jc w:val="right"/>
            </w:pPr>
            <w:r>
              <w:t>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92F4CB" w14:textId="77777777" w:rsidR="00FD1B84" w:rsidRDefault="00307979">
            <w:pPr>
              <w:spacing w:line="252" w:lineRule="auto"/>
              <w:jc w:val="right"/>
            </w:pPr>
            <w:r>
              <w:t>1,000</w:t>
            </w:r>
          </w:p>
        </w:tc>
      </w:tr>
      <w:tr w:rsidR="00FD1B84" w14:paraId="7B8730BC" w14:textId="77777777">
        <w:tblPrEx>
          <w:tblCellMar>
            <w:top w:w="0" w:type="dxa"/>
            <w:bottom w:w="0" w:type="dxa"/>
          </w:tblCellMar>
        </w:tblPrEx>
        <w:tc>
          <w:tcPr>
            <w:tcW w:w="2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6BB605" w14:textId="77777777" w:rsidR="00FD1B84" w:rsidRDefault="00307979">
            <w:pPr>
              <w:spacing w:line="252" w:lineRule="auto"/>
            </w:pPr>
            <w:r>
              <w:t>Sudeste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32CEE2" w14:textId="77777777" w:rsidR="00FD1B84" w:rsidRDefault="00307979">
            <w:pPr>
              <w:spacing w:line="252" w:lineRule="auto"/>
              <w:jc w:val="right"/>
            </w:pPr>
            <w:r>
              <w:t>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37919D" w14:textId="77777777" w:rsidR="00FD1B84" w:rsidRDefault="00307979">
            <w:pPr>
              <w:spacing w:line="252" w:lineRule="auto"/>
              <w:jc w:val="right"/>
            </w:pPr>
            <w:r>
              <w:t>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DA01E3" w14:textId="77777777" w:rsidR="00FD1B84" w:rsidRDefault="00307979">
            <w:pPr>
              <w:spacing w:line="252" w:lineRule="auto"/>
              <w:jc w:val="right"/>
            </w:pPr>
            <w:r>
              <w:t>0,400</w:t>
            </w:r>
          </w:p>
        </w:tc>
      </w:tr>
      <w:tr w:rsidR="00FD1B84" w14:paraId="49189A9C" w14:textId="77777777">
        <w:tblPrEx>
          <w:tblCellMar>
            <w:top w:w="0" w:type="dxa"/>
            <w:bottom w:w="0" w:type="dxa"/>
          </w:tblCellMar>
        </w:tblPrEx>
        <w:tc>
          <w:tcPr>
            <w:tcW w:w="2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65A33F" w14:textId="77777777" w:rsidR="00FD1B84" w:rsidRDefault="00307979">
            <w:pPr>
              <w:spacing w:line="252" w:lineRule="auto"/>
            </w:pPr>
            <w:r>
              <w:t>Sul</w:t>
            </w:r>
          </w:p>
        </w:tc>
        <w:tc>
          <w:tcPr>
            <w:tcW w:w="2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34609C" w14:textId="77777777" w:rsidR="00FD1B84" w:rsidRDefault="00307979">
            <w:pPr>
              <w:spacing w:line="252" w:lineRule="auto"/>
              <w:jc w:val="right"/>
            </w:pPr>
            <w:r>
              <w:t>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E6B0768" w14:textId="77777777" w:rsidR="00FD1B84" w:rsidRDefault="00307979">
            <w:pPr>
              <w:spacing w:line="252" w:lineRule="auto"/>
              <w:jc w:val="right"/>
            </w:pPr>
            <w:r>
              <w:t>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07E63E" w14:textId="77777777" w:rsidR="00FD1B84" w:rsidRDefault="00307979">
            <w:pPr>
              <w:spacing w:line="252" w:lineRule="auto"/>
              <w:jc w:val="right"/>
            </w:pPr>
            <w:r>
              <w:t>0,667</w:t>
            </w:r>
          </w:p>
        </w:tc>
      </w:tr>
    </w:tbl>
    <w:p w14:paraId="4FF03474" w14:textId="77777777" w:rsidR="00FD1B84" w:rsidRDefault="00FD1B84">
      <w:pPr>
        <w:spacing w:after="80"/>
      </w:pPr>
    </w:p>
    <w:p w14:paraId="4D19218D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t>Nordeste reúne o maior número de aeroportos (6).</w:t>
      </w:r>
    </w:p>
    <w:p w14:paraId="58290F23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t>Centro-Oeste é a região internamente mais coesa (densidade 1,0), apesar de ser a menor em vértices.</w:t>
      </w:r>
    </w:p>
    <w:p w14:paraId="3A36A7A7" w14:textId="77777777" w:rsidR="00FD1B84" w:rsidRDefault="00307979">
      <w:pPr>
        <w:pStyle w:val="Ttulo2"/>
      </w:pPr>
      <w:r>
        <w:t>5.4 Caminhos mínimos (</w:t>
      </w:r>
      <w:proofErr w:type="spellStart"/>
      <w:r>
        <w:t>Dijkstra</w:t>
      </w:r>
      <w:proofErr w:type="spellEnd"/>
      <w: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98"/>
        <w:gridCol w:w="864"/>
        <w:gridCol w:w="5165"/>
        <w:gridCol w:w="1099"/>
      </w:tblGrid>
      <w:tr w:rsidR="00FD1B84" w14:paraId="46A7716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CA87C2" w14:textId="77777777" w:rsidR="00FD1B84" w:rsidRDefault="00307979">
            <w:pPr>
              <w:spacing w:line="252" w:lineRule="auto"/>
            </w:pPr>
            <w:r>
              <w:rPr>
                <w:b/>
                <w:bCs/>
                <w:color w:val="0F2A3F"/>
              </w:rPr>
              <w:t>Origem → Destino</w:t>
            </w:r>
          </w:p>
        </w:tc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C7125D" w14:textId="77777777" w:rsidR="00FD1B84" w:rsidRDefault="00307979">
            <w:pPr>
              <w:spacing w:line="252" w:lineRule="auto"/>
              <w:jc w:val="right"/>
            </w:pPr>
            <w:r>
              <w:rPr>
                <w:b/>
                <w:bCs/>
                <w:color w:val="0F2A3F"/>
              </w:rPr>
              <w:t>Custo</w:t>
            </w:r>
          </w:p>
        </w:tc>
        <w:tc>
          <w:tcPr>
            <w:tcW w:w="51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18616A" w14:textId="77777777" w:rsidR="00FD1B84" w:rsidRDefault="00307979">
            <w:pPr>
              <w:spacing w:line="252" w:lineRule="auto"/>
            </w:pPr>
            <w:r>
              <w:rPr>
                <w:b/>
                <w:bCs/>
                <w:color w:val="0F2A3F"/>
              </w:rPr>
              <w:t>Caminho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75DDB00" w14:textId="77777777" w:rsidR="00FD1B84" w:rsidRDefault="00307979">
            <w:pPr>
              <w:spacing w:line="252" w:lineRule="auto"/>
              <w:jc w:val="right"/>
            </w:pPr>
            <w:r>
              <w:rPr>
                <w:b/>
                <w:bCs/>
                <w:color w:val="0F2A3F"/>
              </w:rPr>
              <w:t>Saltos</w:t>
            </w:r>
          </w:p>
        </w:tc>
      </w:tr>
      <w:tr w:rsidR="00FD1B84" w14:paraId="4E077333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B58309" w14:textId="77777777" w:rsidR="00FD1B84" w:rsidRDefault="00307979">
            <w:pPr>
              <w:spacing w:line="252" w:lineRule="auto"/>
            </w:pPr>
            <w:r>
              <w:t>MAO → GRU</w:t>
            </w:r>
          </w:p>
        </w:tc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E70C037" w14:textId="77777777" w:rsidR="00FD1B84" w:rsidRDefault="00307979">
            <w:pPr>
              <w:spacing w:line="252" w:lineRule="auto"/>
              <w:jc w:val="right"/>
            </w:pPr>
            <w:r>
              <w:t>3,0</w:t>
            </w:r>
          </w:p>
        </w:tc>
        <w:tc>
          <w:tcPr>
            <w:tcW w:w="51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8AF6E9" w14:textId="77777777" w:rsidR="00FD1B84" w:rsidRDefault="00307979">
            <w:pPr>
              <w:spacing w:line="252" w:lineRule="auto"/>
            </w:pPr>
            <w:r>
              <w:t>MAO → BEL → GRU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2F4F71" w14:textId="77777777" w:rsidR="00FD1B84" w:rsidRDefault="00307979">
            <w:pPr>
              <w:spacing w:line="252" w:lineRule="auto"/>
              <w:jc w:val="right"/>
            </w:pPr>
            <w:r>
              <w:t>2</w:t>
            </w:r>
          </w:p>
        </w:tc>
      </w:tr>
      <w:tr w:rsidR="00FD1B84" w14:paraId="63E6C5EF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DB3A81" w14:textId="77777777" w:rsidR="00FD1B84" w:rsidRDefault="00307979">
            <w:pPr>
              <w:spacing w:line="252" w:lineRule="auto"/>
            </w:pPr>
            <w:r>
              <w:t>REC → POA</w:t>
            </w:r>
          </w:p>
        </w:tc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602B93" w14:textId="77777777" w:rsidR="00FD1B84" w:rsidRDefault="00307979">
            <w:pPr>
              <w:spacing w:line="252" w:lineRule="auto"/>
              <w:jc w:val="right"/>
            </w:pPr>
            <w:r>
              <w:t>7,5</w:t>
            </w:r>
          </w:p>
        </w:tc>
        <w:tc>
          <w:tcPr>
            <w:tcW w:w="51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746F89" w14:textId="77777777" w:rsidR="00FD1B84" w:rsidRDefault="00307979">
            <w:pPr>
              <w:spacing w:line="252" w:lineRule="auto"/>
            </w:pPr>
            <w:r>
              <w:t>REC → GRU → BSB → CWB → FLN → POA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E79909" w14:textId="77777777" w:rsidR="00FD1B84" w:rsidRDefault="00307979">
            <w:pPr>
              <w:spacing w:line="252" w:lineRule="auto"/>
              <w:jc w:val="right"/>
            </w:pPr>
            <w:r>
              <w:t>5</w:t>
            </w:r>
          </w:p>
        </w:tc>
      </w:tr>
      <w:tr w:rsidR="00FD1B84" w14:paraId="406A49B8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7444F99" w14:textId="77777777" w:rsidR="00FD1B84" w:rsidRDefault="00307979">
            <w:pPr>
              <w:spacing w:line="252" w:lineRule="auto"/>
            </w:pPr>
            <w:r>
              <w:t>THE → RBR</w:t>
            </w:r>
          </w:p>
        </w:tc>
        <w:tc>
          <w:tcPr>
            <w:tcW w:w="8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2AE5808" w14:textId="77777777" w:rsidR="00FD1B84" w:rsidRDefault="00307979">
            <w:pPr>
              <w:spacing w:line="252" w:lineRule="auto"/>
              <w:jc w:val="right"/>
            </w:pPr>
            <w:r>
              <w:t>11,0</w:t>
            </w:r>
          </w:p>
        </w:tc>
        <w:tc>
          <w:tcPr>
            <w:tcW w:w="517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73EE44" w14:textId="77777777" w:rsidR="00FD1B84" w:rsidRDefault="00307979">
            <w:pPr>
              <w:spacing w:line="252" w:lineRule="auto"/>
            </w:pPr>
            <w:r>
              <w:t>THE → JPA → NAT → FOR → SSA → REC → GRU → BEL → PVH → RBR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888BDB" w14:textId="77777777" w:rsidR="00FD1B84" w:rsidRDefault="00307979">
            <w:pPr>
              <w:spacing w:line="252" w:lineRule="auto"/>
              <w:jc w:val="right"/>
            </w:pPr>
            <w:r>
              <w:t>9</w:t>
            </w:r>
          </w:p>
        </w:tc>
      </w:tr>
    </w:tbl>
    <w:p w14:paraId="489AE6BE" w14:textId="77777777" w:rsidR="00FD1B84" w:rsidRDefault="00FD1B84">
      <w:pPr>
        <w:spacing w:after="80"/>
      </w:pPr>
    </w:p>
    <w:p w14:paraId="7992EB20" w14:textId="77777777" w:rsidR="00FD1B84" w:rsidRDefault="00307979">
      <w:pPr>
        <w:spacing w:after="120" w:line="276" w:lineRule="auto"/>
      </w:pPr>
      <w:r>
        <w:t>A rota THE → RBR (Teresina → Rio Branco) é a mais custosa entre as analisadas (9 saltos), reflexo da posição periférica dos dois extremos.</w:t>
      </w:r>
    </w:p>
    <w:p w14:paraId="14531E3E" w14:textId="77777777" w:rsidR="00FD1B84" w:rsidRDefault="00307979">
      <w:pPr>
        <w:pStyle w:val="Ttulo2"/>
      </w:pPr>
      <w:r>
        <w:lastRenderedPageBreak/>
        <w:t>5.5 Algoritmos de busca (BFS e DFS)</w:t>
      </w:r>
    </w:p>
    <w:p w14:paraId="53BBEE7D" w14:textId="77777777" w:rsidR="00FD1B84" w:rsidRDefault="00307979">
      <w:pPr>
        <w:spacing w:after="120" w:line="276" w:lineRule="auto"/>
      </w:pPr>
      <w:r>
        <w:t>BFS e DFS são implementados para o grafo não direcionado. Além da ordem de visita</w:t>
      </w:r>
      <w:r>
        <w:t>, foram adicionadas as funções de árvore de busca (</w:t>
      </w:r>
      <w:proofErr w:type="spellStart"/>
      <w:r>
        <w:t>bfs_tree</w:t>
      </w:r>
      <w:proofErr w:type="spellEnd"/>
      <w:r>
        <w:t xml:space="preserve"> e </w:t>
      </w:r>
      <w:proofErr w:type="spellStart"/>
      <w:r>
        <w:t>dfs_tree</w:t>
      </w:r>
      <w:proofErr w:type="spellEnd"/>
      <w:r>
        <w:t xml:space="preserve">), que retornam os ponteiros de pai e a profundidade — base para a visualização das árvores no </w:t>
      </w:r>
      <w:proofErr w:type="spellStart"/>
      <w:r>
        <w:t>frontend</w:t>
      </w:r>
      <w:proofErr w:type="spellEnd"/>
      <w:r>
        <w:t>.</w:t>
      </w:r>
    </w:p>
    <w:p w14:paraId="6BB91390" w14:textId="77777777" w:rsidR="00FD1B84" w:rsidRDefault="00307979">
      <w:pPr>
        <w:pStyle w:val="Ttulo1"/>
      </w:pPr>
      <w:r>
        <w:t xml:space="preserve">6. Parte 2 — SNAP </w:t>
      </w:r>
      <w:proofErr w:type="spellStart"/>
      <w:r>
        <w:t>roadNet</w:t>
      </w:r>
      <w:proofErr w:type="spellEnd"/>
      <w:r>
        <w:t>-CA</w:t>
      </w:r>
    </w:p>
    <w:p w14:paraId="36307991" w14:textId="77777777" w:rsidR="00FD1B84" w:rsidRDefault="00307979">
      <w:pPr>
        <w:pStyle w:val="Ttulo2"/>
      </w:pPr>
      <w:r>
        <w:t xml:space="preserve">6.1 </w:t>
      </w:r>
      <w:proofErr w:type="spellStart"/>
      <w:r>
        <w:t>Dataset</w:t>
      </w:r>
      <w:proofErr w:type="spellEnd"/>
      <w:r>
        <w:t xml:space="preserve"> e amostragem</w:t>
      </w:r>
    </w:p>
    <w:p w14:paraId="7CB48C0F" w14:textId="77777777" w:rsidR="00FD1B84" w:rsidRDefault="00307979">
      <w:pPr>
        <w:spacing w:after="120" w:line="276" w:lineRule="auto"/>
      </w:pPr>
      <w:r>
        <w:t xml:space="preserve">A Parte 2 usa o </w:t>
      </w:r>
      <w:proofErr w:type="spellStart"/>
      <w:r>
        <w:t>dataset</w:t>
      </w:r>
      <w:proofErr w:type="spellEnd"/>
      <w:r>
        <w:t xml:space="preserve"> rea</w:t>
      </w:r>
      <w:r>
        <w:t xml:space="preserve">l SNAP </w:t>
      </w:r>
      <w:proofErr w:type="spellStart"/>
      <w:r>
        <w:t>roadNet</w:t>
      </w:r>
      <w:proofErr w:type="spellEnd"/>
      <w:r>
        <w:t xml:space="preserve">-CA (estradas da Califórnia). O pipeline lê uma amostra (padrão: 600.000 arestas), identifica a maior componente fracamente conexa e extrai, por BFS, um </w:t>
      </w:r>
      <w:proofErr w:type="spellStart"/>
      <w:r>
        <w:t>subgrafo</w:t>
      </w:r>
      <w:proofErr w:type="spellEnd"/>
      <w:r>
        <w:t xml:space="preserve"> dirigido de até 3.000 vértices.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FD1B84" w14:paraId="4911B21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6E1A3B" w14:textId="77777777" w:rsidR="00FD1B84" w:rsidRDefault="00307979">
            <w:pPr>
              <w:spacing w:line="252" w:lineRule="auto"/>
            </w:pPr>
            <w:r>
              <w:rPr>
                <w:b/>
                <w:bCs/>
                <w:color w:val="0F2A3F"/>
              </w:rPr>
              <w:t xml:space="preserve">Métrica do </w:t>
            </w:r>
            <w:proofErr w:type="spellStart"/>
            <w:r>
              <w:rPr>
                <w:b/>
                <w:bCs/>
                <w:color w:val="0F2A3F"/>
              </w:rPr>
              <w:t>subgrafo</w:t>
            </w:r>
            <w:proofErr w:type="spellEnd"/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F109CC" w14:textId="77777777" w:rsidR="00FD1B84" w:rsidRDefault="00307979">
            <w:pPr>
              <w:spacing w:line="252" w:lineRule="auto"/>
            </w:pPr>
            <w:r>
              <w:rPr>
                <w:b/>
                <w:bCs/>
                <w:color w:val="0F2A3F"/>
              </w:rPr>
              <w:t>Valor</w:t>
            </w:r>
          </w:p>
        </w:tc>
      </w:tr>
      <w:tr w:rsidR="00FD1B84" w14:paraId="03853B64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E94A02" w14:textId="77777777" w:rsidR="00FD1B84" w:rsidRDefault="00307979">
            <w:pPr>
              <w:spacing w:line="252" w:lineRule="auto"/>
            </w:pPr>
            <w:r>
              <w:t>Vértices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C91706" w14:textId="77777777" w:rsidR="00FD1B84" w:rsidRDefault="00307979">
            <w:pPr>
              <w:spacing w:line="252" w:lineRule="auto"/>
            </w:pPr>
            <w:r>
              <w:t>3.000</w:t>
            </w:r>
          </w:p>
        </w:tc>
      </w:tr>
      <w:tr w:rsidR="00FD1B84" w14:paraId="650F6C2E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94428B2" w14:textId="77777777" w:rsidR="00FD1B84" w:rsidRDefault="00307979">
            <w:pPr>
              <w:spacing w:line="252" w:lineRule="auto"/>
            </w:pPr>
            <w:r>
              <w:t>Arestas dirigidas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DA0570" w14:textId="77777777" w:rsidR="00FD1B84" w:rsidRDefault="00307979">
            <w:pPr>
              <w:spacing w:line="252" w:lineRule="auto"/>
            </w:pPr>
            <w:r>
              <w:t>8.034</w:t>
            </w:r>
          </w:p>
        </w:tc>
      </w:tr>
      <w:tr w:rsidR="00FD1B84" w14:paraId="2ACA415E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B62064" w14:textId="77777777" w:rsidR="00FD1B84" w:rsidRDefault="00307979">
            <w:pPr>
              <w:spacing w:line="252" w:lineRule="auto"/>
            </w:pPr>
            <w:r>
              <w:t>Densidade dirigida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056396" w14:textId="77777777" w:rsidR="00FD1B84" w:rsidRDefault="00307979">
            <w:pPr>
              <w:spacing w:line="252" w:lineRule="auto"/>
            </w:pPr>
            <w:r>
              <w:t>0,000893</w:t>
            </w:r>
          </w:p>
        </w:tc>
      </w:tr>
      <w:tr w:rsidR="00FD1B84" w14:paraId="1364714C" w14:textId="77777777">
        <w:tblPrEx>
          <w:tblCellMar>
            <w:top w:w="0" w:type="dxa"/>
            <w:bottom w:w="0" w:type="dxa"/>
          </w:tblCellMar>
        </w:tblPrEx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3A7EC1" w14:textId="77777777" w:rsidR="00FD1B84" w:rsidRDefault="00307979">
            <w:pPr>
              <w:spacing w:line="252" w:lineRule="auto"/>
            </w:pPr>
            <w:r>
              <w:t>Modo de peso</w:t>
            </w:r>
          </w:p>
        </w:tc>
        <w:tc>
          <w:tcPr>
            <w:tcW w:w="45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1D7027" w14:textId="77777777" w:rsidR="00FD1B84" w:rsidRDefault="00307979">
            <w:pPr>
              <w:spacing w:line="252" w:lineRule="auto"/>
            </w:pPr>
            <w:proofErr w:type="spellStart"/>
            <w:r>
              <w:t>synthetic_km</w:t>
            </w:r>
            <w:proofErr w:type="spellEnd"/>
            <w:r>
              <w:t xml:space="preserve"> (positivo)</w:t>
            </w:r>
          </w:p>
        </w:tc>
      </w:tr>
    </w:tbl>
    <w:p w14:paraId="0F5B1E05" w14:textId="77777777" w:rsidR="00FD1B84" w:rsidRDefault="00FD1B84">
      <w:pPr>
        <w:spacing w:after="80"/>
      </w:pPr>
    </w:p>
    <w:p w14:paraId="359B5C24" w14:textId="77777777" w:rsidR="00FD1B84" w:rsidRDefault="00307979">
      <w:pPr>
        <w:pStyle w:val="Ttulo2"/>
      </w:pPr>
      <w:r>
        <w:t>6.2 Exploração BFS e DFS — árvores de busca</w:t>
      </w:r>
    </w:p>
    <w:p w14:paraId="242A9F01" w14:textId="77777777" w:rsidR="00FD1B84" w:rsidRDefault="00307979">
      <w:pPr>
        <w:spacing w:after="120" w:line="276" w:lineRule="auto"/>
      </w:pPr>
      <w:r>
        <w:t>A partir do nó-fonte, o BFS alcança os 3.000 nós em 29 camadas (distâncias 0 a 28). Sobre uma mesma amostra conexa de 4</w:t>
      </w:r>
      <w:r>
        <w:t>8 nós e a mesma fonte, constroem-se as árvores BFS e DFS completas — cujo contraste estrutural é marcante: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500"/>
        <w:gridCol w:w="3026"/>
        <w:gridCol w:w="2500"/>
      </w:tblGrid>
      <w:tr w:rsidR="00FD1B84" w14:paraId="0D97367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22BF9C" w14:textId="77777777" w:rsidR="00FD1B84" w:rsidRDefault="00307979">
            <w:pPr>
              <w:spacing w:line="252" w:lineRule="auto"/>
            </w:pPr>
            <w:r>
              <w:rPr>
                <w:b/>
                <w:bCs/>
                <w:color w:val="0F2A3F"/>
              </w:rPr>
              <w:t>Árvore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1D79C5" w14:textId="77777777" w:rsidR="00FD1B84" w:rsidRDefault="00307979">
            <w:pPr>
              <w:spacing w:line="252" w:lineRule="auto"/>
              <w:jc w:val="right"/>
            </w:pPr>
            <w:r>
              <w:rPr>
                <w:b/>
                <w:bCs/>
                <w:color w:val="0F2A3F"/>
              </w:rPr>
              <w:t>Nós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7D559F3" w14:textId="77777777" w:rsidR="00FD1B84" w:rsidRDefault="00307979">
            <w:pPr>
              <w:spacing w:line="252" w:lineRule="auto"/>
              <w:jc w:val="right"/>
            </w:pPr>
            <w:r>
              <w:rPr>
                <w:b/>
                <w:bCs/>
                <w:color w:val="0F2A3F"/>
              </w:rPr>
              <w:t>Profundidade máxima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E8A1E3" w14:textId="77777777" w:rsidR="00FD1B84" w:rsidRDefault="00307979">
            <w:pPr>
              <w:spacing w:line="252" w:lineRule="auto"/>
            </w:pPr>
            <w:r>
              <w:rPr>
                <w:b/>
                <w:bCs/>
                <w:color w:val="0F2A3F"/>
              </w:rPr>
              <w:t>Forma</w:t>
            </w:r>
          </w:p>
        </w:tc>
      </w:tr>
      <w:tr w:rsidR="00FD1B84" w14:paraId="404D781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1050A2" w14:textId="77777777" w:rsidR="00FD1B84" w:rsidRDefault="00307979">
            <w:pPr>
              <w:spacing w:line="252" w:lineRule="auto"/>
            </w:pPr>
            <w:r>
              <w:t>BFS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F250E8" w14:textId="77777777" w:rsidR="00FD1B84" w:rsidRDefault="00307979">
            <w:pPr>
              <w:spacing w:line="252" w:lineRule="auto"/>
              <w:jc w:val="right"/>
            </w:pPr>
            <w:r>
              <w:t>48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16D06F" w14:textId="77777777" w:rsidR="00FD1B84" w:rsidRDefault="00307979">
            <w:pPr>
              <w:spacing w:line="252" w:lineRule="auto"/>
              <w:jc w:val="right"/>
            </w:pPr>
            <w:r>
              <w:t>6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4731C7" w14:textId="77777777" w:rsidR="00FD1B84" w:rsidRDefault="00307979">
            <w:pPr>
              <w:spacing w:line="252" w:lineRule="auto"/>
            </w:pPr>
            <w:r>
              <w:t>larga e rasa</w:t>
            </w:r>
          </w:p>
        </w:tc>
      </w:tr>
      <w:tr w:rsidR="00FD1B84" w14:paraId="39D4D2A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04A0D5" w14:textId="77777777" w:rsidR="00FD1B84" w:rsidRDefault="00307979">
            <w:pPr>
              <w:spacing w:line="252" w:lineRule="auto"/>
            </w:pPr>
            <w:r>
              <w:t>DFS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79AF81B" w14:textId="77777777" w:rsidR="00FD1B84" w:rsidRDefault="00307979">
            <w:pPr>
              <w:spacing w:line="252" w:lineRule="auto"/>
              <w:jc w:val="right"/>
            </w:pPr>
            <w:r>
              <w:t>48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F2CC680" w14:textId="77777777" w:rsidR="00FD1B84" w:rsidRDefault="00307979">
            <w:pPr>
              <w:spacing w:line="252" w:lineRule="auto"/>
              <w:jc w:val="right"/>
            </w:pPr>
            <w:r>
              <w:t>19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C7FA29" w14:textId="77777777" w:rsidR="00FD1B84" w:rsidRDefault="00307979">
            <w:pPr>
              <w:spacing w:line="252" w:lineRule="auto"/>
            </w:pPr>
            <w:r>
              <w:t>profunda e estreita</w:t>
            </w:r>
          </w:p>
        </w:tc>
      </w:tr>
    </w:tbl>
    <w:p w14:paraId="34A34A9B" w14:textId="77777777" w:rsidR="00FD1B84" w:rsidRDefault="00FD1B84">
      <w:pPr>
        <w:spacing w:after="80"/>
      </w:pPr>
    </w:p>
    <w:p w14:paraId="7771FDA3" w14:textId="77777777" w:rsidR="00FD1B84" w:rsidRDefault="00307979">
      <w:pPr>
        <w:spacing w:after="120" w:line="276" w:lineRule="auto"/>
      </w:pPr>
      <w:r>
        <w:t>A árvore DFS é cerca de 3,2× mais profunda que a BFS na mesma amostra — a “assinatura visual” de cada estratégia: o BFS explora em ondas concêntricas, o DFS mergulha por um ramo de cada vez antes de retroceder.</w:t>
      </w:r>
    </w:p>
    <w:p w14:paraId="6B1C548B" w14:textId="77777777" w:rsidR="00FD1B84" w:rsidRDefault="00307979">
      <w:pPr>
        <w:pStyle w:val="Ttulo2"/>
      </w:pPr>
      <w:r>
        <w:t xml:space="preserve">6.3 Comparação </w:t>
      </w:r>
      <w:proofErr w:type="spellStart"/>
      <w:r>
        <w:t>Bellman</w:t>
      </w:r>
      <w:proofErr w:type="spellEnd"/>
      <w:r>
        <w:t xml:space="preserve">–Ford × </w:t>
      </w:r>
      <w:proofErr w:type="spellStart"/>
      <w:r>
        <w:t>Dijkstra</w:t>
      </w:r>
      <w:proofErr w:type="spellEnd"/>
    </w:p>
    <w:p w14:paraId="38E43BED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proofErr w:type="spellStart"/>
      <w:r>
        <w:rPr>
          <w:b/>
          <w:bCs/>
        </w:rPr>
        <w:t>Corret</w:t>
      </w:r>
      <w:r>
        <w:rPr>
          <w:b/>
          <w:bCs/>
        </w:rPr>
        <w:t>ude</w:t>
      </w:r>
      <w:proofErr w:type="spellEnd"/>
      <w:r>
        <w:rPr>
          <w:b/>
          <w:bCs/>
        </w:rPr>
        <w:t xml:space="preserve">: </w:t>
      </w:r>
      <w:r>
        <w:t xml:space="preserve">em 8 de 8 pares avaliados, as distâncias de </w:t>
      </w:r>
      <w:proofErr w:type="spellStart"/>
      <w:r>
        <w:t>Bellman</w:t>
      </w:r>
      <w:proofErr w:type="spellEnd"/>
      <w:r>
        <w:t xml:space="preserve">–Ford e </w:t>
      </w:r>
      <w:proofErr w:type="spellStart"/>
      <w:r>
        <w:t>Dijkstra</w:t>
      </w:r>
      <w:proofErr w:type="spellEnd"/>
      <w:r>
        <w:t xml:space="preserve"> coincidiram exatamente (diferença 0). Em grafos sem pesos negativos, os dois produzem o mesmo resultado.</w:t>
      </w:r>
    </w:p>
    <w:p w14:paraId="26DBCE70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Desempenho: </w:t>
      </w:r>
      <w:proofErr w:type="spellStart"/>
      <w:r>
        <w:t>Dijkstra</w:t>
      </w:r>
      <w:proofErr w:type="spellEnd"/>
      <w:r>
        <w:t xml:space="preserve"> (</w:t>
      </w:r>
      <w:proofErr w:type="spellStart"/>
      <w:r>
        <w:t>heap</w:t>
      </w:r>
      <w:proofErr w:type="spellEnd"/>
      <w:r>
        <w:t xml:space="preserve"> binário) foi sistematicamente mais rápido — tipicamente 5× a 9× por fonte (ex.: fonte 0 — BF ≈ 0,085 s × </w:t>
      </w:r>
      <w:proofErr w:type="spellStart"/>
      <w:r>
        <w:t>Dijkstra</w:t>
      </w:r>
      <w:proofErr w:type="spellEnd"/>
      <w:r>
        <w:t xml:space="preserve"> ≈ 0,010 s).</w:t>
      </w:r>
    </w:p>
    <w:p w14:paraId="598B6246" w14:textId="77777777" w:rsidR="00FD1B84" w:rsidRDefault="00307979">
      <w:pPr>
        <w:spacing w:after="120" w:line="276" w:lineRule="auto"/>
      </w:pPr>
      <w:r>
        <w:rPr>
          <w:b/>
          <w:bCs/>
        </w:rPr>
        <w:t xml:space="preserve">Conclusão: </w:t>
      </w:r>
      <w:proofErr w:type="spellStart"/>
      <w:r>
        <w:t>Dijkstra</w:t>
      </w:r>
      <w:proofErr w:type="spellEnd"/>
      <w:r>
        <w:t xml:space="preserve"> é preferível com pesos não negativos; </w:t>
      </w:r>
      <w:proofErr w:type="spellStart"/>
      <w:r>
        <w:t>Bellman</w:t>
      </w:r>
      <w:proofErr w:type="spellEnd"/>
      <w:r>
        <w:t>–Ford só se justifica quando há arestas de peso ne</w:t>
      </w:r>
      <w:r>
        <w:t xml:space="preserve">gativo, situação em que </w:t>
      </w:r>
      <w:proofErr w:type="spellStart"/>
      <w:r>
        <w:t>Dijkstra</w:t>
      </w:r>
      <w:proofErr w:type="spellEnd"/>
      <w:r>
        <w:t xml:space="preserve"> não é aplicável.</w:t>
      </w:r>
    </w:p>
    <w:p w14:paraId="5345EB20" w14:textId="77777777" w:rsidR="00FD1B84" w:rsidRDefault="00307979">
      <w:pPr>
        <w:pStyle w:val="Ttulo2"/>
      </w:pPr>
      <w:r>
        <w:t>6.4 Demonstração de pesos e ciclos negativos</w:t>
      </w:r>
    </w:p>
    <w:p w14:paraId="3C5A0058" w14:textId="77777777" w:rsidR="00FD1B84" w:rsidRDefault="00307979">
      <w:pPr>
        <w:pStyle w:val="PargrafodaLista"/>
        <w:numPr>
          <w:ilvl w:val="0"/>
          <w:numId w:val="3"/>
        </w:numPr>
        <w:spacing w:after="60" w:line="276" w:lineRule="auto"/>
      </w:pPr>
      <w:r>
        <w:rPr>
          <w:b/>
          <w:bCs/>
        </w:rPr>
        <w:lastRenderedPageBreak/>
        <w:t xml:space="preserve">Aresta negativa sem ciclo: </w:t>
      </w:r>
      <w:r>
        <w:t xml:space="preserve">com a aresta 1 → 2 = −5, </w:t>
      </w:r>
      <w:proofErr w:type="spellStart"/>
      <w:r>
        <w:t>Bellman</w:t>
      </w:r>
      <w:proofErr w:type="spellEnd"/>
      <w:r>
        <w:t xml:space="preserve">–Ford calcula 0 → 1 → 2 = −3 (mais curto que 0 → 2 = 1); </w:t>
      </w:r>
      <w:proofErr w:type="spellStart"/>
      <w:r>
        <w:t>Dijkstra</w:t>
      </w:r>
      <w:proofErr w:type="spellEnd"/>
      <w:r>
        <w:t xml:space="preserve"> recusa o grafo (pré-condição pesos ≥</w:t>
      </w:r>
      <w:r>
        <w:t xml:space="preserve"> 0 violada).</w:t>
      </w:r>
    </w:p>
    <w:p w14:paraId="63CC0203" w14:textId="77777777" w:rsidR="00FD1B84" w:rsidRDefault="00307979">
      <w:pPr>
        <w:pStyle w:val="PargrafodaLista"/>
        <w:numPr>
          <w:ilvl w:val="0"/>
          <w:numId w:val="3"/>
        </w:numPr>
        <w:spacing w:after="60" w:line="276" w:lineRule="auto"/>
      </w:pPr>
      <w:r>
        <w:rPr>
          <w:b/>
          <w:bCs/>
        </w:rPr>
        <w:t xml:space="preserve">Ciclo negativo: </w:t>
      </w:r>
      <w:r>
        <w:t xml:space="preserve">o ciclo 1 → 2 → 1 soma −1,5; não há caminho mínimo bem definido. </w:t>
      </w:r>
      <w:proofErr w:type="spellStart"/>
      <w:r>
        <w:t>Bellman</w:t>
      </w:r>
      <w:proofErr w:type="spellEnd"/>
      <w:r>
        <w:t xml:space="preserve">–Ford detecta o ciclo; </w:t>
      </w:r>
      <w:proofErr w:type="spellStart"/>
      <w:r>
        <w:t>Dijkstra</w:t>
      </w:r>
      <w:proofErr w:type="spellEnd"/>
      <w:r>
        <w:t xml:space="preserve"> recusa pesos negativos.</w:t>
      </w:r>
    </w:p>
    <w:p w14:paraId="24762953" w14:textId="77777777" w:rsidR="00FD1B84" w:rsidRDefault="00307979">
      <w:pPr>
        <w:pStyle w:val="Ttulo1"/>
      </w:pPr>
      <w:r>
        <w:t>7. Camada de saída (outputs)</w:t>
      </w:r>
    </w:p>
    <w:p w14:paraId="641C0EC5" w14:textId="77777777" w:rsidR="00FD1B84" w:rsidRDefault="00307979">
      <w:pPr>
        <w:spacing w:after="120" w:line="276" w:lineRule="auto"/>
      </w:pPr>
      <w:r>
        <w:t xml:space="preserve">A camada de saída foi revisada e padronizada (módulo outputs.py) para </w:t>
      </w:r>
      <w:r>
        <w:t>ser consistente, organizada e adequada ao consumo por usuários e integrações futuras.</w:t>
      </w:r>
    </w:p>
    <w:p w14:paraId="236F8F8F" w14:textId="77777777" w:rsidR="00FD1B84" w:rsidRDefault="00307979">
      <w:pPr>
        <w:pStyle w:val="Ttulo2"/>
      </w:pPr>
      <w:r>
        <w:t>7.1 Padrão dos arquivos JSON</w:t>
      </w:r>
    </w:p>
    <w:p w14:paraId="09E31B52" w14:textId="77777777" w:rsidR="00FD1B84" w:rsidRDefault="00307979">
      <w:pPr>
        <w:spacing w:after="120" w:line="276" w:lineRule="auto"/>
      </w:pPr>
      <w:r>
        <w:t xml:space="preserve">Todo JSON gerado carrega um bloco _meta de proveniência (quando foi gerado, versão do </w:t>
      </w:r>
      <w:proofErr w:type="spellStart"/>
      <w:r>
        <w:t>schema</w:t>
      </w:r>
      <w:proofErr w:type="spellEnd"/>
      <w:r>
        <w:t>, etapa geradora e descrição). Principais decisõe</w:t>
      </w:r>
      <w:r>
        <w:t>s:</w:t>
      </w:r>
    </w:p>
    <w:p w14:paraId="689BDF5F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t>Metadados de proveniência para rastreabilidade e validação.</w:t>
      </w:r>
    </w:p>
    <w:p w14:paraId="3ED51D66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t xml:space="preserve">Listas embrulhadas em objetos {_meta, &lt;chave&gt;: [...]}, com o </w:t>
      </w:r>
      <w:proofErr w:type="spellStart"/>
      <w:r>
        <w:t>frontend</w:t>
      </w:r>
      <w:proofErr w:type="spellEnd"/>
      <w:r>
        <w:t xml:space="preserve"> lendo tanto o formato novo quanto o antigo (compatibilidade retroativa).</w:t>
      </w:r>
    </w:p>
    <w:p w14:paraId="10D59C63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t xml:space="preserve">Arredondamento de densidades para legibilidade do </w:t>
      </w:r>
      <w:r>
        <w:t>JSON.</w:t>
      </w:r>
    </w:p>
    <w:p w14:paraId="6DDD3CA2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Correção de vazamento de ambiente: </w:t>
      </w:r>
      <w:r>
        <w:t>o campo arquivo passou a registrar apenas o nome (roadNet-CA.txt.gz) em vez do caminho absoluto da máquina geradora.</w:t>
      </w:r>
    </w:p>
    <w:p w14:paraId="5B6BF54E" w14:textId="77777777" w:rsidR="00FD1B84" w:rsidRDefault="00307979">
      <w:pPr>
        <w:pStyle w:val="Ttulo2"/>
      </w:pPr>
      <w:r>
        <w:t>7.2 Manifesto</w:t>
      </w:r>
    </w:p>
    <w:p w14:paraId="57AEA540" w14:textId="77777777" w:rsidR="00FD1B84" w:rsidRDefault="00307979">
      <w:pPr>
        <w:spacing w:after="120" w:line="276" w:lineRule="auto"/>
      </w:pPr>
      <w:r>
        <w:t xml:space="preserve">Cada etapa gera um </w:t>
      </w:r>
      <w:proofErr w:type="spellStart"/>
      <w:proofErr w:type="gramStart"/>
      <w:r>
        <w:t>manifest.json</w:t>
      </w:r>
      <w:proofErr w:type="spellEnd"/>
      <w:proofErr w:type="gramEnd"/>
      <w:r>
        <w:t xml:space="preserve"> que cataloga seus arquivos (nome, tipo, descrição, </w:t>
      </w:r>
      <w:r>
        <w:t>colunas, existência e tamanho em bytes) — ponto único de descoberta para integrações automáticas.</w:t>
      </w:r>
    </w:p>
    <w:p w14:paraId="62066203" w14:textId="77777777" w:rsidR="00FD1B84" w:rsidRDefault="00307979">
      <w:pPr>
        <w:pStyle w:val="Ttulo2"/>
      </w:pPr>
      <w:r>
        <w:t>7.3 Inventário de saída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FD1B84" w14:paraId="2697CDD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9EAFE29" w14:textId="77777777" w:rsidR="00FD1B84" w:rsidRDefault="00307979">
            <w:pPr>
              <w:spacing w:line="252" w:lineRule="auto"/>
            </w:pPr>
            <w:r>
              <w:rPr>
                <w:b/>
                <w:bCs/>
                <w:color w:val="0F2A3F"/>
              </w:rPr>
              <w:t>Parte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1F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725220B" w14:textId="77777777" w:rsidR="00FD1B84" w:rsidRDefault="00307979">
            <w:pPr>
              <w:spacing w:line="252" w:lineRule="auto"/>
            </w:pPr>
            <w:r>
              <w:rPr>
                <w:b/>
                <w:bCs/>
                <w:color w:val="0F2A3F"/>
              </w:rPr>
              <w:t>Arquivos</w:t>
            </w:r>
          </w:p>
        </w:tc>
      </w:tr>
      <w:tr w:rsidR="00FD1B84" w14:paraId="3D038C5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8C0CD1C" w14:textId="77777777" w:rsidR="00FD1B84" w:rsidRDefault="00307979">
            <w:pPr>
              <w:spacing w:line="252" w:lineRule="auto"/>
            </w:pPr>
            <w:r>
              <w:t>Parte 1 (out/)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7896565" w14:textId="77777777" w:rsidR="00FD1B84" w:rsidRDefault="00307979">
            <w:pPr>
              <w:spacing w:line="252" w:lineRule="auto"/>
            </w:pPr>
            <w:proofErr w:type="spellStart"/>
            <w:proofErr w:type="gramStart"/>
            <w:r>
              <w:t>global.json</w:t>
            </w:r>
            <w:proofErr w:type="spellEnd"/>
            <w:proofErr w:type="gramEnd"/>
            <w:r>
              <w:t xml:space="preserve">, </w:t>
            </w:r>
            <w:proofErr w:type="spellStart"/>
            <w:r>
              <w:t>regioes.json</w:t>
            </w:r>
            <w:proofErr w:type="spellEnd"/>
            <w:r>
              <w:t xml:space="preserve">, </w:t>
            </w:r>
            <w:proofErr w:type="spellStart"/>
            <w:r>
              <w:t>rankings.json</w:t>
            </w:r>
            <w:proofErr w:type="spellEnd"/>
            <w:r>
              <w:t xml:space="preserve">, graus.csv, ego_aeroportos.csv, distancias_rotas.csv, 6 PNG, </w:t>
            </w:r>
            <w:proofErr w:type="spellStart"/>
            <w:r>
              <w:t>manifest.json</w:t>
            </w:r>
            <w:proofErr w:type="spellEnd"/>
          </w:p>
        </w:tc>
      </w:tr>
      <w:tr w:rsidR="00FD1B84" w14:paraId="18DB156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2BA55E" w14:textId="77777777" w:rsidR="00FD1B84" w:rsidRDefault="00307979">
            <w:pPr>
              <w:spacing w:line="252" w:lineRule="auto"/>
            </w:pPr>
            <w:r>
              <w:t>Parte 2 (out/parte2/)</w:t>
            </w:r>
          </w:p>
        </w:tc>
        <w:tc>
          <w:tcPr>
            <w:tcW w:w="6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173F717" w14:textId="77777777" w:rsidR="00FD1B84" w:rsidRDefault="00307979">
            <w:pPr>
              <w:spacing w:line="252" w:lineRule="auto"/>
            </w:pPr>
            <w:proofErr w:type="spellStart"/>
            <w:r>
              <w:t>subgrafo_</w:t>
            </w:r>
            <w:proofErr w:type="gramStart"/>
            <w:r>
              <w:t>metricas.json</w:t>
            </w:r>
            <w:proofErr w:type="spellEnd"/>
            <w:proofErr w:type="gramEnd"/>
            <w:r>
              <w:t xml:space="preserve">, </w:t>
            </w:r>
            <w:proofErr w:type="spellStart"/>
            <w:r>
              <w:t>exploracao_bfs_dfs.json</w:t>
            </w:r>
            <w:proofErr w:type="spellEnd"/>
            <w:r>
              <w:t xml:space="preserve">, </w:t>
            </w:r>
            <w:proofErr w:type="spellStart"/>
            <w:r>
              <w:t>demos_pesos_negativos.json</w:t>
            </w:r>
            <w:proofErr w:type="spellEnd"/>
            <w:r>
              <w:t xml:space="preserve">, comparacao_bf_dijkstra.csv, 2 PNG, </w:t>
            </w:r>
            <w:proofErr w:type="spellStart"/>
            <w:r>
              <w:t>manifest.json</w:t>
            </w:r>
            <w:proofErr w:type="spellEnd"/>
          </w:p>
        </w:tc>
      </w:tr>
    </w:tbl>
    <w:p w14:paraId="27D20244" w14:textId="77777777" w:rsidR="00FD1B84" w:rsidRDefault="00FD1B84">
      <w:pPr>
        <w:spacing w:after="80"/>
      </w:pPr>
    </w:p>
    <w:p w14:paraId="3EADB45C" w14:textId="77777777" w:rsidR="00FD1B84" w:rsidRDefault="00307979">
      <w:pPr>
        <w:pStyle w:val="Ttulo1"/>
      </w:pPr>
      <w:r>
        <w:t>8. Visualizações e geração de insights</w:t>
      </w:r>
    </w:p>
    <w:p w14:paraId="28ECF61B" w14:textId="77777777" w:rsidR="00FD1B84" w:rsidRDefault="00307979">
      <w:pPr>
        <w:pStyle w:val="Ttulo2"/>
      </w:pPr>
      <w:r>
        <w:t>8.1 Interatividade dos gráficos</w:t>
      </w:r>
    </w:p>
    <w:p w14:paraId="25AA24A1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Grafos e árvores (vis-network): </w:t>
      </w:r>
      <w:r>
        <w:t>arrastar, dar zoom e clic</w:t>
      </w:r>
      <w:r>
        <w:t xml:space="preserve">ar em nós. Na árvore DFS (e na BFS nó </w:t>
      </w:r>
      <w:proofErr w:type="spellStart"/>
      <w:r>
        <w:t>a</w:t>
      </w:r>
      <w:proofErr w:type="spellEnd"/>
      <w:r>
        <w:t xml:space="preserve"> nó), clicar em um vértice destaca o caminho desde a raiz, exibindo a sequência e a profundidade.</w:t>
      </w:r>
    </w:p>
    <w:p w14:paraId="0B4BFE85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Histograma de graus (SVG): </w:t>
      </w:r>
      <w:r>
        <w:t xml:space="preserve">ao passar o mouse sobre uma barra, ela é realçada e uma legenda mostra a contagem exata e a </w:t>
      </w:r>
      <w:r>
        <w:t>fração da malha.</w:t>
      </w:r>
    </w:p>
    <w:p w14:paraId="7D6FF979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rPr>
          <w:b/>
          <w:bCs/>
        </w:rPr>
        <w:lastRenderedPageBreak/>
        <w:t xml:space="preserve">Benchmark BF × </w:t>
      </w:r>
      <w:proofErr w:type="spellStart"/>
      <w:r>
        <w:rPr>
          <w:b/>
          <w:bCs/>
        </w:rPr>
        <w:t>Dijkstra</w:t>
      </w:r>
      <w:proofErr w:type="spellEnd"/>
      <w:r>
        <w:rPr>
          <w:b/>
          <w:bCs/>
        </w:rPr>
        <w:t xml:space="preserve"> (SVG): </w:t>
      </w:r>
      <w:r>
        <w:t>ao passar o mouse, a barra correspondente é realçada e a outra atenuada, facilitando a leitura comparativa.</w:t>
      </w:r>
    </w:p>
    <w:p w14:paraId="4BC289E6" w14:textId="77777777" w:rsidR="00FD1B84" w:rsidRDefault="00307979">
      <w:pPr>
        <w:pStyle w:val="Ttulo2"/>
      </w:pPr>
      <w:r>
        <w:t>8.2 Insights orientados a dados</w:t>
      </w:r>
    </w:p>
    <w:p w14:paraId="0131089C" w14:textId="77777777" w:rsidR="00FD1B84" w:rsidRDefault="00307979">
      <w:pPr>
        <w:spacing w:after="120" w:line="276" w:lineRule="auto"/>
      </w:pPr>
      <w:r>
        <w:t>A geração de insights deixou de basear-se em textos fixos e jargão d</w:t>
      </w:r>
      <w:r>
        <w:t>e grafos para ser calculada a partir dos próprios dados, cobrindo diferentes tipos de informação:</w:t>
      </w:r>
    </w:p>
    <w:p w14:paraId="51240A29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Estrutura: </w:t>
      </w:r>
      <w:r>
        <w:t>“GRU concentra 15% de todas as pontas de rota — o nó cuja remoção mais fragmentaria a malha”.</w:t>
      </w:r>
    </w:p>
    <w:p w14:paraId="6EA6974B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Distribuição de graus: </w:t>
      </w:r>
      <w:r>
        <w:t>“85% dos aeroportos têm grau a</w:t>
      </w:r>
      <w:r>
        <w:t>té 2; os três maiores — GRU, BSB, BEL — somam 33% das conexões”.</w:t>
      </w:r>
    </w:p>
    <w:p w14:paraId="0806F9BB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Geografia: </w:t>
      </w:r>
      <w:r>
        <w:t>“Nordeste reúne mais aeroportos; Centro-Oeste é a região mais coesa”.</w:t>
      </w:r>
    </w:p>
    <w:p w14:paraId="0EA73A8D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Rotas: </w:t>
      </w:r>
      <w:r>
        <w:t>“THE → RBR é a rota de maior custo (11,0), com 9 saltos”.</w:t>
      </w:r>
    </w:p>
    <w:p w14:paraId="407DEEDE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Algoritmos: </w:t>
      </w:r>
      <w:r>
        <w:t>“Na mesma amostra de 48 nós, a árvore DFS é ~3,2× mais profunda que a BFS”.</w:t>
      </w:r>
    </w:p>
    <w:p w14:paraId="3A41849A" w14:textId="77777777" w:rsidR="00FD1B84" w:rsidRDefault="00307979">
      <w:pPr>
        <w:pStyle w:val="Ttulo1"/>
      </w:pPr>
      <w:r>
        <w:t>9. Funcionalidades implementadas</w:t>
      </w:r>
    </w:p>
    <w:p w14:paraId="7E88EC7F" w14:textId="77777777" w:rsidR="00FD1B84" w:rsidRDefault="00307979">
      <w:pPr>
        <w:pStyle w:val="Ttulo2"/>
      </w:pPr>
      <w:r>
        <w:t xml:space="preserve">9.1 </w:t>
      </w:r>
      <w:proofErr w:type="spellStart"/>
      <w:r>
        <w:t>Backend</w:t>
      </w:r>
      <w:proofErr w:type="spellEnd"/>
      <w:r>
        <w:t xml:space="preserve"> (Python)</w:t>
      </w:r>
    </w:p>
    <w:p w14:paraId="65E5BB32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t>Construção de grafos (não direcionado e dirigido) a partir de CSV/</w:t>
      </w:r>
      <w:proofErr w:type="spellStart"/>
      <w:r>
        <w:t>dataset</w:t>
      </w:r>
      <w:proofErr w:type="spellEnd"/>
      <w:r>
        <w:t>.</w:t>
      </w:r>
    </w:p>
    <w:p w14:paraId="394B5F21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t xml:space="preserve">BFS, DFS, </w:t>
      </w:r>
      <w:proofErr w:type="spellStart"/>
      <w:r>
        <w:t>Dijkstra</w:t>
      </w:r>
      <w:proofErr w:type="spellEnd"/>
      <w:r>
        <w:t xml:space="preserve">, </w:t>
      </w:r>
      <w:proofErr w:type="spellStart"/>
      <w:r>
        <w:t>Bellman</w:t>
      </w:r>
      <w:proofErr w:type="spellEnd"/>
      <w:r>
        <w:t>–Ford e árvores de busca (manuais).</w:t>
      </w:r>
    </w:p>
    <w:p w14:paraId="1B8D5965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t>Métricas globais, regionais e de ego-rede; ranking de conectividade; caminhos mínimos.</w:t>
      </w:r>
    </w:p>
    <w:p w14:paraId="18AB3A75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t xml:space="preserve">Amostragem do SNAP, comparação </w:t>
      </w:r>
      <w:r>
        <w:t xml:space="preserve">BF × </w:t>
      </w:r>
      <w:proofErr w:type="spellStart"/>
      <w:r>
        <w:t>Dijkstra</w:t>
      </w:r>
      <w:proofErr w:type="spellEnd"/>
      <w:r>
        <w:t xml:space="preserve"> (</w:t>
      </w:r>
      <w:proofErr w:type="spellStart"/>
      <w:r>
        <w:t>corretude</w:t>
      </w:r>
      <w:proofErr w:type="spellEnd"/>
      <w:r>
        <w:t xml:space="preserve"> + tempos) e demos de pesos negativos.</w:t>
      </w:r>
    </w:p>
    <w:p w14:paraId="7BEE47E8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t>Gráficos PNG e camada de saída padronizada com manifesto.</w:t>
      </w:r>
    </w:p>
    <w:p w14:paraId="7F499254" w14:textId="77777777" w:rsidR="00FD1B84" w:rsidRDefault="00307979">
      <w:pPr>
        <w:pStyle w:val="Ttulo2"/>
      </w:pPr>
      <w:r>
        <w:t xml:space="preserve">9.2 </w:t>
      </w:r>
      <w:proofErr w:type="spellStart"/>
      <w:r>
        <w:t>Frontend</w:t>
      </w:r>
      <w:proofErr w:type="spellEnd"/>
      <w:r>
        <w:t xml:space="preserve"> (</w:t>
      </w:r>
      <w:proofErr w:type="spellStart"/>
      <w:r>
        <w:t>React</w:t>
      </w:r>
      <w:proofErr w:type="spellEnd"/>
      <w:r>
        <w:t>)</w:t>
      </w:r>
    </w:p>
    <w:p w14:paraId="447F94E1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Visão Geral: </w:t>
      </w:r>
      <w:r>
        <w:t>KPIs, insights da rede, hubs em destaque, grafo interativo (2D e globo 3D) e calculadora de rota míni</w:t>
      </w:r>
      <w:r>
        <w:t>ma.</w:t>
      </w:r>
    </w:p>
    <w:p w14:paraId="6D7F5906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Métricas: </w:t>
      </w:r>
      <w:proofErr w:type="spellStart"/>
      <w:r>
        <w:t>subgrafos</w:t>
      </w:r>
      <w:proofErr w:type="spellEnd"/>
      <w:r>
        <w:t xml:space="preserve"> regionais, ego-redes, ranking, top hubs e histograma de graus interativo com insights.</w:t>
      </w:r>
    </w:p>
    <w:p w14:paraId="49871A7D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Calculadora de Rotas: </w:t>
      </w:r>
      <w:proofErr w:type="spellStart"/>
      <w:r>
        <w:t>Dijkstra</w:t>
      </w:r>
      <w:proofErr w:type="spellEnd"/>
      <w:r>
        <w:t xml:space="preserve"> e </w:t>
      </w:r>
      <w:proofErr w:type="spellStart"/>
      <w:r>
        <w:t>Bellman</w:t>
      </w:r>
      <w:proofErr w:type="spellEnd"/>
      <w:r>
        <w:t>–Ford no navegador, com modo de comparação.</w:t>
      </w:r>
    </w:p>
    <w:p w14:paraId="5F10090C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Rotas e Visualizações: </w:t>
      </w:r>
      <w:r>
        <w:t>lista de rotas calculadas e galeria do</w:t>
      </w:r>
      <w:r>
        <w:t>s gráficos PNG.</w:t>
      </w:r>
    </w:p>
    <w:p w14:paraId="0537F0D2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rPr>
          <w:b/>
          <w:bCs/>
        </w:rPr>
        <w:t xml:space="preserve">Parte 2 — SNAP: </w:t>
      </w:r>
      <w:r>
        <w:t xml:space="preserve">métricas do </w:t>
      </w:r>
      <w:proofErr w:type="spellStart"/>
      <w:r>
        <w:t>subgrafo</w:t>
      </w:r>
      <w:proofErr w:type="spellEnd"/>
      <w:r>
        <w:t xml:space="preserve">, árvores BFS × DFS interativas, benchmark BF × </w:t>
      </w:r>
      <w:proofErr w:type="spellStart"/>
      <w:r>
        <w:t>Dijkstra</w:t>
      </w:r>
      <w:proofErr w:type="spellEnd"/>
      <w:r>
        <w:t xml:space="preserve"> e demos de pesos negativos.</w:t>
      </w:r>
    </w:p>
    <w:p w14:paraId="4E1E6B80" w14:textId="77777777" w:rsidR="00FD1B84" w:rsidRDefault="00307979">
      <w:pPr>
        <w:pStyle w:val="Ttulo1"/>
      </w:pPr>
      <w:r>
        <w:t>10. Resultados obtidos</w:t>
      </w:r>
    </w:p>
    <w:p w14:paraId="000EE4B9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t>Estrutura hub-</w:t>
      </w:r>
      <w:proofErr w:type="spellStart"/>
      <w:r>
        <w:t>and</w:t>
      </w:r>
      <w:proofErr w:type="spellEnd"/>
      <w:r>
        <w:t>-</w:t>
      </w:r>
      <w:proofErr w:type="spellStart"/>
      <w:r>
        <w:t>spoke</w:t>
      </w:r>
      <w:proofErr w:type="spellEnd"/>
      <w:r>
        <w:t xml:space="preserve"> clara, com GRU como hub dominante e maioria dos aeroportos com grau baix</w:t>
      </w:r>
      <w:r>
        <w:t>o.</w:t>
      </w:r>
    </w:p>
    <w:p w14:paraId="56692ACD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t>Assimetria regional: Nordeste concentra mais aeroportos; Centro-Oeste é o mais coeso.</w:t>
      </w:r>
    </w:p>
    <w:p w14:paraId="1B9BF103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t>Caminhos mínimos corretos; rota mais custosa THE → RBR (11,0, 9 saltos).</w:t>
      </w:r>
    </w:p>
    <w:p w14:paraId="4879CED7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t xml:space="preserve">Na rede rodoviária, BF e </w:t>
      </w:r>
      <w:proofErr w:type="spellStart"/>
      <w:r>
        <w:t>Dijkstra</w:t>
      </w:r>
      <w:proofErr w:type="spellEnd"/>
      <w:r>
        <w:t xml:space="preserve"> coincidiram em 100% dos pares (8/8).</w:t>
      </w:r>
    </w:p>
    <w:p w14:paraId="0400E447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proofErr w:type="spellStart"/>
      <w:r>
        <w:t>Dijkstra</w:t>
      </w:r>
      <w:proofErr w:type="spellEnd"/>
      <w:r>
        <w:t xml:space="preserve"> consistentemen</w:t>
      </w:r>
      <w:r>
        <w:t>te mais rápido (5×–9× por fonte).</w:t>
      </w:r>
    </w:p>
    <w:p w14:paraId="314226ED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t>Árvores de busca quantificam a diferença BFS × DFS (profundidade 6 × 19 na mesma amostra).</w:t>
      </w:r>
    </w:p>
    <w:p w14:paraId="51DC0F3D" w14:textId="77777777" w:rsidR="00FD1B84" w:rsidRDefault="00307979">
      <w:pPr>
        <w:pStyle w:val="Ttulo1"/>
      </w:pPr>
      <w:r>
        <w:t>11. Testes</w:t>
      </w:r>
    </w:p>
    <w:p w14:paraId="02417965" w14:textId="77777777" w:rsidR="00FD1B84" w:rsidRDefault="00307979">
      <w:pPr>
        <w:spacing w:after="120" w:line="276" w:lineRule="auto"/>
      </w:pPr>
      <w:r>
        <w:lastRenderedPageBreak/>
        <w:t>A suíte de testes (</w:t>
      </w:r>
      <w:proofErr w:type="spellStart"/>
      <w:r>
        <w:t>tests</w:t>
      </w:r>
      <w:proofErr w:type="spellEnd"/>
      <w:r>
        <w:t xml:space="preserve">/, executada com </w:t>
      </w:r>
      <w:proofErr w:type="spellStart"/>
      <w:r>
        <w:t>unittest</w:t>
      </w:r>
      <w:proofErr w:type="spellEnd"/>
      <w:r>
        <w:t xml:space="preserve">) cobre os algoritmos centrais — 9 testes verdes, cobrindo BFS, DFS, </w:t>
      </w:r>
      <w:proofErr w:type="spellStart"/>
      <w:r>
        <w:t>Di</w:t>
      </w:r>
      <w:r>
        <w:t>jkstra</w:t>
      </w:r>
      <w:proofErr w:type="spellEnd"/>
      <w:r>
        <w:t xml:space="preserve">, </w:t>
      </w:r>
      <w:proofErr w:type="spellStart"/>
      <w:r>
        <w:t>Bellman</w:t>
      </w:r>
      <w:proofErr w:type="spellEnd"/>
      <w:r>
        <w:t xml:space="preserve">–Ford, os algoritmos dirigidos e o carregador do </w:t>
      </w:r>
      <w:proofErr w:type="spellStart"/>
      <w:r>
        <w:t>dataset</w:t>
      </w:r>
      <w:proofErr w:type="spellEnd"/>
      <w:r>
        <w:t xml:space="preserve"> SNAP.</w:t>
      </w:r>
    </w:p>
    <w:p w14:paraId="24DAD030" w14:textId="77777777" w:rsidR="00FD1B84" w:rsidRDefault="00307979">
      <w:pPr>
        <w:spacing w:after="120" w:line="276" w:lineRule="auto"/>
      </w:pPr>
      <w:r>
        <w:rPr>
          <w:b/>
          <w:bCs/>
        </w:rPr>
        <w:t xml:space="preserve">Comando: </w:t>
      </w:r>
      <w:proofErr w:type="spellStart"/>
      <w:r>
        <w:rPr>
          <w:rFonts w:ascii="Consolas" w:eastAsia="Consolas" w:hAnsi="Consolas" w:cs="Consolas"/>
        </w:rPr>
        <w:t>python</w:t>
      </w:r>
      <w:proofErr w:type="spellEnd"/>
      <w:r>
        <w:rPr>
          <w:rFonts w:ascii="Consolas" w:eastAsia="Consolas" w:hAnsi="Consolas" w:cs="Consolas"/>
        </w:rPr>
        <w:t xml:space="preserve"> -m </w:t>
      </w:r>
      <w:proofErr w:type="spellStart"/>
      <w:r>
        <w:rPr>
          <w:rFonts w:ascii="Consolas" w:eastAsia="Consolas" w:hAnsi="Consolas" w:cs="Consolas"/>
        </w:rPr>
        <w:t>unittest</w:t>
      </w:r>
      <w:proofErr w:type="spellEnd"/>
      <w:r>
        <w:rPr>
          <w:rFonts w:ascii="Consolas" w:eastAsia="Consolas" w:hAnsi="Consolas" w:cs="Consolas"/>
        </w:rPr>
        <w:t xml:space="preserve"> </w:t>
      </w:r>
      <w:proofErr w:type="spellStart"/>
      <w:r>
        <w:rPr>
          <w:rFonts w:ascii="Consolas" w:eastAsia="Consolas" w:hAnsi="Consolas" w:cs="Consolas"/>
        </w:rPr>
        <w:t>discover</w:t>
      </w:r>
      <w:proofErr w:type="spellEnd"/>
      <w:r>
        <w:rPr>
          <w:rFonts w:ascii="Consolas" w:eastAsia="Consolas" w:hAnsi="Consolas" w:cs="Consolas"/>
        </w:rPr>
        <w:t xml:space="preserve"> -s </w:t>
      </w:r>
      <w:proofErr w:type="spellStart"/>
      <w:r>
        <w:rPr>
          <w:rFonts w:ascii="Consolas" w:eastAsia="Consolas" w:hAnsi="Consolas" w:cs="Consolas"/>
        </w:rPr>
        <w:t>tests</w:t>
      </w:r>
      <w:proofErr w:type="spellEnd"/>
      <w:r>
        <w:rPr>
          <w:rFonts w:ascii="Consolas" w:eastAsia="Consolas" w:hAnsi="Consolas" w:cs="Consolas"/>
        </w:rPr>
        <w:t xml:space="preserve"> -p "</w:t>
      </w:r>
      <w:proofErr w:type="spellStart"/>
      <w:r>
        <w:rPr>
          <w:rFonts w:ascii="Consolas" w:eastAsia="Consolas" w:hAnsi="Consolas" w:cs="Consolas"/>
        </w:rPr>
        <w:t>test</w:t>
      </w:r>
      <w:proofErr w:type="spellEnd"/>
      <w:r>
        <w:rPr>
          <w:rFonts w:ascii="Consolas" w:eastAsia="Consolas" w:hAnsi="Consolas" w:cs="Consolas"/>
        </w:rPr>
        <w:t>_*.</w:t>
      </w:r>
      <w:proofErr w:type="spellStart"/>
      <w:r>
        <w:rPr>
          <w:rFonts w:ascii="Consolas" w:eastAsia="Consolas" w:hAnsi="Consolas" w:cs="Consolas"/>
        </w:rPr>
        <w:t>py</w:t>
      </w:r>
      <w:proofErr w:type="spellEnd"/>
      <w:r>
        <w:rPr>
          <w:rFonts w:ascii="Consolas" w:eastAsia="Consolas" w:hAnsi="Consolas" w:cs="Consolas"/>
        </w:rPr>
        <w:t>" -v</w:t>
      </w:r>
    </w:p>
    <w:p w14:paraId="797199A1" w14:textId="77777777" w:rsidR="00FD1B84" w:rsidRDefault="00307979">
      <w:pPr>
        <w:pStyle w:val="Ttulo1"/>
      </w:pPr>
      <w:r>
        <w:t>12. Como executar</w:t>
      </w:r>
    </w:p>
    <w:p w14:paraId="161F9E51" w14:textId="77777777" w:rsidR="00FD1B84" w:rsidRDefault="00307979">
      <w:pPr>
        <w:spacing w:after="120" w:line="276" w:lineRule="auto"/>
      </w:pPr>
      <w:r>
        <w:rPr>
          <w:b/>
          <w:bCs/>
        </w:rPr>
        <w:t xml:space="preserve">Dependências: </w:t>
      </w:r>
      <w:proofErr w:type="spellStart"/>
      <w:r>
        <w:rPr>
          <w:rFonts w:ascii="Consolas" w:eastAsia="Consolas" w:hAnsi="Consolas" w:cs="Consolas"/>
        </w:rPr>
        <w:t>pip</w:t>
      </w:r>
      <w:proofErr w:type="spellEnd"/>
      <w:r>
        <w:rPr>
          <w:rFonts w:ascii="Consolas" w:eastAsia="Consolas" w:hAnsi="Consolas" w:cs="Consolas"/>
        </w:rPr>
        <w:t xml:space="preserve"> </w:t>
      </w:r>
      <w:proofErr w:type="spellStart"/>
      <w:r>
        <w:rPr>
          <w:rFonts w:ascii="Consolas" w:eastAsia="Consolas" w:hAnsi="Consolas" w:cs="Consolas"/>
        </w:rPr>
        <w:t>install</w:t>
      </w:r>
      <w:proofErr w:type="spellEnd"/>
      <w:r>
        <w:rPr>
          <w:rFonts w:ascii="Consolas" w:eastAsia="Consolas" w:hAnsi="Consolas" w:cs="Consolas"/>
        </w:rPr>
        <w:t xml:space="preserve"> -r requirements.txt</w:t>
      </w:r>
    </w:p>
    <w:p w14:paraId="56094165" w14:textId="77777777" w:rsidR="00FD1B84" w:rsidRDefault="00307979">
      <w:pPr>
        <w:spacing w:after="120" w:line="276" w:lineRule="auto"/>
      </w:pPr>
      <w:r>
        <w:rPr>
          <w:b/>
          <w:bCs/>
        </w:rPr>
        <w:t xml:space="preserve">Gerar dados: </w:t>
      </w:r>
      <w:proofErr w:type="spellStart"/>
      <w:r>
        <w:rPr>
          <w:rFonts w:ascii="Consolas" w:eastAsia="Consolas" w:hAnsi="Consolas" w:cs="Consolas"/>
        </w:rPr>
        <w:t>python</w:t>
      </w:r>
      <w:proofErr w:type="spellEnd"/>
      <w:r>
        <w:rPr>
          <w:rFonts w:ascii="Consolas" w:eastAsia="Consolas" w:hAnsi="Consolas" w:cs="Consolas"/>
        </w:rPr>
        <w:t xml:space="preserve"> -m </w:t>
      </w:r>
      <w:proofErr w:type="spellStart"/>
      <w:r>
        <w:rPr>
          <w:rFonts w:ascii="Consolas" w:eastAsia="Consolas" w:hAnsi="Consolas" w:cs="Consolas"/>
        </w:rPr>
        <w:t>src.cli</w:t>
      </w:r>
      <w:proofErr w:type="spellEnd"/>
      <w:r>
        <w:rPr>
          <w:rFonts w:ascii="Consolas" w:eastAsia="Consolas" w:hAnsi="Consolas" w:cs="Consolas"/>
        </w:rPr>
        <w:t xml:space="preserve"> </w:t>
      </w:r>
      <w:proofErr w:type="gramStart"/>
      <w:r>
        <w:rPr>
          <w:rFonts w:ascii="Consolas" w:eastAsia="Consolas" w:hAnsi="Consolas" w:cs="Consolas"/>
        </w:rPr>
        <w:t>tudo</w:t>
      </w:r>
      <w:r>
        <w:t xml:space="preserve">  e</w:t>
      </w:r>
      <w:proofErr w:type="gramEnd"/>
      <w:r>
        <w:t xml:space="preserve">  </w:t>
      </w:r>
      <w:proofErr w:type="spellStart"/>
      <w:r>
        <w:rPr>
          <w:rFonts w:ascii="Consolas" w:eastAsia="Consolas" w:hAnsi="Consolas" w:cs="Consolas"/>
        </w:rPr>
        <w:t>python</w:t>
      </w:r>
      <w:proofErr w:type="spellEnd"/>
      <w:r>
        <w:rPr>
          <w:rFonts w:ascii="Consolas" w:eastAsia="Consolas" w:hAnsi="Consolas" w:cs="Consolas"/>
        </w:rPr>
        <w:t xml:space="preserve"> -m </w:t>
      </w:r>
      <w:proofErr w:type="spellStart"/>
      <w:r>
        <w:rPr>
          <w:rFonts w:ascii="Consolas" w:eastAsia="Consolas" w:hAnsi="Consolas" w:cs="Consolas"/>
        </w:rPr>
        <w:t>src.cli</w:t>
      </w:r>
      <w:proofErr w:type="spellEnd"/>
      <w:r>
        <w:rPr>
          <w:rFonts w:ascii="Consolas" w:eastAsia="Consolas" w:hAnsi="Consolas" w:cs="Consolas"/>
        </w:rPr>
        <w:t xml:space="preserve"> parte2</w:t>
      </w:r>
    </w:p>
    <w:p w14:paraId="3C1EB3D5" w14:textId="77777777" w:rsidR="00FD1B84" w:rsidRDefault="00307979">
      <w:pPr>
        <w:spacing w:after="120" w:line="276" w:lineRule="auto"/>
      </w:pPr>
      <w:proofErr w:type="spellStart"/>
      <w:r>
        <w:rPr>
          <w:b/>
          <w:bCs/>
        </w:rPr>
        <w:t>Frontend</w:t>
      </w:r>
      <w:proofErr w:type="spellEnd"/>
      <w:r>
        <w:rPr>
          <w:b/>
          <w:bCs/>
        </w:rPr>
        <w:t xml:space="preserve">: </w:t>
      </w:r>
      <w:proofErr w:type="spellStart"/>
      <w:r>
        <w:rPr>
          <w:rFonts w:ascii="Consolas" w:eastAsia="Consolas" w:hAnsi="Consolas" w:cs="Consolas"/>
        </w:rPr>
        <w:t>cd</w:t>
      </w:r>
      <w:proofErr w:type="spellEnd"/>
      <w:r>
        <w:rPr>
          <w:rFonts w:ascii="Consolas" w:eastAsia="Consolas" w:hAnsi="Consolas" w:cs="Consolas"/>
        </w:rPr>
        <w:t xml:space="preserve"> </w:t>
      </w:r>
      <w:proofErr w:type="spellStart"/>
      <w:r>
        <w:rPr>
          <w:rFonts w:ascii="Consolas" w:eastAsia="Consolas" w:hAnsi="Consolas" w:cs="Consolas"/>
        </w:rPr>
        <w:t>frontend</w:t>
      </w:r>
      <w:proofErr w:type="spellEnd"/>
      <w:r>
        <w:rPr>
          <w:rFonts w:ascii="Consolas" w:eastAsia="Consolas" w:hAnsi="Consolas" w:cs="Consolas"/>
        </w:rPr>
        <w:t xml:space="preserve"> &amp;&amp; </w:t>
      </w:r>
      <w:proofErr w:type="spellStart"/>
      <w:r>
        <w:rPr>
          <w:rFonts w:ascii="Consolas" w:eastAsia="Consolas" w:hAnsi="Consolas" w:cs="Consolas"/>
        </w:rPr>
        <w:t>npm</w:t>
      </w:r>
      <w:proofErr w:type="spellEnd"/>
      <w:r>
        <w:rPr>
          <w:rFonts w:ascii="Consolas" w:eastAsia="Consolas" w:hAnsi="Consolas" w:cs="Consolas"/>
        </w:rPr>
        <w:t xml:space="preserve"> </w:t>
      </w:r>
      <w:proofErr w:type="spellStart"/>
      <w:r>
        <w:rPr>
          <w:rFonts w:ascii="Consolas" w:eastAsia="Consolas" w:hAnsi="Consolas" w:cs="Consolas"/>
        </w:rPr>
        <w:t>install</w:t>
      </w:r>
      <w:proofErr w:type="spellEnd"/>
      <w:r>
        <w:rPr>
          <w:rFonts w:ascii="Consolas" w:eastAsia="Consolas" w:hAnsi="Consolas" w:cs="Consolas"/>
        </w:rPr>
        <w:t xml:space="preserve"> &amp;&amp; </w:t>
      </w:r>
      <w:proofErr w:type="spellStart"/>
      <w:r>
        <w:rPr>
          <w:rFonts w:ascii="Consolas" w:eastAsia="Consolas" w:hAnsi="Consolas" w:cs="Consolas"/>
        </w:rPr>
        <w:t>npm</w:t>
      </w:r>
      <w:proofErr w:type="spellEnd"/>
      <w:r>
        <w:rPr>
          <w:rFonts w:ascii="Consolas" w:eastAsia="Consolas" w:hAnsi="Consolas" w:cs="Consolas"/>
        </w:rPr>
        <w:t xml:space="preserve"> </w:t>
      </w:r>
      <w:proofErr w:type="spellStart"/>
      <w:r>
        <w:rPr>
          <w:rFonts w:ascii="Consolas" w:eastAsia="Consolas" w:hAnsi="Consolas" w:cs="Consolas"/>
        </w:rPr>
        <w:t>run</w:t>
      </w:r>
      <w:proofErr w:type="spellEnd"/>
      <w:r>
        <w:rPr>
          <w:rFonts w:ascii="Consolas" w:eastAsia="Consolas" w:hAnsi="Consolas" w:cs="Consolas"/>
        </w:rPr>
        <w:t xml:space="preserve"> </w:t>
      </w:r>
      <w:proofErr w:type="spellStart"/>
      <w:proofErr w:type="gramStart"/>
      <w:r>
        <w:rPr>
          <w:rFonts w:ascii="Consolas" w:eastAsia="Consolas" w:hAnsi="Consolas" w:cs="Consolas"/>
        </w:rPr>
        <w:t>dev</w:t>
      </w:r>
      <w:proofErr w:type="spellEnd"/>
      <w:r>
        <w:t xml:space="preserve">  →</w:t>
      </w:r>
      <w:proofErr w:type="gramEnd"/>
      <w:r>
        <w:t xml:space="preserve"> http://localhost:5173</w:t>
      </w:r>
    </w:p>
    <w:p w14:paraId="00E5BAB0" w14:textId="77777777" w:rsidR="00FD1B84" w:rsidRDefault="00307979">
      <w:pPr>
        <w:spacing w:after="120" w:line="276" w:lineRule="auto"/>
      </w:pPr>
      <w:r>
        <w:t xml:space="preserve">O </w:t>
      </w:r>
      <w:proofErr w:type="spellStart"/>
      <w:r>
        <w:t>frontend</w:t>
      </w:r>
      <w:proofErr w:type="spellEnd"/>
      <w:r>
        <w:t xml:space="preserve"> consome os arquivos de out/, que precisam ser gerados antes pelos comandos Python.</w:t>
      </w:r>
    </w:p>
    <w:p w14:paraId="0837B048" w14:textId="77777777" w:rsidR="00FD1B84" w:rsidRDefault="00307979">
      <w:pPr>
        <w:pStyle w:val="Ttulo1"/>
      </w:pPr>
      <w:r>
        <w:t>13. Conclusões</w:t>
      </w:r>
    </w:p>
    <w:p w14:paraId="5B72726D" w14:textId="77777777" w:rsidR="00FD1B84" w:rsidRDefault="00307979">
      <w:pPr>
        <w:spacing w:after="120" w:line="276" w:lineRule="auto"/>
      </w:pPr>
      <w:r>
        <w:t xml:space="preserve">O projeto cumpriu </w:t>
      </w:r>
      <w:r>
        <w:t>seus objetivos ao modelar duas redes reais como grafos e implementar manualmente os principais algoritmos de Teoria dos Grafos, validando-os com testes e comparações.</w:t>
      </w:r>
    </w:p>
    <w:p w14:paraId="509CB4BF" w14:textId="77777777" w:rsidR="00FD1B84" w:rsidRDefault="00307979">
      <w:pPr>
        <w:spacing w:after="120" w:line="276" w:lineRule="auto"/>
      </w:pPr>
      <w:r>
        <w:t>Na Parte 1, a análise estrutural confirmou o padrão hub-</w:t>
      </w:r>
      <w:proofErr w:type="spellStart"/>
      <w:r>
        <w:t>and</w:t>
      </w:r>
      <w:proofErr w:type="spellEnd"/>
      <w:r>
        <w:t>-</w:t>
      </w:r>
      <w:proofErr w:type="spellStart"/>
      <w:r>
        <w:t>spoke</w:t>
      </w:r>
      <w:proofErr w:type="spellEnd"/>
      <w:r>
        <w:t xml:space="preserve"> da malha aérea e quanti</w:t>
      </w:r>
      <w:r>
        <w:t xml:space="preserve">ficou a coesão regional e os caminhos mínimos. Na Parte 2, a comparação </w:t>
      </w:r>
      <w:proofErr w:type="spellStart"/>
      <w:r>
        <w:t>Bellman</w:t>
      </w:r>
      <w:proofErr w:type="spellEnd"/>
      <w:r>
        <w:t xml:space="preserve">–Ford × </w:t>
      </w:r>
      <w:proofErr w:type="spellStart"/>
      <w:r>
        <w:t>Dijkstra</w:t>
      </w:r>
      <w:proofErr w:type="spellEnd"/>
      <w:r>
        <w:t xml:space="preserve"> demonstrou empiricamente os trade-</w:t>
      </w:r>
      <w:proofErr w:type="spellStart"/>
      <w:r>
        <w:t>offs</w:t>
      </w:r>
      <w:proofErr w:type="spellEnd"/>
      <w:r>
        <w:t xml:space="preserve">: mesma </w:t>
      </w:r>
      <w:proofErr w:type="spellStart"/>
      <w:r>
        <w:t>corretude</w:t>
      </w:r>
      <w:proofErr w:type="spellEnd"/>
      <w:r>
        <w:t xml:space="preserve"> em grafos sem pesos negativos, com vantagem de desempenho do </w:t>
      </w:r>
      <w:proofErr w:type="spellStart"/>
      <w:r>
        <w:t>Dijkstra</w:t>
      </w:r>
      <w:proofErr w:type="spellEnd"/>
      <w:r>
        <w:t xml:space="preserve">, ficando o </w:t>
      </w:r>
      <w:proofErr w:type="spellStart"/>
      <w:r>
        <w:t>Bellman</w:t>
      </w:r>
      <w:proofErr w:type="spellEnd"/>
      <w:r>
        <w:t xml:space="preserve">–Ford reservado </w:t>
      </w:r>
      <w:r>
        <w:t>aos casos com pesos negativos.</w:t>
      </w:r>
    </w:p>
    <w:p w14:paraId="26CEF02F" w14:textId="77777777" w:rsidR="00FD1B84" w:rsidRDefault="00307979">
      <w:pPr>
        <w:spacing w:after="120" w:line="276" w:lineRule="auto"/>
      </w:pPr>
      <w:r>
        <w:t>Do ponto de vista de engenharia, o trabalho entregou uma camada de saída padronizada (com metadados e manifesto), visualizações interativas — incluindo as árvores de busca BFS e DFS com o mesmo padrão visual — e uma geração d</w:t>
      </w:r>
      <w:r>
        <w:t>e insights orientada a dados, elevando a qualidade da apresentação.</w:t>
      </w:r>
    </w:p>
    <w:p w14:paraId="6BE10B05" w14:textId="77777777" w:rsidR="00FD1B84" w:rsidRDefault="00307979">
      <w:pPr>
        <w:pStyle w:val="Ttulo2"/>
      </w:pPr>
      <w:r>
        <w:t>13.1 Possíveis evoluções</w:t>
      </w:r>
    </w:p>
    <w:p w14:paraId="3370B7C0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t>Estender as árvores BFS/DFS interativas também à Parte 1 (malha aérea).</w:t>
      </w:r>
    </w:p>
    <w:p w14:paraId="06462130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t>Incorporar distâncias geográficas reais (</w:t>
      </w:r>
      <w:proofErr w:type="spellStart"/>
      <w:r>
        <w:t>haversine</w:t>
      </w:r>
      <w:proofErr w:type="spellEnd"/>
      <w:r>
        <w:t>) como peso das rotas aéreas.</w:t>
      </w:r>
    </w:p>
    <w:p w14:paraId="4B73D925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t>Adicionar m</w:t>
      </w:r>
      <w:r>
        <w:t>ais métricas de centralidade (intermediação, proximidade) calculadas manualmente.</w:t>
      </w:r>
    </w:p>
    <w:p w14:paraId="6BA34012" w14:textId="77777777" w:rsidR="00EC0A98" w:rsidRPr="00EC0A98" w:rsidRDefault="00EC0A98" w:rsidP="00EC0A98">
      <w:pPr>
        <w:pStyle w:val="Ttulo2"/>
      </w:pPr>
      <w:r w:rsidRPr="00EC0A98">
        <w:t>13.2 Declaração sobre uso de Inteligência Artificial</w:t>
      </w:r>
    </w:p>
    <w:p w14:paraId="70DDDB10" w14:textId="77777777" w:rsidR="00EC0A98" w:rsidRPr="00EC0A98" w:rsidRDefault="00EC0A98" w:rsidP="00EC0A98">
      <w:pPr>
        <w:pStyle w:val="isselectedend"/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r w:rsidRPr="00EC0A98">
        <w:rPr>
          <w:rFonts w:ascii="Arial" w:hAnsi="Arial" w:cs="Arial"/>
          <w:sz w:val="22"/>
          <w:szCs w:val="22"/>
        </w:rPr>
        <w:t>Para fins de transparência acadêmica, registra-se que ferramentas de Inteligência Artificial foram utilizadas exclusivamente como apoio na elaboração dos slides da apresentação deste projeto.</w:t>
      </w:r>
    </w:p>
    <w:p w14:paraId="0A29DDA4" w14:textId="77777777" w:rsidR="00EC0A98" w:rsidRPr="00EC0A98" w:rsidRDefault="00EC0A98" w:rsidP="00EC0A98">
      <w:pPr>
        <w:pStyle w:val="isselectedend"/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r w:rsidRPr="00EC0A98">
        <w:rPr>
          <w:rFonts w:ascii="Arial" w:hAnsi="Arial" w:cs="Arial"/>
          <w:sz w:val="22"/>
          <w:szCs w:val="22"/>
        </w:rPr>
        <w:t>O desenvolvimento do sistema, a implementação dos algoritmos, a modelagem dos grafos, a realização dos experimentos, a análise dos resultados, a produção das visualizações, a redação do relatório e a documentação técnica foram realizados pelos autores do trabalho.</w:t>
      </w:r>
    </w:p>
    <w:p w14:paraId="0328948E" w14:textId="77777777" w:rsidR="00EC0A98" w:rsidRPr="00EC0A98" w:rsidRDefault="00EC0A98" w:rsidP="00EC0A98">
      <w:pPr>
        <w:pStyle w:val="NormalWeb"/>
        <w:numPr>
          <w:ilvl w:val="0"/>
          <w:numId w:val="2"/>
        </w:numPr>
        <w:rPr>
          <w:rFonts w:ascii="Arial" w:hAnsi="Arial" w:cs="Arial"/>
          <w:sz w:val="22"/>
          <w:szCs w:val="22"/>
        </w:rPr>
      </w:pPr>
      <w:r w:rsidRPr="00EC0A98">
        <w:rPr>
          <w:rFonts w:ascii="Arial" w:hAnsi="Arial" w:cs="Arial"/>
          <w:sz w:val="22"/>
          <w:szCs w:val="22"/>
        </w:rPr>
        <w:t>Assim, o uso de Inteligência Artificial restringiu-se à organização e apoio na construção do material de apresentação, não tendo sido empregado na elaboração do conteúdo técnico-científico do projeto.</w:t>
      </w:r>
    </w:p>
    <w:p w14:paraId="365E4ED0" w14:textId="25563669" w:rsidR="00FD1B84" w:rsidRDefault="00307979">
      <w:pPr>
        <w:pStyle w:val="Ttulo1"/>
      </w:pPr>
      <w:r>
        <w:lastRenderedPageBreak/>
        <w:t>14. Referências</w:t>
      </w:r>
    </w:p>
    <w:p w14:paraId="5B024A64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t>S</w:t>
      </w:r>
      <w:r>
        <w:t xml:space="preserve">NAP — Stanford Network </w:t>
      </w:r>
      <w:proofErr w:type="spellStart"/>
      <w:r>
        <w:t>Analysis</w:t>
      </w:r>
      <w:proofErr w:type="spellEnd"/>
      <w:r>
        <w:t xml:space="preserve"> Project. </w:t>
      </w:r>
      <w:proofErr w:type="spellStart"/>
      <w:r>
        <w:t>roadNet</w:t>
      </w:r>
      <w:proofErr w:type="spellEnd"/>
      <w:r>
        <w:t>-CA. https://snap.stanford.edu/data/roadNet-CA.html</w:t>
      </w:r>
    </w:p>
    <w:p w14:paraId="01ECCD73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r>
        <w:t xml:space="preserve">CORMEN, T. H. et al. </w:t>
      </w:r>
      <w:proofErr w:type="spellStart"/>
      <w:r>
        <w:t>Introduction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>. 3ª ed. M</w:t>
      </w:r>
      <w:r>
        <w:t>IT Press.</w:t>
      </w:r>
    </w:p>
    <w:p w14:paraId="74927690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proofErr w:type="spellStart"/>
      <w:r>
        <w:t>React</w:t>
      </w:r>
      <w:proofErr w:type="spellEnd"/>
      <w:r>
        <w:t xml:space="preserve"> (</w:t>
      </w:r>
      <w:proofErr w:type="spellStart"/>
      <w:r>
        <w:t>react.dev</w:t>
      </w:r>
      <w:proofErr w:type="spellEnd"/>
      <w:r>
        <w:t>), Vite (</w:t>
      </w:r>
      <w:proofErr w:type="spellStart"/>
      <w:r>
        <w:t>vitejs.dev</w:t>
      </w:r>
      <w:proofErr w:type="spellEnd"/>
      <w:r>
        <w:t>), vis-network (visjs.github.io/vis-network).</w:t>
      </w:r>
    </w:p>
    <w:p w14:paraId="31DB5E96" w14:textId="77777777" w:rsidR="00FD1B84" w:rsidRDefault="00307979">
      <w:pPr>
        <w:pStyle w:val="PargrafodaLista"/>
        <w:numPr>
          <w:ilvl w:val="0"/>
          <w:numId w:val="2"/>
        </w:numPr>
        <w:spacing w:after="60" w:line="276" w:lineRule="auto"/>
      </w:pPr>
      <w:proofErr w:type="spellStart"/>
      <w:r>
        <w:t>Matplotlib</w:t>
      </w:r>
      <w:proofErr w:type="spellEnd"/>
      <w:r>
        <w:t xml:space="preserve"> (matplotlib.org), pandas (pandas.pydata.org).</w:t>
      </w:r>
    </w:p>
    <w:sectPr w:rsidR="00FD1B84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93EF55" w14:textId="77777777" w:rsidR="00307979" w:rsidRDefault="00307979">
      <w:r>
        <w:separator/>
      </w:r>
    </w:p>
  </w:endnote>
  <w:endnote w:type="continuationSeparator" w:id="0">
    <w:p w14:paraId="69FEAFCB" w14:textId="77777777" w:rsidR="00307979" w:rsidRDefault="0030797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5AFF83" w14:textId="77777777" w:rsidR="00FD1B84" w:rsidRDefault="00307979">
    <w:pPr>
      <w:pBdr>
        <w:top w:val="single" w:sz="4" w:space="6" w:color="CCCCCC"/>
      </w:pBdr>
      <w:tabs>
        <w:tab w:val="right" w:pos="9026"/>
      </w:tabs>
    </w:pPr>
    <w:r>
      <w:rPr>
        <w:color w:val="777777"/>
        <w:sz w:val="16"/>
        <w:szCs w:val="16"/>
      </w:rPr>
      <w:t>Teoria dos Grafos — Relatório do Projeto</w:t>
    </w:r>
    <w:r>
      <w:rPr>
        <w:color w:val="777777"/>
        <w:sz w:val="16"/>
        <w:szCs w:val="16"/>
      </w:rPr>
      <w:tab/>
      <w:t xml:space="preserve">Página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 w:rsidR="00ED73D4"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  <w:r>
      <w:rPr>
        <w:color w:val="777777"/>
        <w:sz w:val="16"/>
        <w:szCs w:val="16"/>
      </w:rPr>
      <w:t xml:space="preserve"> de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NUMPAGES</w:instrText>
    </w:r>
    <w:r>
      <w:rPr>
        <w:color w:val="777777"/>
        <w:sz w:val="16"/>
        <w:szCs w:val="16"/>
      </w:rPr>
      <w:fldChar w:fldCharType="separate"/>
    </w:r>
    <w:r w:rsidR="00ED73D4">
      <w:rPr>
        <w:noProof/>
        <w:color w:val="777777"/>
        <w:sz w:val="16"/>
        <w:szCs w:val="16"/>
      </w:rPr>
      <w:t>2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2EC8E7" w14:textId="77777777" w:rsidR="00307979" w:rsidRDefault="00307979">
      <w:r>
        <w:separator/>
      </w:r>
    </w:p>
  </w:footnote>
  <w:footnote w:type="continuationSeparator" w:id="0">
    <w:p w14:paraId="08467B2E" w14:textId="77777777" w:rsidR="00307979" w:rsidRDefault="0030797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786867"/>
    <w:multiLevelType w:val="hybridMultilevel"/>
    <w:tmpl w:val="1F7C2F80"/>
    <w:lvl w:ilvl="0" w:tplc="C76C09F4">
      <w:start w:val="1"/>
      <w:numFmt w:val="bullet"/>
      <w:lvlText w:val="●"/>
      <w:lvlJc w:val="left"/>
      <w:pPr>
        <w:ind w:left="720" w:hanging="360"/>
      </w:pPr>
    </w:lvl>
    <w:lvl w:ilvl="1" w:tplc="4D285D80">
      <w:start w:val="1"/>
      <w:numFmt w:val="bullet"/>
      <w:lvlText w:val="○"/>
      <w:lvlJc w:val="left"/>
      <w:pPr>
        <w:ind w:left="1440" w:hanging="360"/>
      </w:pPr>
    </w:lvl>
    <w:lvl w:ilvl="2" w:tplc="8F94BF3C">
      <w:start w:val="1"/>
      <w:numFmt w:val="bullet"/>
      <w:lvlText w:val="■"/>
      <w:lvlJc w:val="left"/>
      <w:pPr>
        <w:ind w:left="2160" w:hanging="360"/>
      </w:pPr>
    </w:lvl>
    <w:lvl w:ilvl="3" w:tplc="D4DCA6D2">
      <w:start w:val="1"/>
      <w:numFmt w:val="bullet"/>
      <w:lvlText w:val="●"/>
      <w:lvlJc w:val="left"/>
      <w:pPr>
        <w:ind w:left="2880" w:hanging="360"/>
      </w:pPr>
    </w:lvl>
    <w:lvl w:ilvl="4" w:tplc="520C00B4">
      <w:start w:val="1"/>
      <w:numFmt w:val="bullet"/>
      <w:lvlText w:val="○"/>
      <w:lvlJc w:val="left"/>
      <w:pPr>
        <w:ind w:left="3600" w:hanging="360"/>
      </w:pPr>
    </w:lvl>
    <w:lvl w:ilvl="5" w:tplc="4C42E4E0">
      <w:start w:val="1"/>
      <w:numFmt w:val="bullet"/>
      <w:lvlText w:val="■"/>
      <w:lvlJc w:val="left"/>
      <w:pPr>
        <w:ind w:left="4320" w:hanging="360"/>
      </w:pPr>
    </w:lvl>
    <w:lvl w:ilvl="6" w:tplc="E3FE2CAC">
      <w:start w:val="1"/>
      <w:numFmt w:val="bullet"/>
      <w:lvlText w:val="●"/>
      <w:lvlJc w:val="left"/>
      <w:pPr>
        <w:ind w:left="5040" w:hanging="360"/>
      </w:pPr>
    </w:lvl>
    <w:lvl w:ilvl="7" w:tplc="2C0E7F0C">
      <w:start w:val="1"/>
      <w:numFmt w:val="bullet"/>
      <w:lvlText w:val="●"/>
      <w:lvlJc w:val="left"/>
      <w:pPr>
        <w:ind w:left="5760" w:hanging="360"/>
      </w:pPr>
    </w:lvl>
    <w:lvl w:ilvl="8" w:tplc="65D4EFD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0907C3E"/>
    <w:multiLevelType w:val="hybridMultilevel"/>
    <w:tmpl w:val="657806D4"/>
    <w:lvl w:ilvl="0" w:tplc="6A1AE452">
      <w:start w:val="1"/>
      <w:numFmt w:val="decimal"/>
      <w:lvlText w:val="%1."/>
      <w:lvlJc w:val="left"/>
      <w:pPr>
        <w:ind w:left="540" w:hanging="280"/>
      </w:pPr>
    </w:lvl>
    <w:lvl w:ilvl="1" w:tplc="B8E6C2F2">
      <w:numFmt w:val="decimal"/>
      <w:lvlText w:val=""/>
      <w:lvlJc w:val="left"/>
    </w:lvl>
    <w:lvl w:ilvl="2" w:tplc="77A0C8BC">
      <w:numFmt w:val="decimal"/>
      <w:lvlText w:val=""/>
      <w:lvlJc w:val="left"/>
    </w:lvl>
    <w:lvl w:ilvl="3" w:tplc="586E03C8">
      <w:numFmt w:val="decimal"/>
      <w:lvlText w:val=""/>
      <w:lvlJc w:val="left"/>
    </w:lvl>
    <w:lvl w:ilvl="4" w:tplc="7DA20E48">
      <w:numFmt w:val="decimal"/>
      <w:lvlText w:val=""/>
      <w:lvlJc w:val="left"/>
    </w:lvl>
    <w:lvl w:ilvl="5" w:tplc="3D8C7EDC">
      <w:numFmt w:val="decimal"/>
      <w:lvlText w:val=""/>
      <w:lvlJc w:val="left"/>
    </w:lvl>
    <w:lvl w:ilvl="6" w:tplc="54188894">
      <w:numFmt w:val="decimal"/>
      <w:lvlText w:val=""/>
      <w:lvlJc w:val="left"/>
    </w:lvl>
    <w:lvl w:ilvl="7" w:tplc="1F6AAAFA">
      <w:numFmt w:val="decimal"/>
      <w:lvlText w:val=""/>
      <w:lvlJc w:val="left"/>
    </w:lvl>
    <w:lvl w:ilvl="8" w:tplc="BE3458EA">
      <w:numFmt w:val="decimal"/>
      <w:lvlText w:val=""/>
      <w:lvlJc w:val="left"/>
    </w:lvl>
  </w:abstractNum>
  <w:abstractNum w:abstractNumId="2" w15:restartNumberingAfterBreak="0">
    <w:nsid w:val="429F7DFB"/>
    <w:multiLevelType w:val="hybridMultilevel"/>
    <w:tmpl w:val="B2AAB0F0"/>
    <w:lvl w:ilvl="0" w:tplc="912499B8">
      <w:start w:val="1"/>
      <w:numFmt w:val="decimal"/>
      <w:lvlText w:val="%1."/>
      <w:lvlJc w:val="left"/>
      <w:pPr>
        <w:ind w:left="540" w:hanging="280"/>
      </w:pPr>
    </w:lvl>
    <w:lvl w:ilvl="1" w:tplc="8D6E3E08">
      <w:numFmt w:val="decimal"/>
      <w:lvlText w:val=""/>
      <w:lvlJc w:val="left"/>
    </w:lvl>
    <w:lvl w:ilvl="2" w:tplc="170C6858">
      <w:numFmt w:val="decimal"/>
      <w:lvlText w:val=""/>
      <w:lvlJc w:val="left"/>
    </w:lvl>
    <w:lvl w:ilvl="3" w:tplc="68E82092">
      <w:numFmt w:val="decimal"/>
      <w:lvlText w:val=""/>
      <w:lvlJc w:val="left"/>
    </w:lvl>
    <w:lvl w:ilvl="4" w:tplc="FC0CFEB4">
      <w:numFmt w:val="decimal"/>
      <w:lvlText w:val=""/>
      <w:lvlJc w:val="left"/>
    </w:lvl>
    <w:lvl w:ilvl="5" w:tplc="E3829C70">
      <w:numFmt w:val="decimal"/>
      <w:lvlText w:val=""/>
      <w:lvlJc w:val="left"/>
    </w:lvl>
    <w:lvl w:ilvl="6" w:tplc="E7041BAA">
      <w:numFmt w:val="decimal"/>
      <w:lvlText w:val=""/>
      <w:lvlJc w:val="left"/>
    </w:lvl>
    <w:lvl w:ilvl="7" w:tplc="CA107E5A">
      <w:numFmt w:val="decimal"/>
      <w:lvlText w:val=""/>
      <w:lvlJc w:val="left"/>
    </w:lvl>
    <w:lvl w:ilvl="8" w:tplc="DBF4D3E0">
      <w:numFmt w:val="decimal"/>
      <w:lvlText w:val=""/>
      <w:lvlJc w:val="left"/>
    </w:lvl>
  </w:abstractNum>
  <w:abstractNum w:abstractNumId="3" w15:restartNumberingAfterBreak="0">
    <w:nsid w:val="4A7E0F81"/>
    <w:multiLevelType w:val="hybridMultilevel"/>
    <w:tmpl w:val="01D6A778"/>
    <w:lvl w:ilvl="0" w:tplc="4AAE7E1A">
      <w:start w:val="1"/>
      <w:numFmt w:val="decimal"/>
      <w:lvlText w:val="%1."/>
      <w:lvlJc w:val="left"/>
      <w:pPr>
        <w:ind w:left="540" w:hanging="280"/>
      </w:pPr>
    </w:lvl>
    <w:lvl w:ilvl="1" w:tplc="402656E2">
      <w:numFmt w:val="decimal"/>
      <w:lvlText w:val=""/>
      <w:lvlJc w:val="left"/>
    </w:lvl>
    <w:lvl w:ilvl="2" w:tplc="8084EA4E">
      <w:numFmt w:val="decimal"/>
      <w:lvlText w:val=""/>
      <w:lvlJc w:val="left"/>
    </w:lvl>
    <w:lvl w:ilvl="3" w:tplc="5030BBA4">
      <w:numFmt w:val="decimal"/>
      <w:lvlText w:val=""/>
      <w:lvlJc w:val="left"/>
    </w:lvl>
    <w:lvl w:ilvl="4" w:tplc="2AE05978">
      <w:numFmt w:val="decimal"/>
      <w:lvlText w:val=""/>
      <w:lvlJc w:val="left"/>
    </w:lvl>
    <w:lvl w:ilvl="5" w:tplc="D8608898">
      <w:numFmt w:val="decimal"/>
      <w:lvlText w:val=""/>
      <w:lvlJc w:val="left"/>
    </w:lvl>
    <w:lvl w:ilvl="6" w:tplc="D99CCE2E">
      <w:numFmt w:val="decimal"/>
      <w:lvlText w:val=""/>
      <w:lvlJc w:val="left"/>
    </w:lvl>
    <w:lvl w:ilvl="7" w:tplc="60BA2276">
      <w:numFmt w:val="decimal"/>
      <w:lvlText w:val=""/>
      <w:lvlJc w:val="left"/>
    </w:lvl>
    <w:lvl w:ilvl="8" w:tplc="766205B0">
      <w:numFmt w:val="decimal"/>
      <w:lvlText w:val=""/>
      <w:lvlJc w:val="left"/>
    </w:lvl>
  </w:abstractNum>
  <w:abstractNum w:abstractNumId="4" w15:restartNumberingAfterBreak="0">
    <w:nsid w:val="71AF26A6"/>
    <w:multiLevelType w:val="hybridMultilevel"/>
    <w:tmpl w:val="E9D8B1AE"/>
    <w:lvl w:ilvl="0" w:tplc="13C019A2">
      <w:start w:val="1"/>
      <w:numFmt w:val="bullet"/>
      <w:lvlText w:val="•"/>
      <w:lvlJc w:val="left"/>
      <w:pPr>
        <w:ind w:left="540" w:hanging="280"/>
      </w:pPr>
    </w:lvl>
    <w:lvl w:ilvl="1" w:tplc="A8F0AB8C">
      <w:numFmt w:val="decimal"/>
      <w:lvlText w:val=""/>
      <w:lvlJc w:val="left"/>
    </w:lvl>
    <w:lvl w:ilvl="2" w:tplc="B58E7CEC">
      <w:numFmt w:val="decimal"/>
      <w:lvlText w:val=""/>
      <w:lvlJc w:val="left"/>
    </w:lvl>
    <w:lvl w:ilvl="3" w:tplc="08EA5CC8">
      <w:numFmt w:val="decimal"/>
      <w:lvlText w:val=""/>
      <w:lvlJc w:val="left"/>
    </w:lvl>
    <w:lvl w:ilvl="4" w:tplc="D054D870">
      <w:numFmt w:val="decimal"/>
      <w:lvlText w:val=""/>
      <w:lvlJc w:val="left"/>
    </w:lvl>
    <w:lvl w:ilvl="5" w:tplc="D11E0DDE">
      <w:numFmt w:val="decimal"/>
      <w:lvlText w:val=""/>
      <w:lvlJc w:val="left"/>
    </w:lvl>
    <w:lvl w:ilvl="6" w:tplc="587AAD9A">
      <w:numFmt w:val="decimal"/>
      <w:lvlText w:val=""/>
      <w:lvlJc w:val="left"/>
    </w:lvl>
    <w:lvl w:ilvl="7" w:tplc="63AE897E">
      <w:numFmt w:val="decimal"/>
      <w:lvlText w:val=""/>
      <w:lvlJc w:val="left"/>
    </w:lvl>
    <w:lvl w:ilvl="8" w:tplc="2466D4CC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D1B84"/>
    <w:rsid w:val="00307979"/>
    <w:rsid w:val="00EC0A98"/>
    <w:rsid w:val="00ED73D4"/>
    <w:rsid w:val="00FD1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530AFA"/>
  <w15:docId w15:val="{5269CAC2-B60F-4D9E-841E-4636347B6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color w:val="1A1A1A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pBdr>
        <w:bottom w:val="single" w:sz="6" w:space="4" w:color="B8862A"/>
      </w:pBdr>
      <w:spacing w:before="320" w:after="160"/>
      <w:outlineLvl w:val="0"/>
    </w:pPr>
    <w:rPr>
      <w:b/>
      <w:bCs/>
      <w:color w:val="0F2A3F"/>
      <w:sz w:val="30"/>
      <w:szCs w:val="30"/>
    </w:rPr>
  </w:style>
  <w:style w:type="paragraph" w:styleId="Ttulo2">
    <w:name w:val="heading 2"/>
    <w:uiPriority w:val="9"/>
    <w:unhideWhenUsed/>
    <w:qFormat/>
    <w:pPr>
      <w:spacing w:before="220" w:after="120"/>
      <w:outlineLvl w:val="1"/>
    </w:pPr>
    <w:rPr>
      <w:b/>
      <w:bCs/>
      <w:color w:val="2E7D74"/>
      <w:sz w:val="25"/>
      <w:szCs w:val="25"/>
    </w:rPr>
  </w:style>
  <w:style w:type="paragraph" w:styleId="Ttulo3">
    <w:name w:val="heading 3"/>
    <w:uiPriority w:val="9"/>
    <w:semiHidden/>
    <w:unhideWhenUsed/>
    <w:qFormat/>
    <w:pPr>
      <w:spacing w:before="160" w:after="80"/>
      <w:outlineLvl w:val="2"/>
    </w:pPr>
    <w:rPr>
      <w:b/>
      <w:bCs/>
      <w:color w:val="0F2A3F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pPr>
      <w:spacing w:after="120"/>
      <w:jc w:val="center"/>
    </w:pPr>
    <w:rPr>
      <w:b/>
      <w:bCs/>
      <w:color w:val="0F2A3F"/>
      <w:sz w:val="52"/>
      <w:szCs w:val="52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customStyle="1" w:styleId="isselectedend">
    <w:name w:val="isselectedend"/>
    <w:basedOn w:val="Normal"/>
    <w:rsid w:val="00EC0A98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NormalWeb">
    <w:name w:val="Normal (Web)"/>
    <w:basedOn w:val="Normal"/>
    <w:uiPriority w:val="99"/>
    <w:unhideWhenUsed/>
    <w:rsid w:val="00EC0A98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352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1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71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2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2312</Words>
  <Characters>12485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Relatório — Rede de Aeroportos do Brasil e Análise de Caminhos Mínimos</vt:lpstr>
    </vt:vector>
  </TitlesOfParts>
  <Company/>
  <LinksUpToDate>false</LinksUpToDate>
  <CharactersWithSpaces>14768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— Rede de Aeroportos do Brasil e Análise de Caminhos Mínimos</dc:title>
  <dc:creator>Projeto de Teoria dos Grafos</dc:creator>
  <cp:lastModifiedBy>Usuario</cp:lastModifiedBy>
  <cp:revision>3</cp:revision>
  <dcterms:created xsi:type="dcterms:W3CDTF">2026-06-05T01:06:00Z</dcterms:created>
  <dcterms:modified xsi:type="dcterms:W3CDTF">2026-06-11T20:48:00Z</dcterms:modified>
</cp:coreProperties>
</file>