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246697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241935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Source: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https://www.khanacademy.org/math/algebra/x2f8bb11595b61c86:linear-equations-graphs/x2f8bb11595b61c86:slope/v/slope-of-a-line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Source: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https://www.khanacademy.org/math/ap-statistics/bivariate-data-ap/xfb5d8e68:residuals/v/regression-residual-intro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6.png"/><Relationship Id="rId25" Type="http://schemas.openxmlformats.org/officeDocument/2006/relationships/image" Target="media/image22.png"/><Relationship Id="rId28" Type="http://schemas.openxmlformats.org/officeDocument/2006/relationships/image" Target="media/image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31" Type="http://schemas.openxmlformats.org/officeDocument/2006/relationships/image" Target="media/image12.png"/><Relationship Id="rId30" Type="http://schemas.openxmlformats.org/officeDocument/2006/relationships/image" Target="media/image21.png"/><Relationship Id="rId11" Type="http://schemas.openxmlformats.org/officeDocument/2006/relationships/image" Target="media/image1.png"/><Relationship Id="rId33" Type="http://schemas.openxmlformats.org/officeDocument/2006/relationships/image" Target="media/image15.png"/><Relationship Id="rId10" Type="http://schemas.openxmlformats.org/officeDocument/2006/relationships/image" Target="media/image2.png"/><Relationship Id="rId32" Type="http://schemas.openxmlformats.org/officeDocument/2006/relationships/image" Target="media/image16.png"/><Relationship Id="rId13" Type="http://schemas.openxmlformats.org/officeDocument/2006/relationships/image" Target="media/image25.png"/><Relationship Id="rId12" Type="http://schemas.openxmlformats.org/officeDocument/2006/relationships/image" Target="media/image14.png"/><Relationship Id="rId15" Type="http://schemas.openxmlformats.org/officeDocument/2006/relationships/image" Target="media/image20.png"/><Relationship Id="rId14" Type="http://schemas.openxmlformats.org/officeDocument/2006/relationships/hyperlink" Target="https://www.khanacademy.org/math/algebra/x2f8bb11595b61c86:linear-equations-graphs/x2f8bb11595b61c86:slope/v/slope-of-a-line" TargetMode="External"/><Relationship Id="rId17" Type="http://schemas.openxmlformats.org/officeDocument/2006/relationships/hyperlink" Target="https://www.khanacademy.org/math/ap-statistics/bivariate-data-ap/xfb5d8e68:residuals/v/regression-residual-intro" TargetMode="External"/><Relationship Id="rId16" Type="http://schemas.openxmlformats.org/officeDocument/2006/relationships/image" Target="media/image3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eKzTeZR3RtvaJJkb612Ltqp/pQ==">AMUW2mXebgUXnyeh/kL+QF0nMaH1ilHPah/Kiuy7vR07ZBed2+twf62/z8zuySru8x51KznsLFV9moZwxv57Jk3ENHO2w1fC0iLj4tHdtFpF9/6unJbPWX8=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