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6C3F6" w14:textId="667E1BDD" w:rsidR="00472DE9" w:rsidRDefault="00BB0AE2" w:rsidP="003F3212">
      <w:pPr>
        <w:rPr>
          <w:color w:val="FFFF00"/>
        </w:rPr>
      </w:pPr>
      <w:bookmarkStart w:id="0" w:name="_Hlk181003646"/>
      <w:r w:rsidRPr="004C270B">
        <w:rPr>
          <w:noProof/>
          <w:color w:val="FF0000"/>
        </w:rPr>
        <w:drawing>
          <wp:anchor distT="0" distB="0" distL="114300" distR="114300" simplePos="0" relativeHeight="251765786" behindDoc="0" locked="0" layoutInCell="1" allowOverlap="1" wp14:anchorId="7AD87B10" wp14:editId="024B1BD5">
            <wp:simplePos x="0" y="0"/>
            <wp:positionH relativeFrom="column">
              <wp:posOffset>4916701</wp:posOffset>
            </wp:positionH>
            <wp:positionV relativeFrom="paragraph">
              <wp:posOffset>-236197</wp:posOffset>
            </wp:positionV>
            <wp:extent cx="1195645" cy="845389"/>
            <wp:effectExtent l="0" t="0" r="5080" b="0"/>
            <wp:wrapNone/>
            <wp:docPr id="553004469" name="Image 55" descr="Une image contenant Graphique, Polic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04469" name="Image 55" descr="Une image contenant Graphique, Police, logo, graphism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9336" cy="847999"/>
                    </a:xfrm>
                    <a:prstGeom prst="rect">
                      <a:avLst/>
                    </a:prstGeom>
                  </pic:spPr>
                </pic:pic>
              </a:graphicData>
            </a:graphic>
            <wp14:sizeRelH relativeFrom="margin">
              <wp14:pctWidth>0</wp14:pctWidth>
            </wp14:sizeRelH>
            <wp14:sizeRelV relativeFrom="margin">
              <wp14:pctHeight>0</wp14:pctHeight>
            </wp14:sizeRelV>
          </wp:anchor>
        </w:drawing>
      </w:r>
      <w:r w:rsidR="006C66C3">
        <w:rPr>
          <w:noProof/>
        </w:rPr>
        <mc:AlternateContent>
          <mc:Choice Requires="wps">
            <w:drawing>
              <wp:anchor distT="0" distB="0" distL="114300" distR="114300" simplePos="0" relativeHeight="251767834" behindDoc="1" locked="0" layoutInCell="1" allowOverlap="1" wp14:anchorId="03B1A4BC" wp14:editId="167763AB">
                <wp:simplePos x="0" y="0"/>
                <wp:positionH relativeFrom="column">
                  <wp:posOffset>-882956</wp:posOffset>
                </wp:positionH>
                <wp:positionV relativeFrom="paragraph">
                  <wp:posOffset>-862330</wp:posOffset>
                </wp:positionV>
                <wp:extent cx="7496700" cy="7577725"/>
                <wp:effectExtent l="38100" t="38100" r="47625" b="42545"/>
                <wp:wrapNone/>
                <wp:docPr id="1305157285" name="Rectangle 52"/>
                <wp:cNvGraphicFramePr/>
                <a:graphic xmlns:a="http://schemas.openxmlformats.org/drawingml/2006/main">
                  <a:graphicData uri="http://schemas.microsoft.com/office/word/2010/wordprocessingShape">
                    <wps:wsp>
                      <wps:cNvSpPr/>
                      <wps:spPr>
                        <a:xfrm>
                          <a:off x="0" y="0"/>
                          <a:ext cx="7496700" cy="7577725"/>
                        </a:xfrm>
                        <a:prstGeom prst="rect">
                          <a:avLst/>
                        </a:prstGeom>
                        <a:solidFill>
                          <a:schemeClr val="accent2">
                            <a:lumMod val="50000"/>
                          </a:schemeClr>
                        </a:solidFill>
                        <a:ln w="76200">
                          <a:solidFill>
                            <a:srgbClr val="007F5F"/>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B2B46" id="Rectangle 52" o:spid="_x0000_s1026" style="position:absolute;margin-left:-69.5pt;margin-top:-67.9pt;width:590.3pt;height:596.65pt;z-index:-2515486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" fillcolor="#1f4d3f [1605]" strokecolor="#007f5f" strokeweight="6pt"/>
            </w:pict>
          </mc:Fallback>
        </mc:AlternateContent>
      </w:r>
      <w:bookmarkStart w:id="1" w:name="_Toc180570939"/>
    </w:p>
    <w:p w14:paraId="0237FAF4" w14:textId="77777777" w:rsidR="003F3212" w:rsidRPr="003F3212" w:rsidRDefault="003F3212" w:rsidP="003F3212"/>
    <w:p w14:paraId="6A48F4F3" w14:textId="7AB27909" w:rsidR="00472DE9" w:rsidRPr="008D65F9" w:rsidRDefault="00BA61AD" w:rsidP="00CE2D47">
      <w:pPr>
        <w:rPr>
          <w:rFonts w:ascii="Poppins ExtraBold" w:hAnsi="Poppins ExtraBold" w:cs="Poppins ExtraBold"/>
          <w:color w:val="FFFFFF" w:themeColor="background1"/>
          <w:sz w:val="144"/>
          <w:szCs w:val="144"/>
        </w:rPr>
      </w:pPr>
      <w:r w:rsidRPr="008D65F9">
        <w:rPr>
          <w:rFonts w:ascii="Poppins ExtraBold" w:hAnsi="Poppins ExtraBold" w:cs="Poppins ExtraBold"/>
          <w:color w:val="FFFFFF" w:themeColor="background1"/>
          <w:sz w:val="144"/>
          <w:szCs w:val="144"/>
        </w:rPr>
        <w:t>RAPPORT</w:t>
      </w:r>
      <w:r w:rsidR="005C15FA" w:rsidRPr="008D65F9">
        <w:rPr>
          <w:rFonts w:ascii="Poppins ExtraBold" w:hAnsi="Poppins ExtraBold" w:cs="Poppins ExtraBold"/>
          <w:color w:val="FFFFFF" w:themeColor="background1"/>
          <w:sz w:val="144"/>
          <w:szCs w:val="144"/>
        </w:rPr>
        <w:t xml:space="preserve"> </w:t>
      </w:r>
    </w:p>
    <w:p w14:paraId="3D642158" w14:textId="7EA2306D" w:rsidR="00BA61AD" w:rsidRPr="008D65F9" w:rsidRDefault="00BA61AD" w:rsidP="00CE2D47">
      <w:pPr>
        <w:rPr>
          <w:rFonts w:ascii="Poppins ExtraBold" w:hAnsi="Poppins ExtraBold" w:cs="Poppins ExtraBold"/>
          <w:color w:val="FFFFFF" w:themeColor="background1"/>
          <w:sz w:val="144"/>
          <w:szCs w:val="144"/>
        </w:rPr>
      </w:pPr>
      <w:r w:rsidRPr="008D65F9">
        <w:rPr>
          <w:rFonts w:ascii="Poppins ExtraBold" w:hAnsi="Poppins ExtraBold" w:cs="Poppins ExtraBold"/>
          <w:color w:val="FFFFFF" w:themeColor="background1"/>
          <w:sz w:val="144"/>
          <w:szCs w:val="144"/>
        </w:rPr>
        <w:t>BILAN CARBONE</w:t>
      </w:r>
      <w:bookmarkEnd w:id="1"/>
      <w:r w:rsidR="0073196A" w:rsidRPr="008D65F9">
        <w:rPr>
          <w:sz w:val="144"/>
          <w:szCs w:val="144"/>
        </w:rPr>
        <w:t xml:space="preserve"> </w:t>
      </w:r>
    </w:p>
    <w:p w14:paraId="455FF905" w14:textId="41CE89DE" w:rsidR="00BA61AD" w:rsidRPr="008D65F9" w:rsidRDefault="008D3F33" w:rsidP="00CE2D47">
      <w:pPr>
        <w:jc w:val="right"/>
        <w:rPr>
          <w:rFonts w:ascii="Poppins ExtraBold" w:hAnsi="Poppins ExtraBold" w:cs="Poppins ExtraBold"/>
          <w:color w:val="FFFF1F"/>
          <w:sz w:val="72"/>
          <w:szCs w:val="72"/>
        </w:rPr>
      </w:pPr>
      <w:r>
        <w:rPr>
          <w:rFonts w:ascii="Poppins ExtraBold" w:hAnsi="Poppins ExtraBold" w:cs="Poppins ExtraBold"/>
          <w:color w:val="FFFF1F"/>
          <w:sz w:val="72"/>
          <w:szCs w:val="72"/>
        </w:rPr>
        <w:t>{{</w:t>
      </w:r>
      <w:proofErr w:type="spellStart"/>
      <w:r>
        <w:rPr>
          <w:rFonts w:ascii="Poppins ExtraBold" w:hAnsi="Poppins ExtraBold" w:cs="Poppins ExtraBold"/>
          <w:color w:val="FFFF1F"/>
          <w:sz w:val="72"/>
          <w:szCs w:val="72"/>
        </w:rPr>
        <w:t>annee</w:t>
      </w:r>
      <w:proofErr w:type="spellEnd"/>
      <w:r>
        <w:rPr>
          <w:rFonts w:ascii="Poppins ExtraBold" w:hAnsi="Poppins ExtraBold" w:cs="Poppins ExtraBold"/>
          <w:color w:val="FFFF1F"/>
          <w:sz w:val="72"/>
          <w:szCs w:val="72"/>
        </w:rPr>
        <w:t>}}</w:t>
      </w:r>
    </w:p>
    <w:p w14:paraId="03FF394B" w14:textId="77777777" w:rsidR="00B74C8D" w:rsidRDefault="00B74C8D" w:rsidP="00BA61AD"/>
    <w:p w14:paraId="2A3DE627" w14:textId="4EC9A0AF" w:rsidR="004B01E6" w:rsidRDefault="004B01E6" w:rsidP="00BA61AD"/>
    <w:p w14:paraId="78902F81" w14:textId="77777777" w:rsidR="00F10E77" w:rsidRPr="00274D88" w:rsidRDefault="00F10E77" w:rsidP="00096E11">
      <w:pPr>
        <w:jc w:val="center"/>
        <w:rPr>
          <w:rFonts w:ascii="Times New Roman" w:eastAsia="Times New Roman" w:hAnsi="Times New Roman" w:cs="Times New Roman"/>
          <w:color w:val="000000" w:themeColor="text1"/>
          <w:kern w:val="0"/>
          <w:sz w:val="24"/>
          <w:lang w:eastAsia="fr-FR"/>
          <w14:ligatures w14:val="none"/>
        </w:rPr>
      </w:pPr>
      <w:r w:rsidRPr="00B74C8D">
        <w:rPr>
          <w:rFonts w:ascii="Menlo" w:eastAsia="Times New Roman" w:hAnsi="Menlo" w:cs="Menlo"/>
          <w:color w:val="000000" w:themeColor="text1"/>
          <w:kern w:val="0"/>
          <w:szCs w:val="20"/>
          <w:lang w:eastAsia="fr-FR"/>
          <w14:ligatures w14:val="none"/>
        </w:rPr>
        <w:t>{{ORG_LOGO}}</w:t>
      </w:r>
    </w:p>
    <w:p w14:paraId="0C753945" w14:textId="77777777" w:rsidR="00235AD4" w:rsidRDefault="00235AD4" w:rsidP="00BA61AD"/>
    <w:bookmarkEnd w:id="0"/>
    <w:p w14:paraId="184F29E9" w14:textId="3CF50761" w:rsidR="00590187" w:rsidRPr="003E06E7" w:rsidRDefault="00590187" w:rsidP="003E06E7">
      <w:pPr>
        <w:pStyle w:val="Titre1"/>
      </w:pPr>
      <w:r w:rsidRPr="003E06E7">
        <w:t>SOMMAIRE</w:t>
      </w:r>
    </w:p>
    <w:p w14:paraId="06D70D57" w14:textId="05F12440" w:rsidR="00FC6FCB" w:rsidRPr="00176511" w:rsidRDefault="00176511" w:rsidP="00176511">
      <w:pPr>
        <w:rPr>
          <w:rFonts w:ascii="Poppins ExtraBold" w:hAnsi="Poppins ExtraBold" w:cs="Poppins ExtraBold"/>
          <w:color w:val="003D2E"/>
          <w:sz w:val="44"/>
          <w:szCs w:val="44"/>
        </w:rPr>
      </w:pPr>
      <w:r>
        <w:rPr>
          <w:noProof/>
        </w:rPr>
        <mc:AlternateContent>
          <mc:Choice Requires="wps">
            <w:drawing>
              <wp:anchor distT="0" distB="0" distL="114300" distR="114300" simplePos="0" relativeHeight="251759642" behindDoc="0" locked="0" layoutInCell="1" allowOverlap="1" wp14:anchorId="64EA24B7" wp14:editId="0EB1A46F">
                <wp:simplePos x="0" y="0"/>
                <wp:positionH relativeFrom="column">
                  <wp:posOffset>3214370</wp:posOffset>
                </wp:positionH>
                <wp:positionV relativeFrom="paragraph">
                  <wp:posOffset>4334154</wp:posOffset>
                </wp:positionV>
                <wp:extent cx="0" cy="2118360"/>
                <wp:effectExtent l="19050" t="0" r="19050" b="34290"/>
                <wp:wrapNone/>
                <wp:docPr id="1423803493" name="Connecteur droit 51"/>
                <wp:cNvGraphicFramePr/>
                <a:graphic xmlns:a="http://schemas.openxmlformats.org/drawingml/2006/main">
                  <a:graphicData uri="http://schemas.microsoft.com/office/word/2010/wordprocessingShape">
                    <wps:wsp>
                      <wps:cNvCnPr/>
                      <wps:spPr>
                        <a:xfrm>
                          <a:off x="0" y="0"/>
                          <a:ext cx="0" cy="2118360"/>
                        </a:xfrm>
                        <a:prstGeom prst="line">
                          <a:avLst/>
                        </a:prstGeom>
                        <a:ln w="28575">
                          <a:solidFill>
                            <a:schemeClr val="accent3">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2D517A" id="Connecteur droit 51" o:spid="_x0000_s1026" style="position:absolute;z-index:251759642;visibility:visible;mso-wrap-style:square;mso-wrap-distance-left:9pt;mso-wrap-distance-top:0;mso-wrap-distance-right:9pt;mso-wrap-distance-bottom:0;mso-position-horizontal:absolute;mso-position-horizontal-relative:text;mso-position-vertical:absolute;mso-position-vertical-relative:text" from="253.1pt,341.25pt" to="253.1pt,508.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" strokecolor="#ffc20c [2406]" strokeweight="2.25pt">
                <v:stroke joinstyle="miter"/>
              </v:line>
            </w:pict>
          </mc:Fallback>
        </mc:AlternateContent>
      </w:r>
      <w:r>
        <w:rPr>
          <w:noProof/>
        </w:rPr>
        <mc:AlternateContent>
          <mc:Choice Requires="wps">
            <w:drawing>
              <wp:anchor distT="0" distB="0" distL="114300" distR="114300" simplePos="0" relativeHeight="251750426" behindDoc="0" locked="0" layoutInCell="1" allowOverlap="1" wp14:anchorId="5623A907" wp14:editId="31F4F362">
                <wp:simplePos x="0" y="0"/>
                <wp:positionH relativeFrom="column">
                  <wp:posOffset>196850</wp:posOffset>
                </wp:positionH>
                <wp:positionV relativeFrom="paragraph">
                  <wp:posOffset>5141595</wp:posOffset>
                </wp:positionV>
                <wp:extent cx="2758440" cy="1661160"/>
                <wp:effectExtent l="0" t="0" r="0" b="0"/>
                <wp:wrapNone/>
                <wp:docPr id="181366674" name="Zone de texte 50"/>
                <wp:cNvGraphicFramePr/>
                <a:graphic xmlns:a="http://schemas.openxmlformats.org/drawingml/2006/main">
                  <a:graphicData uri="http://schemas.microsoft.com/office/word/2010/wordprocessingShape">
                    <wps:wsp>
                      <wps:cNvSpPr txBox="1"/>
                      <wps:spPr>
                        <a:xfrm>
                          <a:off x="0" y="0"/>
                          <a:ext cx="2758440" cy="1661160"/>
                        </a:xfrm>
                        <a:prstGeom prst="rect">
                          <a:avLst/>
                        </a:prstGeom>
                        <a:noFill/>
                        <a:ln w="6350">
                          <a:noFill/>
                        </a:ln>
                      </wps:spPr>
                      <wps:txbx>
                        <w:txbxContent>
                          <w:p w14:paraId="50341DE4" w14:textId="1058235C" w:rsidR="00590187" w:rsidRPr="00BB0AE2" w:rsidRDefault="00590187" w:rsidP="00590187">
                            <w:pPr>
                              <w:rPr>
                                <w:b/>
                                <w:bCs/>
                                <w:color w:val="3F9B81" w:themeColor="accent2"/>
                                <w:sz w:val="28"/>
                                <w:szCs w:val="28"/>
                              </w:rPr>
                            </w:pPr>
                            <w:r w:rsidRPr="00BB0AE2">
                              <w:rPr>
                                <w:b/>
                                <w:bCs/>
                                <w:color w:val="3F9B81" w:themeColor="accent2"/>
                                <w:sz w:val="28"/>
                                <w:szCs w:val="28"/>
                              </w:rPr>
                              <w:t>RESULTATS GLOBAUX</w:t>
                            </w:r>
                          </w:p>
                          <w:p w14:paraId="7A6B9ADA" w14:textId="7E3BD763" w:rsidR="00590187" w:rsidRPr="00BB0AE2" w:rsidRDefault="00176511" w:rsidP="00590187">
                            <w:pPr>
                              <w:rPr>
                                <w:rFonts w:ascii="Poppins ExtraLight" w:hAnsi="Poppins ExtraLight" w:cs="Poppins ExtraLight"/>
                                <w:bCs/>
                                <w:color w:val="3F9B81" w:themeColor="accent2"/>
                                <w:sz w:val="24"/>
                              </w:rPr>
                            </w:pPr>
                            <w:proofErr w:type="spellStart"/>
                            <w:r w:rsidRPr="00BB0AE2">
                              <w:rPr>
                                <w:rFonts w:ascii="Poppins ExtraLight" w:hAnsi="Poppins ExtraLight" w:cs="Poppins ExtraLight"/>
                                <w:bCs/>
                                <w:color w:val="3F9B81" w:themeColor="accent2"/>
                                <w:sz w:val="24"/>
                              </w:rPr>
                              <w:t>Emissions</w:t>
                            </w:r>
                            <w:proofErr w:type="spellEnd"/>
                            <w:r w:rsidRPr="00BB0AE2">
                              <w:rPr>
                                <w:rFonts w:ascii="Poppins ExtraLight" w:hAnsi="Poppins ExtraLight" w:cs="Poppins ExtraLight"/>
                                <w:bCs/>
                                <w:color w:val="3F9B81" w:themeColor="accent2"/>
                                <w:sz w:val="24"/>
                              </w:rPr>
                              <w:t xml:space="preserve"> totales</w:t>
                            </w:r>
                          </w:p>
                          <w:p w14:paraId="0D209409" w14:textId="57D2C792" w:rsidR="00590187" w:rsidRPr="00BB0AE2" w:rsidRDefault="00590187" w:rsidP="00590187">
                            <w:pPr>
                              <w:rPr>
                                <w:rFonts w:ascii="Poppins ExtraLight" w:hAnsi="Poppins ExtraLight" w:cs="Poppins ExtraLight"/>
                                <w:bCs/>
                                <w:color w:val="3F9B81" w:themeColor="accent2"/>
                                <w:sz w:val="24"/>
                              </w:rPr>
                            </w:pPr>
                            <w:r w:rsidRPr="00BB0AE2">
                              <w:rPr>
                                <w:rFonts w:ascii="Poppins ExtraLight" w:hAnsi="Poppins ExtraLight" w:cs="Poppins ExtraLight"/>
                                <w:bCs/>
                                <w:color w:val="3F9B81" w:themeColor="accent2"/>
                                <w:sz w:val="24"/>
                              </w:rPr>
                              <w:t xml:space="preserve">Répartition </w:t>
                            </w:r>
                            <w:r w:rsidR="00176511" w:rsidRPr="00BB0AE2">
                              <w:rPr>
                                <w:rFonts w:ascii="Poppins ExtraLight" w:hAnsi="Poppins ExtraLight" w:cs="Poppins ExtraLight"/>
                                <w:bCs/>
                                <w:color w:val="3F9B81" w:themeColor="accent2"/>
                                <w:sz w:val="24"/>
                              </w:rPr>
                              <w:t>par</w:t>
                            </w:r>
                            <w:r w:rsidRPr="00BB0AE2">
                              <w:rPr>
                                <w:rFonts w:ascii="Poppins ExtraLight" w:hAnsi="Poppins ExtraLight" w:cs="Poppins ExtraLight"/>
                                <w:bCs/>
                                <w:color w:val="3F9B81" w:themeColor="accent2"/>
                                <w:sz w:val="24"/>
                              </w:rPr>
                              <w:t xml:space="preserve"> postes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23A907" id="_x0000_t202" coordsize="21600,21600" o:spt="202" path="m,l,21600r21600,l21600,xe">
                <v:stroke joinstyle="miter"/>
                <v:path gradientshapeok="t" o:connecttype="rect"/>
              </v:shapetype>
              <v:shape id="Zone de texte 50" o:spid="_x0000_s1026" type="#_x0000_t202" style="position:absolute;margin-left:15.5pt;margin-top:404.85pt;width:217.2pt;height:130.8pt;z-index:2517504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" filled="f" stroked="f" strokeweight=".5pt">
                <v:textbox>
                  <w:txbxContent>
                    <w:p w14:paraId="50341DE4" w14:textId="1058235C" w:rsidR="00590187" w:rsidRPr="00BB0AE2" w:rsidRDefault="00590187" w:rsidP="00590187">
                      <w:pPr>
                        <w:rPr>
                          <w:b/>
                          <w:bCs/>
                          <w:color w:val="3F9B81" w:themeColor="accent2"/>
                          <w:sz w:val="28"/>
                          <w:szCs w:val="28"/>
                        </w:rPr>
                      </w:pPr>
                      <w:r w:rsidRPr="00BB0AE2">
                        <w:rPr>
                          <w:b/>
                          <w:bCs/>
                          <w:color w:val="3F9B81" w:themeColor="accent2"/>
                          <w:sz w:val="28"/>
                          <w:szCs w:val="28"/>
                        </w:rPr>
                        <w:t>RESULTATS GLOBAUX</w:t>
                      </w:r>
                    </w:p>
                    <w:p w14:paraId="7A6B9ADA" w14:textId="7E3BD763" w:rsidR="00590187" w:rsidRPr="00BB0AE2" w:rsidRDefault="00176511" w:rsidP="00590187">
                      <w:pPr>
                        <w:rPr>
                          <w:rFonts w:ascii="Poppins ExtraLight" w:hAnsi="Poppins ExtraLight" w:cs="Poppins ExtraLight"/>
                          <w:bCs/>
                          <w:color w:val="3F9B81" w:themeColor="accent2"/>
                          <w:sz w:val="24"/>
                        </w:rPr>
                      </w:pPr>
                      <w:proofErr w:type="spellStart"/>
                      <w:r w:rsidRPr="00BB0AE2">
                        <w:rPr>
                          <w:rFonts w:ascii="Poppins ExtraLight" w:hAnsi="Poppins ExtraLight" w:cs="Poppins ExtraLight"/>
                          <w:bCs/>
                          <w:color w:val="3F9B81" w:themeColor="accent2"/>
                          <w:sz w:val="24"/>
                        </w:rPr>
                        <w:t>Emissions</w:t>
                      </w:r>
                      <w:proofErr w:type="spellEnd"/>
                      <w:r w:rsidRPr="00BB0AE2">
                        <w:rPr>
                          <w:rFonts w:ascii="Poppins ExtraLight" w:hAnsi="Poppins ExtraLight" w:cs="Poppins ExtraLight"/>
                          <w:bCs/>
                          <w:color w:val="3F9B81" w:themeColor="accent2"/>
                          <w:sz w:val="24"/>
                        </w:rPr>
                        <w:t xml:space="preserve"> totales</w:t>
                      </w:r>
                    </w:p>
                    <w:p w14:paraId="0D209409" w14:textId="57D2C792" w:rsidR="00590187" w:rsidRPr="00BB0AE2" w:rsidRDefault="00590187" w:rsidP="00590187">
                      <w:pPr>
                        <w:rPr>
                          <w:rFonts w:ascii="Poppins ExtraLight" w:hAnsi="Poppins ExtraLight" w:cs="Poppins ExtraLight"/>
                          <w:bCs/>
                          <w:color w:val="3F9B81" w:themeColor="accent2"/>
                          <w:sz w:val="24"/>
                        </w:rPr>
                      </w:pPr>
                      <w:r w:rsidRPr="00BB0AE2">
                        <w:rPr>
                          <w:rFonts w:ascii="Poppins ExtraLight" w:hAnsi="Poppins ExtraLight" w:cs="Poppins ExtraLight"/>
                          <w:bCs/>
                          <w:color w:val="3F9B81" w:themeColor="accent2"/>
                          <w:sz w:val="24"/>
                        </w:rPr>
                        <w:t xml:space="preserve">Répartition </w:t>
                      </w:r>
                      <w:r w:rsidR="00176511" w:rsidRPr="00BB0AE2">
                        <w:rPr>
                          <w:rFonts w:ascii="Poppins ExtraLight" w:hAnsi="Poppins ExtraLight" w:cs="Poppins ExtraLight"/>
                          <w:bCs/>
                          <w:color w:val="3F9B81" w:themeColor="accent2"/>
                          <w:sz w:val="24"/>
                        </w:rPr>
                        <w:t>par</w:t>
                      </w:r>
                      <w:r w:rsidRPr="00BB0AE2">
                        <w:rPr>
                          <w:rFonts w:ascii="Poppins ExtraLight" w:hAnsi="Poppins ExtraLight" w:cs="Poppins ExtraLight"/>
                          <w:bCs/>
                          <w:color w:val="3F9B81" w:themeColor="accent2"/>
                          <w:sz w:val="24"/>
                        </w:rPr>
                        <w:t xml:space="preserve"> postes</w:t>
                      </w:r>
                    </w:p>
                  </w:txbxContent>
                </v:textbox>
              </v:shape>
            </w:pict>
          </mc:Fallback>
        </mc:AlternateContent>
      </w:r>
      <w:r>
        <w:rPr>
          <w:noProof/>
        </w:rPr>
        <mc:AlternateContent>
          <mc:Choice Requires="wps">
            <w:drawing>
              <wp:anchor distT="0" distB="0" distL="114300" distR="114300" simplePos="0" relativeHeight="251742234" behindDoc="0" locked="0" layoutInCell="1" allowOverlap="1" wp14:anchorId="7CBBA569" wp14:editId="519D12A5">
                <wp:simplePos x="0" y="0"/>
                <wp:positionH relativeFrom="column">
                  <wp:posOffset>257810</wp:posOffset>
                </wp:positionH>
                <wp:positionV relativeFrom="paragraph">
                  <wp:posOffset>3846195</wp:posOffset>
                </wp:positionV>
                <wp:extent cx="1584960" cy="1447800"/>
                <wp:effectExtent l="0" t="0" r="0" b="0"/>
                <wp:wrapNone/>
                <wp:docPr id="161933472" name="Zone de texte 50"/>
                <wp:cNvGraphicFramePr/>
                <a:graphic xmlns:a="http://schemas.openxmlformats.org/drawingml/2006/main">
                  <a:graphicData uri="http://schemas.microsoft.com/office/word/2010/wordprocessingShape">
                    <wps:wsp>
                      <wps:cNvSpPr txBox="1"/>
                      <wps:spPr>
                        <a:xfrm>
                          <a:off x="0" y="0"/>
                          <a:ext cx="1584960" cy="1447800"/>
                        </a:xfrm>
                        <a:prstGeom prst="rect">
                          <a:avLst/>
                        </a:prstGeom>
                        <a:noFill/>
                        <a:ln w="6350">
                          <a:noFill/>
                        </a:ln>
                      </wps:spPr>
                      <wps:txbx>
                        <w:txbxContent>
                          <w:p w14:paraId="5F15BFF1" w14:textId="09DBB858" w:rsidR="00590187" w:rsidRPr="00BB0AE2" w:rsidRDefault="00590187" w:rsidP="00590187">
                            <w:pPr>
                              <w:rPr>
                                <w:b/>
                                <w:bCs/>
                                <w:color w:val="3F9B81" w:themeColor="accent2"/>
                                <w:sz w:val="160"/>
                                <w:szCs w:val="200"/>
                              </w:rPr>
                            </w:pPr>
                            <w:r w:rsidRPr="00BB0AE2">
                              <w:rPr>
                                <w:b/>
                                <w:bCs/>
                                <w:color w:val="3F9B81" w:themeColor="accent2"/>
                                <w:sz w:val="160"/>
                                <w:szCs w:val="200"/>
                              </w:rPr>
                              <w:t>3</w:t>
                            </w:r>
                            <w:r w:rsidR="00176511" w:rsidRPr="00BB0AE2">
                              <w:rPr>
                                <w:b/>
                                <w:bCs/>
                                <w:color w:val="3F9B81" w:themeColor="accent2"/>
                                <w:sz w:val="160"/>
                                <w:szCs w:val="2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BA569" id="_x0000_s1027" type="#_x0000_t202" style="position:absolute;margin-left:20.3pt;margin-top:302.85pt;width:124.8pt;height:114pt;z-index:251742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" filled="f" stroked="f" strokeweight=".5pt">
                <v:textbox>
                  <w:txbxContent>
                    <w:p w14:paraId="5F15BFF1" w14:textId="09DBB858" w:rsidR="00590187" w:rsidRPr="00BB0AE2" w:rsidRDefault="00590187" w:rsidP="00590187">
                      <w:pPr>
                        <w:rPr>
                          <w:b/>
                          <w:bCs/>
                          <w:color w:val="3F9B81" w:themeColor="accent2"/>
                          <w:sz w:val="160"/>
                          <w:szCs w:val="200"/>
                        </w:rPr>
                      </w:pPr>
                      <w:r w:rsidRPr="00BB0AE2">
                        <w:rPr>
                          <w:b/>
                          <w:bCs/>
                          <w:color w:val="3F9B81" w:themeColor="accent2"/>
                          <w:sz w:val="160"/>
                          <w:szCs w:val="200"/>
                        </w:rPr>
                        <w:t>3</w:t>
                      </w:r>
                      <w:r w:rsidR="00176511" w:rsidRPr="00BB0AE2">
                        <w:rPr>
                          <w:b/>
                          <w:bCs/>
                          <w:color w:val="3F9B81" w:themeColor="accent2"/>
                          <w:sz w:val="160"/>
                          <w:szCs w:val="200"/>
                        </w:rPr>
                        <w:t>.</w:t>
                      </w:r>
                    </w:p>
                  </w:txbxContent>
                </v:textbox>
              </v:shape>
            </w:pict>
          </mc:Fallback>
        </mc:AlternateContent>
      </w:r>
      <w:r>
        <w:rPr>
          <w:noProof/>
        </w:rPr>
        <mc:AlternateContent>
          <mc:Choice Requires="wps">
            <w:drawing>
              <wp:anchor distT="0" distB="0" distL="114300" distR="114300" simplePos="0" relativeHeight="251757594" behindDoc="0" locked="0" layoutInCell="1" allowOverlap="1" wp14:anchorId="783DC1E2" wp14:editId="24208596">
                <wp:simplePos x="0" y="0"/>
                <wp:positionH relativeFrom="column">
                  <wp:posOffset>-31750</wp:posOffset>
                </wp:positionH>
                <wp:positionV relativeFrom="paragraph">
                  <wp:posOffset>4257675</wp:posOffset>
                </wp:positionV>
                <wp:extent cx="0" cy="2118360"/>
                <wp:effectExtent l="19050" t="0" r="19050" b="34290"/>
                <wp:wrapNone/>
                <wp:docPr id="1418781982" name="Connecteur droit 51"/>
                <wp:cNvGraphicFramePr/>
                <a:graphic xmlns:a="http://schemas.openxmlformats.org/drawingml/2006/main">
                  <a:graphicData uri="http://schemas.microsoft.com/office/word/2010/wordprocessingShape">
                    <wps:wsp>
                      <wps:cNvCnPr/>
                      <wps:spPr>
                        <a:xfrm>
                          <a:off x="0" y="0"/>
                          <a:ext cx="0" cy="2118360"/>
                        </a:xfrm>
                        <a:prstGeom prst="line">
                          <a:avLst/>
                        </a:prstGeom>
                        <a:ln w="28575">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33C094" id="Connecteur droit 51" o:spid="_x0000_s1026" style="position:absolute;z-index:251757594;visibility:visible;mso-wrap-style:square;mso-wrap-distance-left:9pt;mso-wrap-distance-top:0;mso-wrap-distance-right:9pt;mso-wrap-distance-bottom:0;mso-position-horizontal:absolute;mso-position-horizontal-relative:text;mso-position-vertical:absolute;mso-position-vertical-relative:text" from="-2.5pt,335.25pt" to="-2.5pt,50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" strokecolor="#3f9b81 [3205]" strokeweight="2.25pt">
                <v:stroke joinstyle="miter"/>
              </v:line>
            </w:pict>
          </mc:Fallback>
        </mc:AlternateContent>
      </w:r>
      <w:r>
        <w:rPr>
          <w:noProof/>
        </w:rPr>
        <mc:AlternateContent>
          <mc:Choice Requires="wps">
            <w:drawing>
              <wp:anchor distT="0" distB="0" distL="114300" distR="114300" simplePos="0" relativeHeight="251755546" behindDoc="0" locked="0" layoutInCell="1" allowOverlap="1" wp14:anchorId="502B606F" wp14:editId="5DDA8B58">
                <wp:simplePos x="0" y="0"/>
                <wp:positionH relativeFrom="column">
                  <wp:posOffset>3214370</wp:posOffset>
                </wp:positionH>
                <wp:positionV relativeFrom="paragraph">
                  <wp:posOffset>767715</wp:posOffset>
                </wp:positionV>
                <wp:extent cx="0" cy="2118360"/>
                <wp:effectExtent l="19050" t="0" r="19050" b="34290"/>
                <wp:wrapNone/>
                <wp:docPr id="518754287" name="Connecteur droit 51"/>
                <wp:cNvGraphicFramePr/>
                <a:graphic xmlns:a="http://schemas.openxmlformats.org/drawingml/2006/main">
                  <a:graphicData uri="http://schemas.microsoft.com/office/word/2010/wordprocessingShape">
                    <wps:wsp>
                      <wps:cNvCnPr/>
                      <wps:spPr>
                        <a:xfrm>
                          <a:off x="0" y="0"/>
                          <a:ext cx="0" cy="2118360"/>
                        </a:xfrm>
                        <a:prstGeom prst="line">
                          <a:avLst/>
                        </a:prstGeom>
                        <a:ln w="28575">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D803BD" id="Connecteur droit 51" o:spid="_x0000_s1026" style="position:absolute;z-index:251755546;visibility:visible;mso-wrap-style:square;mso-wrap-distance-left:9pt;mso-wrap-distance-top:0;mso-wrap-distance-right:9pt;mso-wrap-distance-bottom:0;mso-position-horizontal:absolute;mso-position-horizontal-relative:text;mso-position-vertical:absolute;mso-position-vertical-relative:text" from="253.1pt,60.45pt" to="253.1pt,22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" strokecolor="#3f9b81 [3205]" strokeweight="2.25pt">
                <v:stroke joinstyle="miter"/>
              </v:line>
            </w:pict>
          </mc:Fallback>
        </mc:AlternateContent>
      </w:r>
      <w:r>
        <w:rPr>
          <w:noProof/>
        </w:rPr>
        <mc:AlternateContent>
          <mc:Choice Requires="wps">
            <w:drawing>
              <wp:anchor distT="0" distB="0" distL="114300" distR="114300" simplePos="0" relativeHeight="251753498" behindDoc="0" locked="0" layoutInCell="1" allowOverlap="1" wp14:anchorId="012609B2" wp14:editId="67485B11">
                <wp:simplePos x="0" y="0"/>
                <wp:positionH relativeFrom="column">
                  <wp:posOffset>-31750</wp:posOffset>
                </wp:positionH>
                <wp:positionV relativeFrom="paragraph">
                  <wp:posOffset>767715</wp:posOffset>
                </wp:positionV>
                <wp:extent cx="0" cy="2118360"/>
                <wp:effectExtent l="19050" t="0" r="19050" b="34290"/>
                <wp:wrapNone/>
                <wp:docPr id="59048772" name="Connecteur droit 51"/>
                <wp:cNvGraphicFramePr/>
                <a:graphic xmlns:a="http://schemas.openxmlformats.org/drawingml/2006/main">
                  <a:graphicData uri="http://schemas.microsoft.com/office/word/2010/wordprocessingShape">
                    <wps:wsp>
                      <wps:cNvCnPr/>
                      <wps:spPr>
                        <a:xfrm>
                          <a:off x="0" y="0"/>
                          <a:ext cx="0" cy="211836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87F77E" id="Connecteur droit 51" o:spid="_x0000_s1026" style="position:absolute;z-index:251753498;visibility:visible;mso-wrap-style:square;mso-wrap-distance-left:9pt;mso-wrap-distance-top:0;mso-wrap-distance-right:9pt;mso-wrap-distance-bottom:0;mso-position-horizontal:absolute;mso-position-horizontal-relative:text;mso-position-vertical:absolute;mso-position-vertical-relative:text" from="-2.5pt,60.45pt" to="-2.5pt,22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" strokecolor="#003d2e [3204]" strokeweight="2.25pt">
                <v:stroke joinstyle="miter"/>
              </v:line>
            </w:pict>
          </mc:Fallback>
        </mc:AlternateContent>
      </w:r>
      <w:r>
        <w:rPr>
          <w:noProof/>
        </w:rPr>
        <mc:AlternateContent>
          <mc:Choice Requires="wps">
            <w:drawing>
              <wp:anchor distT="0" distB="0" distL="114300" distR="114300" simplePos="0" relativeHeight="251748378" behindDoc="0" locked="0" layoutInCell="1" allowOverlap="1" wp14:anchorId="0A089EAC" wp14:editId="4A18BC19">
                <wp:simplePos x="0" y="0"/>
                <wp:positionH relativeFrom="column">
                  <wp:posOffset>3336290</wp:posOffset>
                </wp:positionH>
                <wp:positionV relativeFrom="paragraph">
                  <wp:posOffset>1590675</wp:posOffset>
                </wp:positionV>
                <wp:extent cx="2606040" cy="1661160"/>
                <wp:effectExtent l="0" t="0" r="0" b="0"/>
                <wp:wrapNone/>
                <wp:docPr id="2117657157" name="Zone de texte 50"/>
                <wp:cNvGraphicFramePr/>
                <a:graphic xmlns:a="http://schemas.openxmlformats.org/drawingml/2006/main">
                  <a:graphicData uri="http://schemas.microsoft.com/office/word/2010/wordprocessingShape">
                    <wps:wsp>
                      <wps:cNvSpPr txBox="1"/>
                      <wps:spPr>
                        <a:xfrm>
                          <a:off x="0" y="0"/>
                          <a:ext cx="2606040" cy="1661160"/>
                        </a:xfrm>
                        <a:prstGeom prst="rect">
                          <a:avLst/>
                        </a:prstGeom>
                        <a:noFill/>
                        <a:ln w="6350">
                          <a:noFill/>
                        </a:ln>
                      </wps:spPr>
                      <wps:txbx>
                        <w:txbxContent>
                          <w:p w14:paraId="49560226" w14:textId="11379470" w:rsidR="00590187" w:rsidRPr="00BB0AE2" w:rsidRDefault="00590187" w:rsidP="00590187">
                            <w:pPr>
                              <w:rPr>
                                <w:b/>
                                <w:bCs/>
                                <w:color w:val="2F7360" w:themeColor="accent2" w:themeShade="BF"/>
                                <w:sz w:val="28"/>
                                <w:szCs w:val="28"/>
                              </w:rPr>
                            </w:pPr>
                            <w:r w:rsidRPr="00BB0AE2">
                              <w:rPr>
                                <w:b/>
                                <w:bCs/>
                                <w:color w:val="2F7360" w:themeColor="accent2" w:themeShade="BF"/>
                                <w:sz w:val="28"/>
                                <w:szCs w:val="28"/>
                              </w:rPr>
                              <w:t>METHODOLOGIE</w:t>
                            </w:r>
                          </w:p>
                          <w:p w14:paraId="46349DB4" w14:textId="3BFA15DC" w:rsidR="00590187" w:rsidRPr="00BB0AE2" w:rsidRDefault="00590187" w:rsidP="00590187">
                            <w:pPr>
                              <w:rPr>
                                <w:rFonts w:ascii="Poppins ExtraLight" w:hAnsi="Poppins ExtraLight" w:cs="Poppins ExtraLight"/>
                                <w:bCs/>
                                <w:color w:val="2F7360" w:themeColor="accent2" w:themeShade="BF"/>
                                <w:sz w:val="24"/>
                              </w:rPr>
                            </w:pPr>
                            <w:r w:rsidRPr="00BB0AE2">
                              <w:rPr>
                                <w:rFonts w:ascii="Poppins ExtraLight" w:hAnsi="Poppins ExtraLight" w:cs="Poppins ExtraLight"/>
                                <w:bCs/>
                                <w:color w:val="2F7360" w:themeColor="accent2" w:themeShade="BF"/>
                                <w:sz w:val="24"/>
                              </w:rPr>
                              <w:t>Périmètre de l’étude</w:t>
                            </w:r>
                          </w:p>
                          <w:p w14:paraId="29660EE5" w14:textId="7B9088A1" w:rsidR="00590187" w:rsidRPr="00BB0AE2" w:rsidRDefault="00590187" w:rsidP="00590187">
                            <w:pPr>
                              <w:rPr>
                                <w:rFonts w:ascii="Poppins ExtraLight" w:hAnsi="Poppins ExtraLight" w:cs="Poppins ExtraLight"/>
                                <w:bCs/>
                                <w:color w:val="2F7360" w:themeColor="accent2" w:themeShade="BF"/>
                                <w:sz w:val="24"/>
                              </w:rPr>
                            </w:pPr>
                            <w:r w:rsidRPr="00BB0AE2">
                              <w:rPr>
                                <w:rFonts w:ascii="Poppins ExtraLight" w:hAnsi="Poppins ExtraLight" w:cs="Poppins ExtraLight"/>
                                <w:bCs/>
                                <w:color w:val="2F7360" w:themeColor="accent2" w:themeShade="BF"/>
                                <w:sz w:val="24"/>
                              </w:rPr>
                              <w:t>Cartographie des flux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89EAC" id="_x0000_s1028" type="#_x0000_t202" style="position:absolute;margin-left:262.7pt;margin-top:125.25pt;width:205.2pt;height:130.8pt;z-index:251748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" filled="f" stroked="f" strokeweight=".5pt">
                <v:textbox>
                  <w:txbxContent>
                    <w:p w14:paraId="49560226" w14:textId="11379470" w:rsidR="00590187" w:rsidRPr="00BB0AE2" w:rsidRDefault="00590187" w:rsidP="00590187">
                      <w:pPr>
                        <w:rPr>
                          <w:b/>
                          <w:bCs/>
                          <w:color w:val="2F7360" w:themeColor="accent2" w:themeShade="BF"/>
                          <w:sz w:val="28"/>
                          <w:szCs w:val="28"/>
                        </w:rPr>
                      </w:pPr>
                      <w:r w:rsidRPr="00BB0AE2">
                        <w:rPr>
                          <w:b/>
                          <w:bCs/>
                          <w:color w:val="2F7360" w:themeColor="accent2" w:themeShade="BF"/>
                          <w:sz w:val="28"/>
                          <w:szCs w:val="28"/>
                        </w:rPr>
                        <w:t>METHODOLOGIE</w:t>
                      </w:r>
                    </w:p>
                    <w:p w14:paraId="46349DB4" w14:textId="3BFA15DC" w:rsidR="00590187" w:rsidRPr="00BB0AE2" w:rsidRDefault="00590187" w:rsidP="00590187">
                      <w:pPr>
                        <w:rPr>
                          <w:rFonts w:ascii="Poppins ExtraLight" w:hAnsi="Poppins ExtraLight" w:cs="Poppins ExtraLight"/>
                          <w:bCs/>
                          <w:color w:val="2F7360" w:themeColor="accent2" w:themeShade="BF"/>
                          <w:sz w:val="24"/>
                        </w:rPr>
                      </w:pPr>
                      <w:r w:rsidRPr="00BB0AE2">
                        <w:rPr>
                          <w:rFonts w:ascii="Poppins ExtraLight" w:hAnsi="Poppins ExtraLight" w:cs="Poppins ExtraLight"/>
                          <w:bCs/>
                          <w:color w:val="2F7360" w:themeColor="accent2" w:themeShade="BF"/>
                          <w:sz w:val="24"/>
                        </w:rPr>
                        <w:t>Périmètre de l’étude</w:t>
                      </w:r>
                    </w:p>
                    <w:p w14:paraId="29660EE5" w14:textId="7B9088A1" w:rsidR="00590187" w:rsidRPr="00BB0AE2" w:rsidRDefault="00590187" w:rsidP="00590187">
                      <w:pPr>
                        <w:rPr>
                          <w:rFonts w:ascii="Poppins ExtraLight" w:hAnsi="Poppins ExtraLight" w:cs="Poppins ExtraLight"/>
                          <w:bCs/>
                          <w:color w:val="2F7360" w:themeColor="accent2" w:themeShade="BF"/>
                          <w:sz w:val="24"/>
                        </w:rPr>
                      </w:pPr>
                      <w:r w:rsidRPr="00BB0AE2">
                        <w:rPr>
                          <w:rFonts w:ascii="Poppins ExtraLight" w:hAnsi="Poppins ExtraLight" w:cs="Poppins ExtraLight"/>
                          <w:bCs/>
                          <w:color w:val="2F7360" w:themeColor="accent2" w:themeShade="BF"/>
                          <w:sz w:val="24"/>
                        </w:rPr>
                        <w:t>Cartographie des flux</w:t>
                      </w:r>
                    </w:p>
                  </w:txbxContent>
                </v:textbox>
              </v:shape>
            </w:pict>
          </mc:Fallback>
        </mc:AlternateContent>
      </w:r>
      <w:r>
        <w:rPr>
          <w:noProof/>
        </w:rPr>
        <mc:AlternateContent>
          <mc:Choice Requires="wps">
            <w:drawing>
              <wp:anchor distT="0" distB="0" distL="114300" distR="114300" simplePos="0" relativeHeight="251740186" behindDoc="0" locked="0" layoutInCell="1" allowOverlap="1" wp14:anchorId="1ABF9AC3" wp14:editId="0927A978">
                <wp:simplePos x="0" y="0"/>
                <wp:positionH relativeFrom="column">
                  <wp:posOffset>3427730</wp:posOffset>
                </wp:positionH>
                <wp:positionV relativeFrom="paragraph">
                  <wp:posOffset>356235</wp:posOffset>
                </wp:positionV>
                <wp:extent cx="2499360" cy="1447800"/>
                <wp:effectExtent l="0" t="0" r="0" b="0"/>
                <wp:wrapNone/>
                <wp:docPr id="1758002211" name="Zone de texte 50"/>
                <wp:cNvGraphicFramePr/>
                <a:graphic xmlns:a="http://schemas.openxmlformats.org/drawingml/2006/main">
                  <a:graphicData uri="http://schemas.microsoft.com/office/word/2010/wordprocessingShape">
                    <wps:wsp>
                      <wps:cNvSpPr txBox="1"/>
                      <wps:spPr>
                        <a:xfrm>
                          <a:off x="0" y="0"/>
                          <a:ext cx="2499360" cy="1447800"/>
                        </a:xfrm>
                        <a:prstGeom prst="rect">
                          <a:avLst/>
                        </a:prstGeom>
                        <a:noFill/>
                        <a:ln w="6350">
                          <a:noFill/>
                        </a:ln>
                      </wps:spPr>
                      <wps:txbx>
                        <w:txbxContent>
                          <w:p w14:paraId="4520058B" w14:textId="28A07C9C" w:rsidR="00590187" w:rsidRPr="00BB0AE2" w:rsidRDefault="00590187" w:rsidP="00590187">
                            <w:pPr>
                              <w:rPr>
                                <w:b/>
                                <w:bCs/>
                                <w:color w:val="2F7360" w:themeColor="accent2" w:themeShade="BF"/>
                                <w:sz w:val="160"/>
                                <w:szCs w:val="200"/>
                              </w:rPr>
                            </w:pPr>
                            <w:r w:rsidRPr="00BB0AE2">
                              <w:rPr>
                                <w:b/>
                                <w:bCs/>
                                <w:color w:val="2F7360" w:themeColor="accent2" w:themeShade="BF"/>
                                <w:sz w:val="160"/>
                                <w:szCs w:val="200"/>
                              </w:rPr>
                              <w:t>2</w:t>
                            </w:r>
                            <w:r w:rsidR="00176511" w:rsidRPr="00BB0AE2">
                              <w:rPr>
                                <w:b/>
                                <w:bCs/>
                                <w:color w:val="2F7360" w:themeColor="accent2" w:themeShade="BF"/>
                                <w:sz w:val="160"/>
                                <w:szCs w:val="2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F9AC3" id="_x0000_s1029" type="#_x0000_t202" style="position:absolute;margin-left:269.9pt;margin-top:28.05pt;width:196.8pt;height:114pt;z-index:2517401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" filled="f" stroked="f" strokeweight=".5pt">
                <v:textbox>
                  <w:txbxContent>
                    <w:p w14:paraId="4520058B" w14:textId="28A07C9C" w:rsidR="00590187" w:rsidRPr="00BB0AE2" w:rsidRDefault="00590187" w:rsidP="00590187">
                      <w:pPr>
                        <w:rPr>
                          <w:b/>
                          <w:bCs/>
                          <w:color w:val="2F7360" w:themeColor="accent2" w:themeShade="BF"/>
                          <w:sz w:val="160"/>
                          <w:szCs w:val="200"/>
                        </w:rPr>
                      </w:pPr>
                      <w:r w:rsidRPr="00BB0AE2">
                        <w:rPr>
                          <w:b/>
                          <w:bCs/>
                          <w:color w:val="2F7360" w:themeColor="accent2" w:themeShade="BF"/>
                          <w:sz w:val="160"/>
                          <w:szCs w:val="200"/>
                        </w:rPr>
                        <w:t>2</w:t>
                      </w:r>
                      <w:r w:rsidR="00176511" w:rsidRPr="00BB0AE2">
                        <w:rPr>
                          <w:b/>
                          <w:bCs/>
                          <w:color w:val="2F7360" w:themeColor="accent2" w:themeShade="BF"/>
                          <w:sz w:val="160"/>
                          <w:szCs w:val="200"/>
                        </w:rPr>
                        <w:t>.</w:t>
                      </w:r>
                    </w:p>
                  </w:txbxContent>
                </v:textbox>
              </v:shape>
            </w:pict>
          </mc:Fallback>
        </mc:AlternateContent>
      </w:r>
      <w:r>
        <w:rPr>
          <w:noProof/>
        </w:rPr>
        <mc:AlternateContent>
          <mc:Choice Requires="wps">
            <w:drawing>
              <wp:anchor distT="0" distB="0" distL="114300" distR="114300" simplePos="0" relativeHeight="251744282" behindDoc="0" locked="0" layoutInCell="1" allowOverlap="1" wp14:anchorId="15D5433A" wp14:editId="11E12AAC">
                <wp:simplePos x="0" y="0"/>
                <wp:positionH relativeFrom="column">
                  <wp:posOffset>3336290</wp:posOffset>
                </wp:positionH>
                <wp:positionV relativeFrom="paragraph">
                  <wp:posOffset>3846195</wp:posOffset>
                </wp:positionV>
                <wp:extent cx="1600200" cy="1447800"/>
                <wp:effectExtent l="0" t="0" r="0" b="0"/>
                <wp:wrapNone/>
                <wp:docPr id="561265351" name="Zone de texte 50"/>
                <wp:cNvGraphicFramePr/>
                <a:graphic xmlns:a="http://schemas.openxmlformats.org/drawingml/2006/main">
                  <a:graphicData uri="http://schemas.microsoft.com/office/word/2010/wordprocessingShape">
                    <wps:wsp>
                      <wps:cNvSpPr txBox="1"/>
                      <wps:spPr>
                        <a:xfrm>
                          <a:off x="0" y="0"/>
                          <a:ext cx="1600200" cy="1447800"/>
                        </a:xfrm>
                        <a:prstGeom prst="rect">
                          <a:avLst/>
                        </a:prstGeom>
                        <a:noFill/>
                        <a:ln w="6350">
                          <a:noFill/>
                        </a:ln>
                      </wps:spPr>
                      <wps:txbx>
                        <w:txbxContent>
                          <w:p w14:paraId="3D6B16B4" w14:textId="0E793C50" w:rsidR="00590187" w:rsidRPr="00BB0AE2" w:rsidRDefault="00590187" w:rsidP="00590187">
                            <w:pPr>
                              <w:rPr>
                                <w:b/>
                                <w:bCs/>
                                <w:color w:val="FFC20C" w:themeColor="accent3" w:themeShade="BF"/>
                                <w:sz w:val="160"/>
                                <w:szCs w:val="200"/>
                              </w:rPr>
                            </w:pPr>
                            <w:r w:rsidRPr="00BB0AE2">
                              <w:rPr>
                                <w:b/>
                                <w:bCs/>
                                <w:color w:val="FFC20C" w:themeColor="accent3" w:themeShade="BF"/>
                                <w:sz w:val="160"/>
                                <w:szCs w:val="200"/>
                              </w:rPr>
                              <w:t>4</w:t>
                            </w:r>
                            <w:r w:rsidR="00176511" w:rsidRPr="00BB0AE2">
                              <w:rPr>
                                <w:b/>
                                <w:bCs/>
                                <w:color w:val="FFC20C" w:themeColor="accent3" w:themeShade="BF"/>
                                <w:sz w:val="160"/>
                                <w:szCs w:val="2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5433A" id="_x0000_s1030" type="#_x0000_t202" style="position:absolute;margin-left:262.7pt;margin-top:302.85pt;width:126pt;height:114pt;z-index:251744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" filled="f" stroked="f" strokeweight=".5pt">
                <v:textbox>
                  <w:txbxContent>
                    <w:p w14:paraId="3D6B16B4" w14:textId="0E793C50" w:rsidR="00590187" w:rsidRPr="00BB0AE2" w:rsidRDefault="00590187" w:rsidP="00590187">
                      <w:pPr>
                        <w:rPr>
                          <w:b/>
                          <w:bCs/>
                          <w:color w:val="FFC20C" w:themeColor="accent3" w:themeShade="BF"/>
                          <w:sz w:val="160"/>
                          <w:szCs w:val="200"/>
                        </w:rPr>
                      </w:pPr>
                      <w:r w:rsidRPr="00BB0AE2">
                        <w:rPr>
                          <w:b/>
                          <w:bCs/>
                          <w:color w:val="FFC20C" w:themeColor="accent3" w:themeShade="BF"/>
                          <w:sz w:val="160"/>
                          <w:szCs w:val="200"/>
                        </w:rPr>
                        <w:t>4</w:t>
                      </w:r>
                      <w:r w:rsidR="00176511" w:rsidRPr="00BB0AE2">
                        <w:rPr>
                          <w:b/>
                          <w:bCs/>
                          <w:color w:val="FFC20C" w:themeColor="accent3" w:themeShade="BF"/>
                          <w:sz w:val="160"/>
                          <w:szCs w:val="200"/>
                        </w:rPr>
                        <w:t>.</w:t>
                      </w:r>
                    </w:p>
                  </w:txbxContent>
                </v:textbox>
              </v:shape>
            </w:pict>
          </mc:Fallback>
        </mc:AlternateContent>
      </w:r>
      <w:r>
        <w:rPr>
          <w:noProof/>
        </w:rPr>
        <mc:AlternateContent>
          <mc:Choice Requires="wps">
            <w:drawing>
              <wp:anchor distT="0" distB="0" distL="114300" distR="114300" simplePos="0" relativeHeight="251752474" behindDoc="0" locked="0" layoutInCell="1" allowOverlap="1" wp14:anchorId="29FA27FD" wp14:editId="1D29CA73">
                <wp:simplePos x="0" y="0"/>
                <wp:positionH relativeFrom="column">
                  <wp:posOffset>3336290</wp:posOffset>
                </wp:positionH>
                <wp:positionV relativeFrom="paragraph">
                  <wp:posOffset>5126355</wp:posOffset>
                </wp:positionV>
                <wp:extent cx="2606040" cy="1661160"/>
                <wp:effectExtent l="0" t="0" r="0" b="0"/>
                <wp:wrapNone/>
                <wp:docPr id="624065924" name="Zone de texte 50"/>
                <wp:cNvGraphicFramePr/>
                <a:graphic xmlns:a="http://schemas.openxmlformats.org/drawingml/2006/main">
                  <a:graphicData uri="http://schemas.microsoft.com/office/word/2010/wordprocessingShape">
                    <wps:wsp>
                      <wps:cNvSpPr txBox="1"/>
                      <wps:spPr>
                        <a:xfrm>
                          <a:off x="0" y="0"/>
                          <a:ext cx="2606040" cy="1661160"/>
                        </a:xfrm>
                        <a:prstGeom prst="rect">
                          <a:avLst/>
                        </a:prstGeom>
                        <a:noFill/>
                        <a:ln w="6350">
                          <a:noFill/>
                        </a:ln>
                      </wps:spPr>
                      <wps:txbx>
                        <w:txbxContent>
                          <w:p w14:paraId="063304A3" w14:textId="1772C6BC" w:rsidR="00590187" w:rsidRPr="00BB0AE2" w:rsidRDefault="00590187" w:rsidP="00590187">
                            <w:pPr>
                              <w:rPr>
                                <w:b/>
                                <w:bCs/>
                                <w:color w:val="FFC20C" w:themeColor="accent3" w:themeShade="BF"/>
                                <w:sz w:val="28"/>
                                <w:szCs w:val="28"/>
                              </w:rPr>
                            </w:pPr>
                            <w:r w:rsidRPr="00BB0AE2">
                              <w:rPr>
                                <w:b/>
                                <w:bCs/>
                                <w:color w:val="FFC20C" w:themeColor="accent3" w:themeShade="BF"/>
                                <w:sz w:val="28"/>
                                <w:szCs w:val="28"/>
                              </w:rPr>
                              <w:t xml:space="preserve">RESULTATS PAR </w:t>
                            </w:r>
                            <w:r w:rsidR="00D93F35">
                              <w:rPr>
                                <w:b/>
                                <w:bCs/>
                                <w:color w:val="FFC20C" w:themeColor="accent3" w:themeShade="BF"/>
                                <w:sz w:val="28"/>
                                <w:szCs w:val="28"/>
                              </w:rPr>
                              <w:t>LOT</w:t>
                            </w:r>
                          </w:p>
                          <w:p w14:paraId="6E45A7DF" w14:textId="046E8469" w:rsidR="00590187" w:rsidRPr="00BB0AE2" w:rsidRDefault="00590187" w:rsidP="00590187">
                            <w:pPr>
                              <w:rPr>
                                <w:rFonts w:ascii="Poppins ExtraLight" w:hAnsi="Poppins ExtraLight" w:cs="Poppins ExtraLight"/>
                                <w:bCs/>
                                <w:color w:val="B38600" w:themeColor="accent3" w:themeShade="80"/>
                                <w:sz w:val="24"/>
                              </w:rPr>
                            </w:pPr>
                            <w:r w:rsidRPr="00BB0AE2">
                              <w:rPr>
                                <w:rFonts w:ascii="Poppins ExtraLight" w:hAnsi="Poppins ExtraLight" w:cs="Poppins ExtraLight"/>
                                <w:bCs/>
                                <w:color w:val="B38600" w:themeColor="accent3" w:themeShade="80"/>
                                <w:sz w:val="24"/>
                              </w:rPr>
                              <w:t xml:space="preserve">Détail des postes </w:t>
                            </w:r>
                            <w:r w:rsidR="00176511" w:rsidRPr="00BB0AE2">
                              <w:rPr>
                                <w:rFonts w:ascii="Poppins ExtraLight" w:hAnsi="Poppins ExtraLight" w:cs="Poppins ExtraLight"/>
                                <w:bCs/>
                                <w:color w:val="B38600" w:themeColor="accent3" w:themeShade="80"/>
                                <w:sz w:val="24"/>
                              </w:rPr>
                              <w:t>majoritaires</w:t>
                            </w:r>
                          </w:p>
                          <w:p w14:paraId="0145FADF" w14:textId="1573725D" w:rsidR="00590187" w:rsidRPr="00BB0AE2" w:rsidRDefault="00590187" w:rsidP="00590187">
                            <w:pPr>
                              <w:rPr>
                                <w:rFonts w:ascii="Poppins ExtraLight" w:hAnsi="Poppins ExtraLight" w:cs="Poppins ExtraLight"/>
                                <w:bCs/>
                                <w:color w:val="FFC20C" w:themeColor="accent3" w:themeShade="BF"/>
                                <w:sz w:val="24"/>
                              </w:rPr>
                            </w:pPr>
                            <w:r w:rsidRPr="00BB0AE2">
                              <w:rPr>
                                <w:rFonts w:ascii="Poppins ExtraLight" w:hAnsi="Poppins ExtraLight" w:cs="Poppins ExtraLight"/>
                                <w:bCs/>
                                <w:color w:val="B38600" w:themeColor="accent3" w:themeShade="80"/>
                                <w:sz w:val="24"/>
                              </w:rPr>
                              <w:t>Postes minoritaires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A27FD" id="_x0000_s1031" type="#_x0000_t202" style="position:absolute;margin-left:262.7pt;margin-top:403.65pt;width:205.2pt;height:130.8pt;z-index:2517524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" filled="f" stroked="f" strokeweight=".5pt">
                <v:textbox>
                  <w:txbxContent>
                    <w:p w14:paraId="063304A3" w14:textId="1772C6BC" w:rsidR="00590187" w:rsidRPr="00BB0AE2" w:rsidRDefault="00590187" w:rsidP="00590187">
                      <w:pPr>
                        <w:rPr>
                          <w:b/>
                          <w:bCs/>
                          <w:color w:val="FFC20C" w:themeColor="accent3" w:themeShade="BF"/>
                          <w:sz w:val="28"/>
                          <w:szCs w:val="28"/>
                        </w:rPr>
                      </w:pPr>
                      <w:r w:rsidRPr="00BB0AE2">
                        <w:rPr>
                          <w:b/>
                          <w:bCs/>
                          <w:color w:val="FFC20C" w:themeColor="accent3" w:themeShade="BF"/>
                          <w:sz w:val="28"/>
                          <w:szCs w:val="28"/>
                        </w:rPr>
                        <w:t xml:space="preserve">RESULTATS PAR </w:t>
                      </w:r>
                      <w:r w:rsidR="00D93F35">
                        <w:rPr>
                          <w:b/>
                          <w:bCs/>
                          <w:color w:val="FFC20C" w:themeColor="accent3" w:themeShade="BF"/>
                          <w:sz w:val="28"/>
                          <w:szCs w:val="28"/>
                        </w:rPr>
                        <w:t>LOT</w:t>
                      </w:r>
                    </w:p>
                    <w:p w14:paraId="6E45A7DF" w14:textId="046E8469" w:rsidR="00590187" w:rsidRPr="00BB0AE2" w:rsidRDefault="00590187" w:rsidP="00590187">
                      <w:pPr>
                        <w:rPr>
                          <w:rFonts w:ascii="Poppins ExtraLight" w:hAnsi="Poppins ExtraLight" w:cs="Poppins ExtraLight"/>
                          <w:bCs/>
                          <w:color w:val="B38600" w:themeColor="accent3" w:themeShade="80"/>
                          <w:sz w:val="24"/>
                        </w:rPr>
                      </w:pPr>
                      <w:r w:rsidRPr="00BB0AE2">
                        <w:rPr>
                          <w:rFonts w:ascii="Poppins ExtraLight" w:hAnsi="Poppins ExtraLight" w:cs="Poppins ExtraLight"/>
                          <w:bCs/>
                          <w:color w:val="B38600" w:themeColor="accent3" w:themeShade="80"/>
                          <w:sz w:val="24"/>
                        </w:rPr>
                        <w:t xml:space="preserve">Détail des postes </w:t>
                      </w:r>
                      <w:r w:rsidR="00176511" w:rsidRPr="00BB0AE2">
                        <w:rPr>
                          <w:rFonts w:ascii="Poppins ExtraLight" w:hAnsi="Poppins ExtraLight" w:cs="Poppins ExtraLight"/>
                          <w:bCs/>
                          <w:color w:val="B38600" w:themeColor="accent3" w:themeShade="80"/>
                          <w:sz w:val="24"/>
                        </w:rPr>
                        <w:t>majoritaires</w:t>
                      </w:r>
                    </w:p>
                    <w:p w14:paraId="0145FADF" w14:textId="1573725D" w:rsidR="00590187" w:rsidRPr="00BB0AE2" w:rsidRDefault="00590187" w:rsidP="00590187">
                      <w:pPr>
                        <w:rPr>
                          <w:rFonts w:ascii="Poppins ExtraLight" w:hAnsi="Poppins ExtraLight" w:cs="Poppins ExtraLight"/>
                          <w:bCs/>
                          <w:color w:val="FFC20C" w:themeColor="accent3" w:themeShade="BF"/>
                          <w:sz w:val="24"/>
                        </w:rPr>
                      </w:pPr>
                      <w:r w:rsidRPr="00BB0AE2">
                        <w:rPr>
                          <w:rFonts w:ascii="Poppins ExtraLight" w:hAnsi="Poppins ExtraLight" w:cs="Poppins ExtraLight"/>
                          <w:bCs/>
                          <w:color w:val="B38600" w:themeColor="accent3" w:themeShade="80"/>
                          <w:sz w:val="24"/>
                        </w:rPr>
                        <w:t>Postes minoritaires</w:t>
                      </w:r>
                    </w:p>
                  </w:txbxContent>
                </v:textbox>
              </v:shape>
            </w:pict>
          </mc:Fallback>
        </mc:AlternateContent>
      </w:r>
      <w:r>
        <w:rPr>
          <w:noProof/>
        </w:rPr>
        <mc:AlternateContent>
          <mc:Choice Requires="wps">
            <w:drawing>
              <wp:anchor distT="0" distB="0" distL="114300" distR="114300" simplePos="0" relativeHeight="251738138" behindDoc="0" locked="0" layoutInCell="1" allowOverlap="1" wp14:anchorId="15E083BA" wp14:editId="3D448824">
                <wp:simplePos x="0" y="0"/>
                <wp:positionH relativeFrom="column">
                  <wp:posOffset>252730</wp:posOffset>
                </wp:positionH>
                <wp:positionV relativeFrom="paragraph">
                  <wp:posOffset>356235</wp:posOffset>
                </wp:positionV>
                <wp:extent cx="2489200" cy="1447800"/>
                <wp:effectExtent l="0" t="0" r="0" b="0"/>
                <wp:wrapNone/>
                <wp:docPr id="764898377" name="Zone de texte 50"/>
                <wp:cNvGraphicFramePr/>
                <a:graphic xmlns:a="http://schemas.openxmlformats.org/drawingml/2006/main">
                  <a:graphicData uri="http://schemas.microsoft.com/office/word/2010/wordprocessingShape">
                    <wps:wsp>
                      <wps:cNvSpPr txBox="1"/>
                      <wps:spPr>
                        <a:xfrm>
                          <a:off x="0" y="0"/>
                          <a:ext cx="2489200" cy="1447800"/>
                        </a:xfrm>
                        <a:prstGeom prst="rect">
                          <a:avLst/>
                        </a:prstGeom>
                        <a:noFill/>
                        <a:ln w="6350">
                          <a:noFill/>
                        </a:ln>
                      </wps:spPr>
                      <wps:txbx>
                        <w:txbxContent>
                          <w:p w14:paraId="2C8A1E47" w14:textId="4C3F049B" w:rsidR="00590187" w:rsidRPr="00BB0AE2" w:rsidRDefault="00590187" w:rsidP="00590187">
                            <w:pPr>
                              <w:rPr>
                                <w:b/>
                                <w:bCs/>
                                <w:color w:val="003D2E" w:themeColor="accent1"/>
                                <w:sz w:val="160"/>
                                <w:szCs w:val="200"/>
                              </w:rPr>
                            </w:pPr>
                            <w:r w:rsidRPr="00BB0AE2">
                              <w:rPr>
                                <w:b/>
                                <w:bCs/>
                                <w:color w:val="003D2E" w:themeColor="accent1"/>
                                <w:sz w:val="160"/>
                                <w:szCs w:val="200"/>
                              </w:rPr>
                              <w:t>1</w:t>
                            </w:r>
                            <w:r w:rsidR="00176511" w:rsidRPr="00BB0AE2">
                              <w:rPr>
                                <w:b/>
                                <w:bCs/>
                                <w:color w:val="003D2E" w:themeColor="accent1"/>
                                <w:sz w:val="160"/>
                                <w:szCs w:val="2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083BA" id="_x0000_s1032" type="#_x0000_t202" style="position:absolute;margin-left:19.9pt;margin-top:28.05pt;width:196pt;height:114pt;z-index:2517381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" filled="f" stroked="f" strokeweight=".5pt">
                <v:textbox>
                  <w:txbxContent>
                    <w:p w14:paraId="2C8A1E47" w14:textId="4C3F049B" w:rsidR="00590187" w:rsidRPr="00BB0AE2" w:rsidRDefault="00590187" w:rsidP="00590187">
                      <w:pPr>
                        <w:rPr>
                          <w:b/>
                          <w:bCs/>
                          <w:color w:val="003D2E" w:themeColor="accent1"/>
                          <w:sz w:val="160"/>
                          <w:szCs w:val="200"/>
                        </w:rPr>
                      </w:pPr>
                      <w:r w:rsidRPr="00BB0AE2">
                        <w:rPr>
                          <w:b/>
                          <w:bCs/>
                          <w:color w:val="003D2E" w:themeColor="accent1"/>
                          <w:sz w:val="160"/>
                          <w:szCs w:val="200"/>
                        </w:rPr>
                        <w:t>1</w:t>
                      </w:r>
                      <w:r w:rsidR="00176511" w:rsidRPr="00BB0AE2">
                        <w:rPr>
                          <w:b/>
                          <w:bCs/>
                          <w:color w:val="003D2E" w:themeColor="accent1"/>
                          <w:sz w:val="160"/>
                          <w:szCs w:val="200"/>
                        </w:rPr>
                        <w:t>.</w:t>
                      </w:r>
                    </w:p>
                  </w:txbxContent>
                </v:textbox>
              </v:shape>
            </w:pict>
          </mc:Fallback>
        </mc:AlternateContent>
      </w:r>
      <w:r w:rsidR="00590187">
        <w:rPr>
          <w:noProof/>
        </w:rPr>
        <mc:AlternateContent>
          <mc:Choice Requires="wps">
            <w:drawing>
              <wp:anchor distT="0" distB="0" distL="114300" distR="114300" simplePos="0" relativeHeight="251746330" behindDoc="0" locked="0" layoutInCell="1" allowOverlap="1" wp14:anchorId="4AA072A0" wp14:editId="062EBD17">
                <wp:simplePos x="0" y="0"/>
                <wp:positionH relativeFrom="column">
                  <wp:posOffset>135890</wp:posOffset>
                </wp:positionH>
                <wp:positionV relativeFrom="paragraph">
                  <wp:posOffset>1590675</wp:posOffset>
                </wp:positionV>
                <wp:extent cx="2606040" cy="1661160"/>
                <wp:effectExtent l="0" t="0" r="0" b="0"/>
                <wp:wrapNone/>
                <wp:docPr id="1684884754" name="Zone de texte 50"/>
                <wp:cNvGraphicFramePr/>
                <a:graphic xmlns:a="http://schemas.openxmlformats.org/drawingml/2006/main">
                  <a:graphicData uri="http://schemas.microsoft.com/office/word/2010/wordprocessingShape">
                    <wps:wsp>
                      <wps:cNvSpPr txBox="1"/>
                      <wps:spPr>
                        <a:xfrm>
                          <a:off x="0" y="0"/>
                          <a:ext cx="2606040" cy="1661160"/>
                        </a:xfrm>
                        <a:prstGeom prst="rect">
                          <a:avLst/>
                        </a:prstGeom>
                        <a:noFill/>
                        <a:ln w="6350">
                          <a:noFill/>
                        </a:ln>
                      </wps:spPr>
                      <wps:txbx>
                        <w:txbxContent>
                          <w:p w14:paraId="08DA3F45" w14:textId="30FBAE53" w:rsidR="00590187" w:rsidRPr="00BB0AE2" w:rsidRDefault="00590187" w:rsidP="00590187">
                            <w:pPr>
                              <w:rPr>
                                <w:b/>
                                <w:bCs/>
                                <w:color w:val="003D2E" w:themeColor="accent1"/>
                                <w:sz w:val="28"/>
                                <w:szCs w:val="28"/>
                              </w:rPr>
                            </w:pPr>
                            <w:r w:rsidRPr="00BB0AE2">
                              <w:rPr>
                                <w:b/>
                                <w:bCs/>
                                <w:color w:val="003D2E" w:themeColor="accent1"/>
                                <w:sz w:val="28"/>
                                <w:szCs w:val="28"/>
                              </w:rPr>
                              <w:t>INFORMATIONS GENERALES</w:t>
                            </w:r>
                          </w:p>
                          <w:p w14:paraId="4ACE6A82" w14:textId="1C01AB11" w:rsidR="00590187" w:rsidRPr="00BB0AE2" w:rsidRDefault="00176511" w:rsidP="00590187">
                            <w:pPr>
                              <w:rPr>
                                <w:rFonts w:ascii="Poppins ExtraLight" w:hAnsi="Poppins ExtraLight" w:cs="Poppins ExtraLight"/>
                                <w:bCs/>
                                <w:color w:val="003D2E" w:themeColor="accent1"/>
                                <w:sz w:val="24"/>
                              </w:rPr>
                            </w:pPr>
                            <w:r w:rsidRPr="00BB0AE2">
                              <w:rPr>
                                <w:rFonts w:ascii="Poppins ExtraLight" w:hAnsi="Poppins ExtraLight" w:cs="Poppins ExtraLight"/>
                                <w:bCs/>
                                <w:color w:val="003D2E" w:themeColor="accent1"/>
                                <w:sz w:val="24"/>
                              </w:rPr>
                              <w:t>Précisions sur le</w:t>
                            </w:r>
                            <w:r w:rsidR="00590187" w:rsidRPr="00BB0AE2">
                              <w:rPr>
                                <w:rFonts w:ascii="Poppins ExtraLight" w:hAnsi="Poppins ExtraLight" w:cs="Poppins ExtraLight"/>
                                <w:bCs/>
                                <w:color w:val="003D2E" w:themeColor="accent1"/>
                                <w:sz w:val="24"/>
                              </w:rPr>
                              <w:t xml:space="preserve"> Bilan Carbone®</w:t>
                            </w:r>
                          </w:p>
                          <w:p w14:paraId="41DA0453" w14:textId="61087FAF" w:rsidR="00590187" w:rsidRPr="00BB0AE2" w:rsidRDefault="00590187" w:rsidP="00590187">
                            <w:pPr>
                              <w:rPr>
                                <w:rFonts w:ascii="Poppins ExtraLight" w:hAnsi="Poppins ExtraLight" w:cs="Poppins ExtraLight"/>
                                <w:bCs/>
                                <w:color w:val="003D2E" w:themeColor="accent1"/>
                                <w:sz w:val="24"/>
                              </w:rPr>
                            </w:pPr>
                            <w:r w:rsidRPr="00BB0AE2">
                              <w:rPr>
                                <w:rFonts w:ascii="Poppins ExtraLight" w:hAnsi="Poppins ExtraLight" w:cs="Poppins ExtraLight"/>
                                <w:bCs/>
                                <w:color w:val="003D2E" w:themeColor="accent1"/>
                                <w:sz w:val="24"/>
                              </w:rPr>
                              <w:t>Définition des Scopes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072A0" id="_x0000_s1033" type="#_x0000_t202" style="position:absolute;margin-left:10.7pt;margin-top:125.25pt;width:205.2pt;height:130.8pt;z-index:251746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" filled="f" stroked="f" strokeweight=".5pt">
                <v:textbox>
                  <w:txbxContent>
                    <w:p w14:paraId="08DA3F45" w14:textId="30FBAE53" w:rsidR="00590187" w:rsidRPr="00BB0AE2" w:rsidRDefault="00590187" w:rsidP="00590187">
                      <w:pPr>
                        <w:rPr>
                          <w:b/>
                          <w:bCs/>
                          <w:color w:val="003D2E" w:themeColor="accent1"/>
                          <w:sz w:val="28"/>
                          <w:szCs w:val="28"/>
                        </w:rPr>
                      </w:pPr>
                      <w:r w:rsidRPr="00BB0AE2">
                        <w:rPr>
                          <w:b/>
                          <w:bCs/>
                          <w:color w:val="003D2E" w:themeColor="accent1"/>
                          <w:sz w:val="28"/>
                          <w:szCs w:val="28"/>
                        </w:rPr>
                        <w:t>INFORMATIONS GENERALES</w:t>
                      </w:r>
                    </w:p>
                    <w:p w14:paraId="4ACE6A82" w14:textId="1C01AB11" w:rsidR="00590187" w:rsidRPr="00BB0AE2" w:rsidRDefault="00176511" w:rsidP="00590187">
                      <w:pPr>
                        <w:rPr>
                          <w:rFonts w:ascii="Poppins ExtraLight" w:hAnsi="Poppins ExtraLight" w:cs="Poppins ExtraLight"/>
                          <w:bCs/>
                          <w:color w:val="003D2E" w:themeColor="accent1"/>
                          <w:sz w:val="24"/>
                        </w:rPr>
                      </w:pPr>
                      <w:r w:rsidRPr="00BB0AE2">
                        <w:rPr>
                          <w:rFonts w:ascii="Poppins ExtraLight" w:hAnsi="Poppins ExtraLight" w:cs="Poppins ExtraLight"/>
                          <w:bCs/>
                          <w:color w:val="003D2E" w:themeColor="accent1"/>
                          <w:sz w:val="24"/>
                        </w:rPr>
                        <w:t>Précisions sur le</w:t>
                      </w:r>
                      <w:r w:rsidR="00590187" w:rsidRPr="00BB0AE2">
                        <w:rPr>
                          <w:rFonts w:ascii="Poppins ExtraLight" w:hAnsi="Poppins ExtraLight" w:cs="Poppins ExtraLight"/>
                          <w:bCs/>
                          <w:color w:val="003D2E" w:themeColor="accent1"/>
                          <w:sz w:val="24"/>
                        </w:rPr>
                        <w:t xml:space="preserve"> Bilan Carbone®</w:t>
                      </w:r>
                    </w:p>
                    <w:p w14:paraId="41DA0453" w14:textId="61087FAF" w:rsidR="00590187" w:rsidRPr="00BB0AE2" w:rsidRDefault="00590187" w:rsidP="00590187">
                      <w:pPr>
                        <w:rPr>
                          <w:rFonts w:ascii="Poppins ExtraLight" w:hAnsi="Poppins ExtraLight" w:cs="Poppins ExtraLight"/>
                          <w:bCs/>
                          <w:color w:val="003D2E" w:themeColor="accent1"/>
                          <w:sz w:val="24"/>
                        </w:rPr>
                      </w:pPr>
                      <w:r w:rsidRPr="00BB0AE2">
                        <w:rPr>
                          <w:rFonts w:ascii="Poppins ExtraLight" w:hAnsi="Poppins ExtraLight" w:cs="Poppins ExtraLight"/>
                          <w:bCs/>
                          <w:color w:val="003D2E" w:themeColor="accent1"/>
                          <w:sz w:val="24"/>
                        </w:rPr>
                        <w:t>Définition des Scopes</w:t>
                      </w:r>
                    </w:p>
                  </w:txbxContent>
                </v:textbox>
              </v:shape>
            </w:pict>
          </mc:Fallback>
        </mc:AlternateContent>
      </w:r>
      <w:r w:rsidR="00590187">
        <w:br w:type="page"/>
      </w:r>
      <w:bookmarkStart w:id="2" w:name="_Toc180585878"/>
      <w:bookmarkStart w:id="3" w:name="_Toc180683386"/>
    </w:p>
    <w:p w14:paraId="18A40F0A" w14:textId="3B7B023F" w:rsidR="00547E57" w:rsidRPr="00176511" w:rsidRDefault="00547E57" w:rsidP="003E06E7">
      <w:pPr>
        <w:pStyle w:val="Titre1"/>
        <w:rPr>
          <w:rFonts w:ascii="Poppins" w:hAnsi="Poppins" w:cs="Poppins"/>
          <w:b/>
          <w:bCs/>
        </w:rPr>
      </w:pPr>
      <w:bookmarkStart w:id="4" w:name="_Hlk181003708"/>
      <w:r w:rsidRPr="00176511">
        <w:lastRenderedPageBreak/>
        <w:t>INFORMATIONS GENERALES</w:t>
      </w:r>
      <w:bookmarkEnd w:id="2"/>
      <w:bookmarkEnd w:id="3"/>
    </w:p>
    <w:p w14:paraId="0EDF1DC1" w14:textId="3CEA3CCE" w:rsidR="00547E57" w:rsidRPr="00547E57" w:rsidRDefault="003C748C">
      <w:pPr>
        <w:rPr>
          <w:rFonts w:eastAsiaTheme="majorEastAsia" w:cs="Poppins"/>
          <w:b/>
          <w:bCs/>
          <w:sz w:val="52"/>
          <w:szCs w:val="52"/>
        </w:rPr>
      </w:pPr>
      <w:r>
        <w:rPr>
          <w:noProof/>
          <w:color w:val="FF0000"/>
        </w:rPr>
        <mc:AlternateContent>
          <mc:Choice Requires="wpg">
            <w:drawing>
              <wp:anchor distT="0" distB="0" distL="114300" distR="114300" simplePos="0" relativeHeight="251681818" behindDoc="0" locked="0" layoutInCell="1" allowOverlap="1" wp14:anchorId="6DBD699C" wp14:editId="2D9575F7">
                <wp:simplePos x="0" y="0"/>
                <wp:positionH relativeFrom="column">
                  <wp:posOffset>-61595</wp:posOffset>
                </wp:positionH>
                <wp:positionV relativeFrom="paragraph">
                  <wp:posOffset>5135245</wp:posOffset>
                </wp:positionV>
                <wp:extent cx="5817235" cy="3128645"/>
                <wp:effectExtent l="0" t="0" r="12065" b="0"/>
                <wp:wrapNone/>
                <wp:docPr id="692588518" name="Groupe 19"/>
                <wp:cNvGraphicFramePr/>
                <a:graphic xmlns:a="http://schemas.openxmlformats.org/drawingml/2006/main">
                  <a:graphicData uri="http://schemas.microsoft.com/office/word/2010/wordprocessingGroup">
                    <wpg:wgp>
                      <wpg:cNvGrpSpPr/>
                      <wpg:grpSpPr>
                        <a:xfrm>
                          <a:off x="0" y="0"/>
                          <a:ext cx="5817235" cy="3128645"/>
                          <a:chOff x="0" y="0"/>
                          <a:chExt cx="5759450" cy="2837924"/>
                        </a:xfrm>
                      </wpg:grpSpPr>
                      <wps:wsp>
                        <wps:cNvPr id="412304013" name="Zone de texte 13"/>
                        <wps:cNvSpPr txBox="1"/>
                        <wps:spPr>
                          <a:xfrm>
                            <a:off x="3916218" y="1117600"/>
                            <a:ext cx="1633855" cy="1720324"/>
                          </a:xfrm>
                          <a:prstGeom prst="roundRect">
                            <a:avLst/>
                          </a:prstGeom>
                          <a:solidFill>
                            <a:schemeClr val="lt1"/>
                          </a:solidFill>
                          <a:ln w="6350">
                            <a:noFill/>
                          </a:ln>
                        </wps:spPr>
                        <wps:txbx>
                          <w:txbxContent>
                            <w:p w14:paraId="7ACB2D82" w14:textId="77777777" w:rsidR="00547E57" w:rsidRPr="00FC6FCB" w:rsidRDefault="00547E57" w:rsidP="00547E57">
                              <w:pPr>
                                <w:jc w:val="both"/>
                                <w:rPr>
                                  <w:rFonts w:cs="Poppins"/>
                                  <w:b/>
                                  <w:color w:val="007F5F"/>
                                  <w:sz w:val="28"/>
                                  <w:szCs w:val="28"/>
                                </w:rPr>
                              </w:pPr>
                              <w:r w:rsidRPr="00FC6FCB">
                                <w:rPr>
                                  <w:rFonts w:cs="Poppins"/>
                                  <w:b/>
                                  <w:color w:val="007F5F"/>
                                  <w:sz w:val="28"/>
                                  <w:szCs w:val="28"/>
                                </w:rPr>
                                <w:t>Scope 3</w:t>
                              </w:r>
                            </w:p>
                            <w:p w14:paraId="5F9DBE8C" w14:textId="77777777" w:rsidR="00547E57" w:rsidRPr="00126B9D" w:rsidRDefault="00547E57" w:rsidP="003C748C">
                              <w:pPr>
                                <w:jc w:val="both"/>
                                <w:rPr>
                                  <w:rFonts w:cs="Poppins"/>
                                </w:rPr>
                              </w:pPr>
                              <w:r w:rsidRPr="00126B9D">
                                <w:rPr>
                                  <w:rFonts w:cs="Poppins"/>
                                  <w:sz w:val="18"/>
                                  <w:szCs w:val="18"/>
                                </w:rPr>
                                <w:t>Le reste des émissions indirectes (celles qui sont liées aux achats, au fret, aux déplacements des salariés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7327068" name="Rectangle 12"/>
                        <wps:cNvSpPr/>
                        <wps:spPr>
                          <a:xfrm>
                            <a:off x="0" y="0"/>
                            <a:ext cx="5759450" cy="2785110"/>
                          </a:xfrm>
                          <a:prstGeom prst="roundRect">
                            <a:avLst/>
                          </a:prstGeom>
                          <a:noFill/>
                          <a:ln>
                            <a:solidFill>
                              <a:srgbClr val="007F5F"/>
                            </a:solidFill>
                          </a:ln>
                        </wps:spPr>
                        <wps:style>
                          <a:lnRef idx="2">
                            <a:schemeClr val="accent6"/>
                          </a:lnRef>
                          <a:fillRef idx="1">
                            <a:schemeClr val="lt1"/>
                          </a:fillRef>
                          <a:effectRef idx="0">
                            <a:schemeClr val="accent6"/>
                          </a:effectRef>
                          <a:fontRef idx="minor">
                            <a:schemeClr val="dk1"/>
                          </a:fontRef>
                        </wps:style>
                        <wps:txbx>
                          <w:txbxContent>
                            <w:p w14:paraId="43535BC7" w14:textId="77777777" w:rsidR="00547E57" w:rsidRPr="00361875" w:rsidRDefault="00547E57" w:rsidP="00547E57">
                              <w:pPr>
                                <w:spacing w:before="240"/>
                                <w:jc w:val="center"/>
                                <w:rPr>
                                  <w:rFonts w:cs="Poppins"/>
                                  <w:b/>
                                  <w:color w:val="003D2E"/>
                                  <w:sz w:val="32"/>
                                  <w:szCs w:val="40"/>
                                </w:rPr>
                              </w:pPr>
                              <w:r w:rsidRPr="00361875">
                                <w:rPr>
                                  <w:rFonts w:cs="Poppins"/>
                                  <w:b/>
                                  <w:color w:val="003D2E"/>
                                  <w:sz w:val="32"/>
                                  <w:szCs w:val="40"/>
                                </w:rPr>
                                <w:t>DEFINITION DES SCOPES 1, 2 et 3</w:t>
                              </w:r>
                            </w:p>
                            <w:p w14:paraId="6FF4AED7" w14:textId="77777777" w:rsidR="00547E57" w:rsidRDefault="00547E57" w:rsidP="00547E57">
                              <w:pPr>
                                <w:jc w:val="center"/>
                                <w:rPr>
                                  <w:rFonts w:cs="Poppins"/>
                                  <w:szCs w:val="20"/>
                                </w:rPr>
                              </w:pPr>
                              <w:r w:rsidRPr="000C38A2">
                                <w:rPr>
                                  <w:rFonts w:cs="Poppins"/>
                                  <w:szCs w:val="20"/>
                                </w:rPr>
                                <w:t>Les Scopes désignent les périmètres de calcul des émissions de gaz à effet de serre. Dans un Bilan Carbone®, les 3 scopes suivants doivent être couverts :</w:t>
                              </w:r>
                            </w:p>
                            <w:p w14:paraId="18E46E3C" w14:textId="77777777" w:rsidR="00547E57" w:rsidRPr="000C38A2" w:rsidRDefault="00547E57" w:rsidP="00547E57">
                              <w:pPr>
                                <w:jc w:val="center"/>
                                <w:rPr>
                                  <w:rFonts w:cs="Poppins"/>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3359869" name="Zone de texte 13"/>
                        <wps:cNvSpPr txBox="1"/>
                        <wps:spPr>
                          <a:xfrm>
                            <a:off x="221650" y="1126615"/>
                            <a:ext cx="1838058" cy="1581761"/>
                          </a:xfrm>
                          <a:prstGeom prst="roundRect">
                            <a:avLst/>
                          </a:prstGeom>
                          <a:solidFill>
                            <a:schemeClr val="lt1"/>
                          </a:solidFill>
                          <a:ln w="6350">
                            <a:noFill/>
                          </a:ln>
                        </wps:spPr>
                        <wps:txbx>
                          <w:txbxContent>
                            <w:p w14:paraId="0E65BEA7" w14:textId="77777777" w:rsidR="00547E57" w:rsidRPr="00BB0AE2" w:rsidRDefault="00547E57" w:rsidP="00176511">
                              <w:pPr>
                                <w:jc w:val="both"/>
                                <w:rPr>
                                  <w:rFonts w:cs="Poppins"/>
                                  <w:b/>
                                  <w:color w:val="1F4D40" w:themeColor="accent2" w:themeShade="80"/>
                                  <w:sz w:val="28"/>
                                  <w:szCs w:val="28"/>
                                </w:rPr>
                              </w:pPr>
                              <w:r w:rsidRPr="00BB0AE2">
                                <w:rPr>
                                  <w:rFonts w:cs="Poppins"/>
                                  <w:b/>
                                  <w:color w:val="1F4D40" w:themeColor="accent2" w:themeShade="80"/>
                                  <w:sz w:val="28"/>
                                  <w:szCs w:val="28"/>
                                </w:rPr>
                                <w:t>Scope 1</w:t>
                              </w:r>
                            </w:p>
                            <w:p w14:paraId="704FD1C0" w14:textId="15561613" w:rsidR="00547E57" w:rsidRPr="00176511" w:rsidRDefault="00547E57" w:rsidP="00176511">
                              <w:pPr>
                                <w:jc w:val="both"/>
                                <w:rPr>
                                  <w:rFonts w:cs="Poppins"/>
                                  <w:sz w:val="18"/>
                                  <w:szCs w:val="18"/>
                                </w:rPr>
                              </w:pPr>
                              <w:proofErr w:type="spellStart"/>
                              <w:r w:rsidRPr="00176511">
                                <w:rPr>
                                  <w:rFonts w:cs="Poppins"/>
                                  <w:sz w:val="18"/>
                                  <w:szCs w:val="18"/>
                                </w:rPr>
                                <w:t>Emissions</w:t>
                              </w:r>
                              <w:proofErr w:type="spellEnd"/>
                              <w:r w:rsidRPr="00176511">
                                <w:rPr>
                                  <w:rFonts w:cs="Poppins"/>
                                  <w:sz w:val="18"/>
                                  <w:szCs w:val="18"/>
                                </w:rPr>
                                <w:t xml:space="preserve"> directes liées à la combustion d’énergies fossiles (exemple</w:t>
                              </w:r>
                              <w:r w:rsidR="00176511" w:rsidRPr="00176511">
                                <w:rPr>
                                  <w:rFonts w:cs="Poppins"/>
                                  <w:sz w:val="18"/>
                                  <w:szCs w:val="18"/>
                                </w:rPr>
                                <w:t xml:space="preserve"> : </w:t>
                              </w:r>
                              <w:r w:rsidRPr="00176511">
                                <w:rPr>
                                  <w:rFonts w:cs="Poppins"/>
                                  <w:sz w:val="18"/>
                                  <w:szCs w:val="18"/>
                                </w:rPr>
                                <w:t>pour le chauffage des bureaux ou dans les usines).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3509165" name="Zone de texte 13"/>
                        <wps:cNvSpPr txBox="1"/>
                        <wps:spPr>
                          <a:xfrm>
                            <a:off x="2104415" y="1126836"/>
                            <a:ext cx="1784536" cy="1582073"/>
                          </a:xfrm>
                          <a:prstGeom prst="roundRect">
                            <a:avLst/>
                          </a:prstGeom>
                          <a:solidFill>
                            <a:schemeClr val="lt1"/>
                          </a:solidFill>
                          <a:ln w="6350">
                            <a:noFill/>
                          </a:ln>
                        </wps:spPr>
                        <wps:txbx>
                          <w:txbxContent>
                            <w:p w14:paraId="412E9EB9" w14:textId="77777777" w:rsidR="00547E57" w:rsidRPr="00BB0AE2" w:rsidRDefault="00547E57" w:rsidP="00547E57">
                              <w:pPr>
                                <w:jc w:val="both"/>
                                <w:rPr>
                                  <w:rFonts w:cs="Poppins"/>
                                  <w:b/>
                                  <w:color w:val="2F7360" w:themeColor="accent2" w:themeShade="BF"/>
                                  <w:sz w:val="28"/>
                                  <w:szCs w:val="28"/>
                                </w:rPr>
                              </w:pPr>
                              <w:r w:rsidRPr="00BB0AE2">
                                <w:rPr>
                                  <w:rFonts w:cs="Poppins"/>
                                  <w:b/>
                                  <w:color w:val="2F7360" w:themeColor="accent2" w:themeShade="BF"/>
                                  <w:sz w:val="28"/>
                                  <w:szCs w:val="28"/>
                                </w:rPr>
                                <w:t>Scope 2</w:t>
                              </w:r>
                            </w:p>
                            <w:p w14:paraId="348BEF4E" w14:textId="77777777" w:rsidR="00547E57" w:rsidRPr="00126B9D" w:rsidRDefault="00547E57" w:rsidP="00547E57">
                              <w:pPr>
                                <w:jc w:val="both"/>
                                <w:rPr>
                                  <w:rFonts w:cs="Poppins"/>
                                  <w:sz w:val="18"/>
                                  <w:szCs w:val="18"/>
                                </w:rPr>
                              </w:pPr>
                              <w:proofErr w:type="spellStart"/>
                              <w:r w:rsidRPr="00126B9D">
                                <w:rPr>
                                  <w:rFonts w:cs="Poppins"/>
                                  <w:sz w:val="18"/>
                                  <w:szCs w:val="18"/>
                                </w:rPr>
                                <w:t>Emissions</w:t>
                              </w:r>
                              <w:proofErr w:type="spellEnd"/>
                              <w:r w:rsidRPr="00126B9D">
                                <w:rPr>
                                  <w:rFonts w:cs="Poppins"/>
                                  <w:sz w:val="18"/>
                                  <w:szCs w:val="18"/>
                                </w:rPr>
                                <w:t xml:space="preserve"> indirectes liées à la production d’électricité et/ou à la chaleur consommée par l’entreprise.</w:t>
                              </w:r>
                            </w:p>
                            <w:p w14:paraId="776863D7" w14:textId="77777777" w:rsidR="00547E57" w:rsidRDefault="00547E57" w:rsidP="00547E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BD699C" id="Groupe 19" o:spid="_x0000_s1034" style="position:absolute;margin-left:-4.85pt;margin-top:404.35pt;width:458.05pt;height:246.35pt;z-index:251681818;mso-width-relative:margin;mso-height-relative:margin" coordsize="57594,283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">
                <v:roundrect id="Zone de texte 13" o:spid="_x0000_s1035" style="position:absolute;left:39162;top:11176;width:16338;height:17203;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" fillcolor="white [3201]" stroked="f" strokeweight=".5pt">
                  <v:textbox>
                    <w:txbxContent>
                      <w:p w14:paraId="7ACB2D82" w14:textId="77777777" w:rsidR="00547E57" w:rsidRPr="00FC6FCB" w:rsidRDefault="00547E57" w:rsidP="00547E57">
                        <w:pPr>
                          <w:jc w:val="both"/>
                          <w:rPr>
                            <w:rFonts w:cs="Poppins"/>
                            <w:b/>
                            <w:color w:val="007F5F"/>
                            <w:sz w:val="28"/>
                            <w:szCs w:val="28"/>
                          </w:rPr>
                        </w:pPr>
                        <w:r w:rsidRPr="00FC6FCB">
                          <w:rPr>
                            <w:rFonts w:cs="Poppins"/>
                            <w:b/>
                            <w:color w:val="007F5F"/>
                            <w:sz w:val="28"/>
                            <w:szCs w:val="28"/>
                          </w:rPr>
                          <w:t>Scope 3</w:t>
                        </w:r>
                      </w:p>
                      <w:p w14:paraId="5F9DBE8C" w14:textId="77777777" w:rsidR="00547E57" w:rsidRPr="00126B9D" w:rsidRDefault="00547E57" w:rsidP="003C748C">
                        <w:pPr>
                          <w:jc w:val="both"/>
                          <w:rPr>
                            <w:rFonts w:cs="Poppins"/>
                          </w:rPr>
                        </w:pPr>
                        <w:r w:rsidRPr="00126B9D">
                          <w:rPr>
                            <w:rFonts w:cs="Poppins"/>
                            <w:sz w:val="18"/>
                            <w:szCs w:val="18"/>
                          </w:rPr>
                          <w:t>Le reste des émissions indirectes (celles qui sont liées aux achats, au fret, aux déplacements des salariés etc.).</w:t>
                        </w:r>
                      </w:p>
                    </w:txbxContent>
                  </v:textbox>
                </v:roundrect>
                <v:roundrect id="Rectangle 12" o:spid="_x0000_s1036" style="position:absolute;width:57594;height:2785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" filled="f" strokecolor="#007f5f" strokeweight="1pt">
                  <v:stroke joinstyle="miter"/>
                  <v:textbox>
                    <w:txbxContent>
                      <w:p w14:paraId="43535BC7" w14:textId="77777777" w:rsidR="00547E57" w:rsidRPr="00361875" w:rsidRDefault="00547E57" w:rsidP="00547E57">
                        <w:pPr>
                          <w:spacing w:before="240"/>
                          <w:jc w:val="center"/>
                          <w:rPr>
                            <w:rFonts w:cs="Poppins"/>
                            <w:b/>
                            <w:color w:val="003D2E"/>
                            <w:sz w:val="32"/>
                            <w:szCs w:val="40"/>
                          </w:rPr>
                        </w:pPr>
                        <w:r w:rsidRPr="00361875">
                          <w:rPr>
                            <w:rFonts w:cs="Poppins"/>
                            <w:b/>
                            <w:color w:val="003D2E"/>
                            <w:sz w:val="32"/>
                            <w:szCs w:val="40"/>
                          </w:rPr>
                          <w:t>DEFINITION DES SCOPES 1, 2 et 3</w:t>
                        </w:r>
                      </w:p>
                      <w:p w14:paraId="6FF4AED7" w14:textId="77777777" w:rsidR="00547E57" w:rsidRDefault="00547E57" w:rsidP="00547E57">
                        <w:pPr>
                          <w:jc w:val="center"/>
                          <w:rPr>
                            <w:rFonts w:cs="Poppins"/>
                            <w:szCs w:val="20"/>
                          </w:rPr>
                        </w:pPr>
                        <w:r w:rsidRPr="000C38A2">
                          <w:rPr>
                            <w:rFonts w:cs="Poppins"/>
                            <w:szCs w:val="20"/>
                          </w:rPr>
                          <w:t>Les Scopes désignent les périmètres de calcul des émissions de gaz à effet de serre. Dans un Bilan Carbone®, les 3 scopes suivants doivent être couverts :</w:t>
                        </w:r>
                      </w:p>
                      <w:p w14:paraId="18E46E3C" w14:textId="77777777" w:rsidR="00547E57" w:rsidRPr="000C38A2" w:rsidRDefault="00547E57" w:rsidP="00547E57">
                        <w:pPr>
                          <w:jc w:val="center"/>
                          <w:rPr>
                            <w:rFonts w:cs="Poppins"/>
                            <w:szCs w:val="20"/>
                          </w:rPr>
                        </w:pPr>
                      </w:p>
                    </w:txbxContent>
                  </v:textbox>
                </v:roundrect>
                <v:roundrect id="Zone de texte 13" o:spid="_x0000_s1037" style="position:absolute;left:2216;top:11266;width:18381;height:15817;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" fillcolor="white [3201]" stroked="f" strokeweight=".5pt">
                  <v:textbox>
                    <w:txbxContent>
                      <w:p w14:paraId="0E65BEA7" w14:textId="77777777" w:rsidR="00547E57" w:rsidRPr="00BB0AE2" w:rsidRDefault="00547E57" w:rsidP="00176511">
                        <w:pPr>
                          <w:jc w:val="both"/>
                          <w:rPr>
                            <w:rFonts w:cs="Poppins"/>
                            <w:b/>
                            <w:color w:val="1F4D40" w:themeColor="accent2" w:themeShade="80"/>
                            <w:sz w:val="28"/>
                            <w:szCs w:val="28"/>
                          </w:rPr>
                        </w:pPr>
                        <w:r w:rsidRPr="00BB0AE2">
                          <w:rPr>
                            <w:rFonts w:cs="Poppins"/>
                            <w:b/>
                            <w:color w:val="1F4D40" w:themeColor="accent2" w:themeShade="80"/>
                            <w:sz w:val="28"/>
                            <w:szCs w:val="28"/>
                          </w:rPr>
                          <w:t>Scope 1</w:t>
                        </w:r>
                      </w:p>
                      <w:p w14:paraId="704FD1C0" w14:textId="15561613" w:rsidR="00547E57" w:rsidRPr="00176511" w:rsidRDefault="00547E57" w:rsidP="00176511">
                        <w:pPr>
                          <w:jc w:val="both"/>
                          <w:rPr>
                            <w:rFonts w:cs="Poppins"/>
                            <w:sz w:val="18"/>
                            <w:szCs w:val="18"/>
                          </w:rPr>
                        </w:pPr>
                        <w:proofErr w:type="spellStart"/>
                        <w:r w:rsidRPr="00176511">
                          <w:rPr>
                            <w:rFonts w:cs="Poppins"/>
                            <w:sz w:val="18"/>
                            <w:szCs w:val="18"/>
                          </w:rPr>
                          <w:t>Emissions</w:t>
                        </w:r>
                        <w:proofErr w:type="spellEnd"/>
                        <w:r w:rsidRPr="00176511">
                          <w:rPr>
                            <w:rFonts w:cs="Poppins"/>
                            <w:sz w:val="18"/>
                            <w:szCs w:val="18"/>
                          </w:rPr>
                          <w:t xml:space="preserve"> directes liées à la combustion d’énergies fossiles (exemple</w:t>
                        </w:r>
                        <w:r w:rsidR="00176511" w:rsidRPr="00176511">
                          <w:rPr>
                            <w:rFonts w:cs="Poppins"/>
                            <w:sz w:val="18"/>
                            <w:szCs w:val="18"/>
                          </w:rPr>
                          <w:t xml:space="preserve"> : </w:t>
                        </w:r>
                        <w:r w:rsidRPr="00176511">
                          <w:rPr>
                            <w:rFonts w:cs="Poppins"/>
                            <w:sz w:val="18"/>
                            <w:szCs w:val="18"/>
                          </w:rPr>
                          <w:t>pour le chauffage des bureaux ou dans les usines).</w:t>
                        </w:r>
                      </w:p>
                    </w:txbxContent>
                  </v:textbox>
                </v:roundrect>
                <v:roundrect id="Zone de texte 13" o:spid="_x0000_s1038" style="position:absolute;left:21044;top:11268;width:17845;height:1582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" fillcolor="white [3201]" stroked="f" strokeweight=".5pt">
                  <v:textbox>
                    <w:txbxContent>
                      <w:p w14:paraId="412E9EB9" w14:textId="77777777" w:rsidR="00547E57" w:rsidRPr="00BB0AE2" w:rsidRDefault="00547E57" w:rsidP="00547E57">
                        <w:pPr>
                          <w:jc w:val="both"/>
                          <w:rPr>
                            <w:rFonts w:cs="Poppins"/>
                            <w:b/>
                            <w:color w:val="2F7360" w:themeColor="accent2" w:themeShade="BF"/>
                            <w:sz w:val="28"/>
                            <w:szCs w:val="28"/>
                          </w:rPr>
                        </w:pPr>
                        <w:r w:rsidRPr="00BB0AE2">
                          <w:rPr>
                            <w:rFonts w:cs="Poppins"/>
                            <w:b/>
                            <w:color w:val="2F7360" w:themeColor="accent2" w:themeShade="BF"/>
                            <w:sz w:val="28"/>
                            <w:szCs w:val="28"/>
                          </w:rPr>
                          <w:t>Scope 2</w:t>
                        </w:r>
                      </w:p>
                      <w:p w14:paraId="348BEF4E" w14:textId="77777777" w:rsidR="00547E57" w:rsidRPr="00126B9D" w:rsidRDefault="00547E57" w:rsidP="00547E57">
                        <w:pPr>
                          <w:jc w:val="both"/>
                          <w:rPr>
                            <w:rFonts w:cs="Poppins"/>
                            <w:sz w:val="18"/>
                            <w:szCs w:val="18"/>
                          </w:rPr>
                        </w:pPr>
                        <w:proofErr w:type="spellStart"/>
                        <w:r w:rsidRPr="00126B9D">
                          <w:rPr>
                            <w:rFonts w:cs="Poppins"/>
                            <w:sz w:val="18"/>
                            <w:szCs w:val="18"/>
                          </w:rPr>
                          <w:t>Emissions</w:t>
                        </w:r>
                        <w:proofErr w:type="spellEnd"/>
                        <w:r w:rsidRPr="00126B9D">
                          <w:rPr>
                            <w:rFonts w:cs="Poppins"/>
                            <w:sz w:val="18"/>
                            <w:szCs w:val="18"/>
                          </w:rPr>
                          <w:t xml:space="preserve"> indirectes liées à la production d’électricité et/ou à la chaleur consommée par l’entreprise.</w:t>
                        </w:r>
                      </w:p>
                      <w:p w14:paraId="776863D7" w14:textId="77777777" w:rsidR="00547E57" w:rsidRDefault="00547E57" w:rsidP="00547E57"/>
                    </w:txbxContent>
                  </v:textbox>
                </v:roundrect>
              </v:group>
            </w:pict>
          </mc:Fallback>
        </mc:AlternateContent>
      </w:r>
      <w:r w:rsidR="00D7362A" w:rsidRPr="001A2CDF">
        <w:rPr>
          <w:noProof/>
          <w:color w:val="FF0000"/>
        </w:rPr>
        <mc:AlternateContent>
          <mc:Choice Requires="wps">
            <w:drawing>
              <wp:anchor distT="0" distB="0" distL="114300" distR="114300" simplePos="0" relativeHeight="251679770" behindDoc="1" locked="0" layoutInCell="1" allowOverlap="1" wp14:anchorId="66DFDEA2" wp14:editId="600F6ADC">
                <wp:simplePos x="0" y="0"/>
                <wp:positionH relativeFrom="margin">
                  <wp:posOffset>-98425</wp:posOffset>
                </wp:positionH>
                <wp:positionV relativeFrom="paragraph">
                  <wp:posOffset>2643011</wp:posOffset>
                </wp:positionV>
                <wp:extent cx="3916680" cy="2167255"/>
                <wp:effectExtent l="0" t="0" r="7620" b="4445"/>
                <wp:wrapNone/>
                <wp:docPr id="229818280" name="Rectangle 2"/>
                <wp:cNvGraphicFramePr/>
                <a:graphic xmlns:a="http://schemas.openxmlformats.org/drawingml/2006/main">
                  <a:graphicData uri="http://schemas.microsoft.com/office/word/2010/wordprocessingShape">
                    <wps:wsp>
                      <wps:cNvSpPr/>
                      <wps:spPr>
                        <a:xfrm>
                          <a:off x="0" y="0"/>
                          <a:ext cx="3916680" cy="2167255"/>
                        </a:xfrm>
                        <a:prstGeom prst="roundRect">
                          <a:avLst/>
                        </a:prstGeom>
                        <a:ln>
                          <a:noFill/>
                        </a:ln>
                      </wps:spPr>
                      <wps:style>
                        <a:lnRef idx="2">
                          <a:schemeClr val="dk1"/>
                        </a:lnRef>
                        <a:fillRef idx="1">
                          <a:schemeClr val="lt1"/>
                        </a:fillRef>
                        <a:effectRef idx="0">
                          <a:schemeClr val="dk1"/>
                        </a:effectRef>
                        <a:fontRef idx="minor">
                          <a:schemeClr val="dk1"/>
                        </a:fontRef>
                      </wps:style>
                      <wps:txbx>
                        <w:txbxContent>
                          <w:p w14:paraId="4A59A50A" w14:textId="77777777" w:rsidR="00547E57" w:rsidRPr="00697662" w:rsidRDefault="00547E57" w:rsidP="00547E57">
                            <w:pPr>
                              <w:jc w:val="both"/>
                              <w:rPr>
                                <w:rFonts w:cs="Poppins"/>
                                <w:szCs w:val="20"/>
                              </w:rPr>
                            </w:pPr>
                            <w:r w:rsidRPr="00697662">
                              <w:rPr>
                                <w:rFonts w:cs="Poppins"/>
                                <w:szCs w:val="20"/>
                              </w:rPr>
                              <w:t>Dans un Bilan Carbone, tous les flux physiques qui sont nécessaires ou dus à l’activité de l’organisation doivent être pris en compte. Ceci inclut les émissions directes, mais aussi la plus grande part possible des émissions indirectes.</w:t>
                            </w:r>
                          </w:p>
                          <w:p w14:paraId="6C1D406E" w14:textId="77777777" w:rsidR="00547E57" w:rsidRPr="00697662" w:rsidRDefault="00547E57" w:rsidP="00547E57">
                            <w:pPr>
                              <w:jc w:val="both"/>
                              <w:rPr>
                                <w:rFonts w:cs="Poppins"/>
                                <w:szCs w:val="20"/>
                              </w:rPr>
                            </w:pPr>
                            <w:r w:rsidRPr="00697662">
                              <w:rPr>
                                <w:rFonts w:cs="Poppins"/>
                                <w:szCs w:val="20"/>
                              </w:rPr>
                              <w:t>Les émissions calculées incluent le dioxyde de carbone (CO</w:t>
                            </w:r>
                            <w:r w:rsidRPr="00697662">
                              <w:rPr>
                                <w:rFonts w:cs="Poppins"/>
                                <w:szCs w:val="20"/>
                                <w:vertAlign w:val="subscript"/>
                              </w:rPr>
                              <w:t>2</w:t>
                            </w:r>
                            <w:r w:rsidRPr="00697662">
                              <w:rPr>
                                <w:rFonts w:cs="Poppins"/>
                                <w:szCs w:val="20"/>
                              </w:rPr>
                              <w:t>), mais aussi d’autres gaz à effet de serre tels que le méthane (CH</w:t>
                            </w:r>
                            <w:r w:rsidRPr="00697662">
                              <w:rPr>
                                <w:rFonts w:cs="Poppins"/>
                                <w:szCs w:val="20"/>
                                <w:vertAlign w:val="subscript"/>
                              </w:rPr>
                              <w:t>4</w:t>
                            </w:r>
                            <w:r w:rsidRPr="00697662">
                              <w:rPr>
                                <w:rFonts w:cs="Poppins"/>
                                <w:szCs w:val="20"/>
                              </w:rPr>
                              <w:t>) ou le protoxyde d’azote (N</w:t>
                            </w:r>
                            <w:r w:rsidRPr="00697662">
                              <w:rPr>
                                <w:rFonts w:cs="Poppins"/>
                                <w:szCs w:val="20"/>
                                <w:vertAlign w:val="subscript"/>
                              </w:rPr>
                              <w:t>2</w:t>
                            </w:r>
                            <w:r w:rsidRPr="00697662">
                              <w:rPr>
                                <w:rFonts w:cs="Poppins"/>
                                <w:szCs w:val="20"/>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DFDEA2" id="Rectangle 2" o:spid="_x0000_s1039" style="position:absolute;margin-left:-7.75pt;margin-top:208.1pt;width:308.4pt;height:170.65pt;z-index:-2516367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" fillcolor="white [3201]" stroked="f" strokeweight="1pt">
                <v:stroke joinstyle="miter"/>
                <v:textbox>
                  <w:txbxContent>
                    <w:p w14:paraId="4A59A50A" w14:textId="77777777" w:rsidR="00547E57" w:rsidRPr="00697662" w:rsidRDefault="00547E57" w:rsidP="00547E57">
                      <w:pPr>
                        <w:jc w:val="both"/>
                        <w:rPr>
                          <w:rFonts w:cs="Poppins"/>
                          <w:szCs w:val="20"/>
                        </w:rPr>
                      </w:pPr>
                      <w:r w:rsidRPr="00697662">
                        <w:rPr>
                          <w:rFonts w:cs="Poppins"/>
                          <w:szCs w:val="20"/>
                        </w:rPr>
                        <w:t>Dans un Bilan Carbone, tous les flux physiques qui sont nécessaires ou dus à l’activité de l’organisation doivent être pris en compte. Ceci inclut les émissions directes, mais aussi la plus grande part possible des émissions indirectes.</w:t>
                      </w:r>
                    </w:p>
                    <w:p w14:paraId="6C1D406E" w14:textId="77777777" w:rsidR="00547E57" w:rsidRPr="00697662" w:rsidRDefault="00547E57" w:rsidP="00547E57">
                      <w:pPr>
                        <w:jc w:val="both"/>
                        <w:rPr>
                          <w:rFonts w:cs="Poppins"/>
                          <w:szCs w:val="20"/>
                        </w:rPr>
                      </w:pPr>
                      <w:r w:rsidRPr="00697662">
                        <w:rPr>
                          <w:rFonts w:cs="Poppins"/>
                          <w:szCs w:val="20"/>
                        </w:rPr>
                        <w:t>Les émissions calculées incluent le dioxyde de carbone (CO</w:t>
                      </w:r>
                      <w:r w:rsidRPr="00697662">
                        <w:rPr>
                          <w:rFonts w:cs="Poppins"/>
                          <w:szCs w:val="20"/>
                          <w:vertAlign w:val="subscript"/>
                        </w:rPr>
                        <w:t>2</w:t>
                      </w:r>
                      <w:r w:rsidRPr="00697662">
                        <w:rPr>
                          <w:rFonts w:cs="Poppins"/>
                          <w:szCs w:val="20"/>
                        </w:rPr>
                        <w:t>), mais aussi d’autres gaz à effet de serre tels que le méthane (CH</w:t>
                      </w:r>
                      <w:r w:rsidRPr="00697662">
                        <w:rPr>
                          <w:rFonts w:cs="Poppins"/>
                          <w:szCs w:val="20"/>
                          <w:vertAlign w:val="subscript"/>
                        </w:rPr>
                        <w:t>4</w:t>
                      </w:r>
                      <w:r w:rsidRPr="00697662">
                        <w:rPr>
                          <w:rFonts w:cs="Poppins"/>
                          <w:szCs w:val="20"/>
                        </w:rPr>
                        <w:t>) ou le protoxyde d’azote (N</w:t>
                      </w:r>
                      <w:r w:rsidRPr="00697662">
                        <w:rPr>
                          <w:rFonts w:cs="Poppins"/>
                          <w:szCs w:val="20"/>
                          <w:vertAlign w:val="subscript"/>
                        </w:rPr>
                        <w:t>2</w:t>
                      </w:r>
                      <w:r w:rsidRPr="00697662">
                        <w:rPr>
                          <w:rFonts w:cs="Poppins"/>
                          <w:szCs w:val="20"/>
                        </w:rPr>
                        <w:t>O).</w:t>
                      </w:r>
                    </w:p>
                  </w:txbxContent>
                </v:textbox>
                <w10:wrap anchorx="margin"/>
              </v:roundrect>
            </w:pict>
          </mc:Fallback>
        </mc:AlternateContent>
      </w:r>
      <w:r w:rsidR="00D7362A" w:rsidRPr="001A2CDF">
        <w:rPr>
          <w:noProof/>
          <w:color w:val="FF0000"/>
        </w:rPr>
        <mc:AlternateContent>
          <mc:Choice Requires="wps">
            <w:drawing>
              <wp:anchor distT="0" distB="0" distL="114300" distR="114300" simplePos="0" relativeHeight="251678746" behindDoc="1" locked="0" layoutInCell="1" allowOverlap="1" wp14:anchorId="2ADE1127" wp14:editId="11CC2761">
                <wp:simplePos x="0" y="0"/>
                <wp:positionH relativeFrom="margin">
                  <wp:posOffset>2010410</wp:posOffset>
                </wp:positionH>
                <wp:positionV relativeFrom="paragraph">
                  <wp:posOffset>403366</wp:posOffset>
                </wp:positionV>
                <wp:extent cx="3804285" cy="1896533"/>
                <wp:effectExtent l="0" t="0" r="5715" b="8890"/>
                <wp:wrapNone/>
                <wp:docPr id="592833514" name="Rectangle 2"/>
                <wp:cNvGraphicFramePr/>
                <a:graphic xmlns:a="http://schemas.openxmlformats.org/drawingml/2006/main">
                  <a:graphicData uri="http://schemas.microsoft.com/office/word/2010/wordprocessingShape">
                    <wps:wsp>
                      <wps:cNvSpPr/>
                      <wps:spPr>
                        <a:xfrm>
                          <a:off x="0" y="0"/>
                          <a:ext cx="3804285" cy="1896533"/>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93DA6F6" w14:textId="77777777" w:rsidR="00547E57" w:rsidRPr="00697662" w:rsidRDefault="00547E57" w:rsidP="00547E57">
                            <w:pPr>
                              <w:jc w:val="both"/>
                              <w:rPr>
                                <w:rFonts w:cs="Poppins"/>
                                <w:szCs w:val="20"/>
                              </w:rPr>
                            </w:pPr>
                            <w:r w:rsidRPr="00697662">
                              <w:rPr>
                                <w:rFonts w:cs="Poppins"/>
                                <w:szCs w:val="20"/>
                              </w:rPr>
                              <w:t xml:space="preserve">Le Bilan Carbone® est une méthodologie et des outils qui permettent aux entreprises et organisations, de comptabiliser les émissions de gaz à effet de serre générées par leurs activités. </w:t>
                            </w:r>
                          </w:p>
                          <w:p w14:paraId="0D3AED88" w14:textId="77777777" w:rsidR="00547E57" w:rsidRPr="00697662" w:rsidRDefault="00547E57" w:rsidP="00547E57">
                            <w:pPr>
                              <w:jc w:val="both"/>
                              <w:rPr>
                                <w:rFonts w:cs="Poppins"/>
                                <w:szCs w:val="20"/>
                              </w:rPr>
                            </w:pPr>
                            <w:r w:rsidRPr="00697662">
                              <w:rPr>
                                <w:rFonts w:cs="Poppins"/>
                                <w:szCs w:val="20"/>
                              </w:rPr>
                              <w:t>La méthodologie Bilan Carbone a été développée par l’ADEME et est aujourd’hui mise à jour et gérée par l’Association Bilan Carbone.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E1127" id="_x0000_s1040" style="position:absolute;margin-left:158.3pt;margin-top:31.75pt;width:299.55pt;height:149.35pt;z-index:-2516377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" fillcolor="white [3201]" stroked="f" strokeweight="1pt">
                <v:textbox>
                  <w:txbxContent>
                    <w:p w14:paraId="393DA6F6" w14:textId="77777777" w:rsidR="00547E57" w:rsidRPr="00697662" w:rsidRDefault="00547E57" w:rsidP="00547E57">
                      <w:pPr>
                        <w:jc w:val="both"/>
                        <w:rPr>
                          <w:rFonts w:cs="Poppins"/>
                          <w:szCs w:val="20"/>
                        </w:rPr>
                      </w:pPr>
                      <w:r w:rsidRPr="00697662">
                        <w:rPr>
                          <w:rFonts w:cs="Poppins"/>
                          <w:szCs w:val="20"/>
                        </w:rPr>
                        <w:t xml:space="preserve">Le Bilan Carbone® est une méthodologie et des outils qui permettent aux entreprises et organisations, de comptabiliser les émissions de gaz à effet de serre générées par leurs activités. </w:t>
                      </w:r>
                    </w:p>
                    <w:p w14:paraId="0D3AED88" w14:textId="77777777" w:rsidR="00547E57" w:rsidRPr="00697662" w:rsidRDefault="00547E57" w:rsidP="00547E57">
                      <w:pPr>
                        <w:jc w:val="both"/>
                        <w:rPr>
                          <w:rFonts w:cs="Poppins"/>
                          <w:szCs w:val="20"/>
                        </w:rPr>
                      </w:pPr>
                      <w:r w:rsidRPr="00697662">
                        <w:rPr>
                          <w:rFonts w:cs="Poppins"/>
                          <w:szCs w:val="20"/>
                        </w:rPr>
                        <w:t>La méthodologie Bilan Carbone a été développée par l’ADEME et est aujourd’hui mise à jour et gérée par l’Association Bilan Carbone.</w:t>
                      </w:r>
                    </w:p>
                  </w:txbxContent>
                </v:textbox>
                <w10:wrap anchorx="margin"/>
              </v:rect>
            </w:pict>
          </mc:Fallback>
        </mc:AlternateContent>
      </w:r>
      <w:r w:rsidR="00D7362A">
        <w:rPr>
          <w:noProof/>
        </w:rPr>
        <mc:AlternateContent>
          <mc:Choice Requires="wps">
            <w:drawing>
              <wp:anchor distT="0" distB="0" distL="114300" distR="114300" simplePos="0" relativeHeight="251763738" behindDoc="1" locked="0" layoutInCell="1" allowOverlap="1" wp14:anchorId="1B9554D5" wp14:editId="5E7D26EC">
                <wp:simplePos x="0" y="0"/>
                <wp:positionH relativeFrom="margin">
                  <wp:posOffset>3955909</wp:posOffset>
                </wp:positionH>
                <wp:positionV relativeFrom="paragraph">
                  <wp:posOffset>2604770</wp:posOffset>
                </wp:positionV>
                <wp:extent cx="1911985" cy="2084705"/>
                <wp:effectExtent l="0" t="0" r="0" b="0"/>
                <wp:wrapNone/>
                <wp:docPr id="22336398" name="Rectangle 1"/>
                <wp:cNvGraphicFramePr/>
                <a:graphic xmlns:a="http://schemas.openxmlformats.org/drawingml/2006/main">
                  <a:graphicData uri="http://schemas.microsoft.com/office/word/2010/wordprocessingShape">
                    <wps:wsp>
                      <wps:cNvSpPr/>
                      <wps:spPr>
                        <a:xfrm>
                          <a:off x="0" y="0"/>
                          <a:ext cx="1911985" cy="2084705"/>
                        </a:xfrm>
                        <a:prstGeom prst="roundRect">
                          <a:avLst/>
                        </a:prstGeom>
                        <a:solidFill>
                          <a:schemeClr val="accent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E9965B" w14:textId="77777777" w:rsidR="00176511" w:rsidRPr="00361875" w:rsidRDefault="00176511" w:rsidP="00176511">
                            <w:pPr>
                              <w:jc w:val="center"/>
                              <w:rPr>
                                <w:rFonts w:cs="Poppins"/>
                                <w:b/>
                                <w:bCs/>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9554D5" id="Rectangle 1" o:spid="_x0000_s1041" style="position:absolute;margin-left:311.5pt;margin-top:205.1pt;width:150.55pt;height:164.15pt;z-index:-2515527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" fillcolor="#1f4d3f [1605]" stroked="f" strokeweight="1pt">
                <v:stroke joinstyle="miter"/>
                <v:textbox>
                  <w:txbxContent>
                    <w:p w14:paraId="2FE9965B" w14:textId="77777777" w:rsidR="00176511" w:rsidRPr="00361875" w:rsidRDefault="00176511" w:rsidP="00176511">
                      <w:pPr>
                        <w:jc w:val="center"/>
                        <w:rPr>
                          <w:rFonts w:cs="Poppins"/>
                          <w:b/>
                          <w:bCs/>
                          <w:sz w:val="40"/>
                          <w:szCs w:val="40"/>
                        </w:rPr>
                      </w:pPr>
                    </w:p>
                  </w:txbxContent>
                </v:textbox>
                <w10:wrap anchorx="margin"/>
              </v:roundrect>
            </w:pict>
          </mc:Fallback>
        </mc:AlternateContent>
      </w:r>
      <w:r w:rsidR="00176511">
        <w:rPr>
          <w:noProof/>
        </w:rPr>
        <mc:AlternateContent>
          <mc:Choice Requires="wps">
            <w:drawing>
              <wp:anchor distT="0" distB="0" distL="114300" distR="114300" simplePos="0" relativeHeight="251761690" behindDoc="1" locked="0" layoutInCell="1" allowOverlap="1" wp14:anchorId="39C7C6F5" wp14:editId="4FFE011A">
                <wp:simplePos x="0" y="0"/>
                <wp:positionH relativeFrom="margin">
                  <wp:posOffset>-95758</wp:posOffset>
                </wp:positionH>
                <wp:positionV relativeFrom="paragraph">
                  <wp:posOffset>139827</wp:posOffset>
                </wp:positionV>
                <wp:extent cx="1911985" cy="2084705"/>
                <wp:effectExtent l="0" t="0" r="0" b="0"/>
                <wp:wrapNone/>
                <wp:docPr id="702087261" name="Rectangle 1"/>
                <wp:cNvGraphicFramePr/>
                <a:graphic xmlns:a="http://schemas.openxmlformats.org/drawingml/2006/main">
                  <a:graphicData uri="http://schemas.microsoft.com/office/word/2010/wordprocessingShape">
                    <wps:wsp>
                      <wps:cNvSpPr/>
                      <wps:spPr>
                        <a:xfrm>
                          <a:off x="0" y="0"/>
                          <a:ext cx="1911985" cy="2084705"/>
                        </a:xfrm>
                        <a:prstGeom prst="roundRect">
                          <a:avLst/>
                        </a:prstGeom>
                        <a:solidFill>
                          <a:schemeClr val="accent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EB6126" w14:textId="366E6250" w:rsidR="00176511" w:rsidRPr="00361875" w:rsidRDefault="00176511" w:rsidP="00176511">
                            <w:pPr>
                              <w:jc w:val="center"/>
                              <w:rPr>
                                <w:rFonts w:cs="Poppins"/>
                                <w:b/>
                                <w:bCs/>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C7C6F5" id="_x0000_s1042" style="position:absolute;margin-left:-7.55pt;margin-top:11pt;width:150.55pt;height:164.15pt;z-index:-2515547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" fillcolor="#1f4d3f [1605]" stroked="f" strokeweight="1pt">
                <v:stroke joinstyle="miter"/>
                <v:textbox>
                  <w:txbxContent>
                    <w:p w14:paraId="57EB6126" w14:textId="366E6250" w:rsidR="00176511" w:rsidRPr="00361875" w:rsidRDefault="00176511" w:rsidP="00176511">
                      <w:pPr>
                        <w:jc w:val="center"/>
                        <w:rPr>
                          <w:rFonts w:cs="Poppins"/>
                          <w:b/>
                          <w:bCs/>
                          <w:sz w:val="40"/>
                          <w:szCs w:val="40"/>
                        </w:rPr>
                      </w:pPr>
                    </w:p>
                  </w:txbxContent>
                </v:textbox>
                <w10:wrap anchorx="margin"/>
              </v:roundrect>
            </w:pict>
          </mc:Fallback>
        </mc:AlternateContent>
      </w:r>
      <w:r w:rsidR="00590187">
        <w:rPr>
          <w:noProof/>
        </w:rPr>
        <mc:AlternateContent>
          <mc:Choice Requires="wps">
            <w:drawing>
              <wp:anchor distT="0" distB="0" distL="114300" distR="114300" simplePos="0" relativeHeight="251680794" behindDoc="0" locked="0" layoutInCell="1" allowOverlap="1" wp14:anchorId="344F1AA5" wp14:editId="4A8363B8">
                <wp:simplePos x="0" y="0"/>
                <wp:positionH relativeFrom="margin">
                  <wp:posOffset>3806190</wp:posOffset>
                </wp:positionH>
                <wp:positionV relativeFrom="paragraph">
                  <wp:posOffset>2719929</wp:posOffset>
                </wp:positionV>
                <wp:extent cx="1943735" cy="2087343"/>
                <wp:effectExtent l="0" t="0" r="18415" b="27305"/>
                <wp:wrapNone/>
                <wp:docPr id="393167299" name="Rectangle 1"/>
                <wp:cNvGraphicFramePr/>
                <a:graphic xmlns:a="http://schemas.openxmlformats.org/drawingml/2006/main">
                  <a:graphicData uri="http://schemas.microsoft.com/office/word/2010/wordprocessingShape">
                    <wps:wsp>
                      <wps:cNvSpPr/>
                      <wps:spPr>
                        <a:xfrm>
                          <a:off x="0" y="0"/>
                          <a:ext cx="1943735" cy="2087343"/>
                        </a:xfrm>
                        <a:prstGeom prst="roundRect">
                          <a:avLst/>
                        </a:prstGeom>
                        <a:solidFill>
                          <a:schemeClr val="accent2"/>
                        </a:solidFill>
                        <a:ln>
                          <a:solidFill>
                            <a:srgbClr val="007F5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A3F779" w14:textId="77777777" w:rsidR="00547E57" w:rsidRPr="000C38A2" w:rsidRDefault="00547E57" w:rsidP="00547E57">
                            <w:pPr>
                              <w:jc w:val="center"/>
                              <w:rPr>
                                <w:rFonts w:cs="Poppins"/>
                                <w:b/>
                                <w:bCs/>
                                <w:sz w:val="40"/>
                                <w:szCs w:val="40"/>
                              </w:rPr>
                            </w:pPr>
                            <w:r w:rsidRPr="000C38A2">
                              <w:rPr>
                                <w:rFonts w:cs="Poppins"/>
                                <w:b/>
                                <w:bCs/>
                                <w:sz w:val="40"/>
                                <w:szCs w:val="40"/>
                              </w:rPr>
                              <w:t>Quel est le périmètre d’un Bilan Carbone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4F1AA5" id="_x0000_s1043" style="position:absolute;margin-left:299.7pt;margin-top:214.15pt;width:153.05pt;height:164.35pt;z-index:2516807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" fillcolor="#3f9b81 [3205]" strokecolor="#007f5f" strokeweight="1pt">
                <v:stroke joinstyle="miter"/>
                <v:textbox>
                  <w:txbxContent>
                    <w:p w14:paraId="41A3F779" w14:textId="77777777" w:rsidR="00547E57" w:rsidRPr="000C38A2" w:rsidRDefault="00547E57" w:rsidP="00547E57">
                      <w:pPr>
                        <w:jc w:val="center"/>
                        <w:rPr>
                          <w:rFonts w:cs="Poppins"/>
                          <w:b/>
                          <w:bCs/>
                          <w:sz w:val="40"/>
                          <w:szCs w:val="40"/>
                        </w:rPr>
                      </w:pPr>
                      <w:r w:rsidRPr="000C38A2">
                        <w:rPr>
                          <w:rFonts w:cs="Poppins"/>
                          <w:b/>
                          <w:bCs/>
                          <w:sz w:val="40"/>
                          <w:szCs w:val="40"/>
                        </w:rPr>
                        <w:t>Quel est le périmètre d’un Bilan Carbone ?</w:t>
                      </w:r>
                    </w:p>
                  </w:txbxContent>
                </v:textbox>
                <w10:wrap anchorx="margin"/>
              </v:roundrect>
            </w:pict>
          </mc:Fallback>
        </mc:AlternateContent>
      </w:r>
      <w:r w:rsidR="00361875">
        <w:rPr>
          <w:noProof/>
        </w:rPr>
        <mc:AlternateContent>
          <mc:Choice Requires="wps">
            <w:drawing>
              <wp:anchor distT="0" distB="0" distL="114300" distR="114300" simplePos="0" relativeHeight="251677722" behindDoc="0" locked="0" layoutInCell="1" allowOverlap="1" wp14:anchorId="7F68D5B3" wp14:editId="192A9613">
                <wp:simplePos x="0" y="0"/>
                <wp:positionH relativeFrom="margin">
                  <wp:posOffset>11001</wp:posOffset>
                </wp:positionH>
                <wp:positionV relativeFrom="paragraph">
                  <wp:posOffset>248961</wp:posOffset>
                </wp:positionV>
                <wp:extent cx="1911985" cy="2084705"/>
                <wp:effectExtent l="0" t="0" r="12065" b="10795"/>
                <wp:wrapNone/>
                <wp:docPr id="666688479" name="Rectangle 1"/>
                <wp:cNvGraphicFramePr/>
                <a:graphic xmlns:a="http://schemas.openxmlformats.org/drawingml/2006/main">
                  <a:graphicData uri="http://schemas.microsoft.com/office/word/2010/wordprocessingShape">
                    <wps:wsp>
                      <wps:cNvSpPr/>
                      <wps:spPr>
                        <a:xfrm>
                          <a:off x="0" y="0"/>
                          <a:ext cx="1911985" cy="2084705"/>
                        </a:xfrm>
                        <a:prstGeom prst="roundRect">
                          <a:avLst/>
                        </a:prstGeom>
                        <a:solidFill>
                          <a:schemeClr val="accent2"/>
                        </a:solidFill>
                        <a:ln>
                          <a:solidFill>
                            <a:srgbClr val="007F5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33EB8A" w14:textId="06107686" w:rsidR="00547E57" w:rsidRPr="00361875" w:rsidRDefault="00547E57" w:rsidP="00361875">
                            <w:pPr>
                              <w:jc w:val="center"/>
                              <w:rPr>
                                <w:rFonts w:cs="Poppins"/>
                                <w:b/>
                                <w:bCs/>
                                <w:sz w:val="40"/>
                                <w:szCs w:val="40"/>
                              </w:rPr>
                            </w:pPr>
                            <w:r w:rsidRPr="000C38A2">
                              <w:rPr>
                                <w:rFonts w:cs="Poppins"/>
                                <w:b/>
                                <w:bCs/>
                                <w:sz w:val="40"/>
                                <w:szCs w:val="40"/>
                              </w:rPr>
                              <w:t>Qu’est-ce qu’un Bilan Carbone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68D5B3" id="_x0000_s1044" style="position:absolute;margin-left:.85pt;margin-top:19.6pt;width:150.55pt;height:164.15pt;z-index:25167772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" fillcolor="#3f9b81 [3205]" strokecolor="#007f5f" strokeweight="1pt">
                <v:stroke joinstyle="miter"/>
                <v:textbox>
                  <w:txbxContent>
                    <w:p w14:paraId="7633EB8A" w14:textId="06107686" w:rsidR="00547E57" w:rsidRPr="00361875" w:rsidRDefault="00547E57" w:rsidP="00361875">
                      <w:pPr>
                        <w:jc w:val="center"/>
                        <w:rPr>
                          <w:rFonts w:cs="Poppins"/>
                          <w:b/>
                          <w:bCs/>
                          <w:sz w:val="40"/>
                          <w:szCs w:val="40"/>
                        </w:rPr>
                      </w:pPr>
                      <w:r w:rsidRPr="000C38A2">
                        <w:rPr>
                          <w:rFonts w:cs="Poppins"/>
                          <w:b/>
                          <w:bCs/>
                          <w:sz w:val="40"/>
                          <w:szCs w:val="40"/>
                        </w:rPr>
                        <w:t>Qu’est-ce qu’un Bilan Carbone ?</w:t>
                      </w:r>
                    </w:p>
                  </w:txbxContent>
                </v:textbox>
                <w10:wrap anchorx="margin"/>
              </v:roundrect>
            </w:pict>
          </mc:Fallback>
        </mc:AlternateContent>
      </w:r>
      <w:r w:rsidR="00547E57">
        <w:br w:type="page"/>
      </w:r>
    </w:p>
    <w:p w14:paraId="64DA527F" w14:textId="2DCD8B6F" w:rsidR="00C9222D" w:rsidRPr="00BB0AE2" w:rsidRDefault="009222FF" w:rsidP="003E06E7">
      <w:pPr>
        <w:pStyle w:val="Titre1"/>
        <w:rPr>
          <w:rFonts w:asciiTheme="majorHAnsi" w:hAnsiTheme="majorHAnsi" w:cstheme="majorBidi"/>
          <w:color w:val="1F4D40" w:themeColor="accent2" w:themeShade="80"/>
        </w:rPr>
      </w:pPr>
      <w:bookmarkStart w:id="5" w:name="_Toc180683387"/>
      <w:bookmarkEnd w:id="4"/>
      <w:r w:rsidRPr="00BB0AE2">
        <w:rPr>
          <w:color w:val="1F4D40" w:themeColor="accent2" w:themeShade="80"/>
        </w:rPr>
        <w:lastRenderedPageBreak/>
        <w:t>METHODOLOGIE &amp; PERIMETRE</w:t>
      </w:r>
      <w:bookmarkEnd w:id="5"/>
    </w:p>
    <w:p w14:paraId="7DEC8523" w14:textId="47ADBF0A" w:rsidR="00046BCA" w:rsidRPr="00CC7788" w:rsidRDefault="00640979" w:rsidP="00077A45">
      <w:pPr>
        <w:rPr>
          <w:szCs w:val="20"/>
        </w:rPr>
      </w:pPr>
      <w:r w:rsidRPr="00CC7788">
        <w:rPr>
          <w:rFonts w:cs="Poppins"/>
          <w:szCs w:val="20"/>
        </w:rPr>
        <w:t>{{ORG_NAME</w:t>
      </w:r>
      <w:r w:rsidR="00965C26" w:rsidRPr="00CC7788">
        <w:rPr>
          <w:rFonts w:cs="Poppins"/>
          <w:szCs w:val="20"/>
        </w:rPr>
        <w:t>}}</w:t>
      </w:r>
      <w:r w:rsidR="00965C26" w:rsidRPr="00CC7788">
        <w:rPr>
          <w:szCs w:val="20"/>
        </w:rPr>
        <w:t xml:space="preserve"> a</w:t>
      </w:r>
      <w:r w:rsidR="009222FF" w:rsidRPr="00CC7788">
        <w:rPr>
          <w:szCs w:val="20"/>
        </w:rPr>
        <w:t xml:space="preserve"> mandaté</w:t>
      </w:r>
      <w:r w:rsidR="0030000E" w:rsidRPr="00CC7788">
        <w:rPr>
          <w:szCs w:val="20"/>
        </w:rPr>
        <w:t xml:space="preserve"> Releaf Carbon afin de réaliser son premier Bilan Carbone</w:t>
      </w:r>
      <w:r w:rsidR="00753AD4" w:rsidRPr="00CC7788">
        <w:rPr>
          <w:szCs w:val="20"/>
        </w:rPr>
        <w:t>®</w:t>
      </w:r>
      <w:r w:rsidR="00077A45" w:rsidRPr="00CC7788">
        <w:rPr>
          <w:szCs w:val="20"/>
        </w:rPr>
        <w:t>.</w:t>
      </w:r>
    </w:p>
    <w:p w14:paraId="30C680DA" w14:textId="655934EE" w:rsidR="00753AD4" w:rsidRPr="00CC7788" w:rsidRDefault="00753AD4" w:rsidP="00B81285">
      <w:pPr>
        <w:rPr>
          <w:szCs w:val="20"/>
        </w:rPr>
      </w:pPr>
      <w:r w:rsidRPr="00CC7788">
        <w:rPr>
          <w:szCs w:val="20"/>
        </w:rPr>
        <w:t>L’entreprise a converti ses propres données d’activité en émissions de gaz à effet de serre par le biais de facteurs d’émissions issus de la Base Carbone en majorité. Le résultat final est une quantité de “CO2 équivalent”, une mesure métrique créée par le GIEC, qui permet de comparer les différents gaz à effet de serre.</w:t>
      </w:r>
    </w:p>
    <w:p w14:paraId="1226592C" w14:textId="15502993" w:rsidR="00753AD4" w:rsidRPr="00CC7788" w:rsidRDefault="00753AD4" w:rsidP="00753AD4">
      <w:pPr>
        <w:pStyle w:val="Paragraphedeliste"/>
        <w:numPr>
          <w:ilvl w:val="0"/>
          <w:numId w:val="1"/>
        </w:numPr>
        <w:jc w:val="both"/>
        <w:rPr>
          <w:rFonts w:cs="Poppins"/>
          <w:szCs w:val="20"/>
        </w:rPr>
      </w:pPr>
      <w:r w:rsidRPr="00CC7788">
        <w:rPr>
          <w:rFonts w:cs="Poppins"/>
          <w:b/>
          <w:szCs w:val="20"/>
        </w:rPr>
        <w:t>Activité</w:t>
      </w:r>
      <w:r w:rsidR="00FA2F1C" w:rsidRPr="00CC7788">
        <w:rPr>
          <w:rFonts w:cs="Poppins"/>
          <w:b/>
          <w:szCs w:val="20"/>
        </w:rPr>
        <w:t>s</w:t>
      </w:r>
      <w:r w:rsidRPr="00CC7788">
        <w:rPr>
          <w:rFonts w:cs="Poppins"/>
          <w:b/>
          <w:szCs w:val="20"/>
        </w:rPr>
        <w:t xml:space="preserve"> de</w:t>
      </w:r>
      <w:r w:rsidR="00FA2F1C" w:rsidRPr="00CC7788">
        <w:rPr>
          <w:rFonts w:cs="Poppins"/>
          <w:b/>
          <w:szCs w:val="20"/>
        </w:rPr>
        <w:t xml:space="preserve">s contrats </w:t>
      </w:r>
      <w:r w:rsidR="00405068" w:rsidRPr="00CC7788">
        <w:rPr>
          <w:rFonts w:cs="Poppins"/>
          <w:szCs w:val="20"/>
        </w:rPr>
        <w:t xml:space="preserve">: </w:t>
      </w:r>
      <w:r w:rsidR="00692DAE" w:rsidRPr="00CC7788">
        <w:rPr>
          <w:rFonts w:cs="Poppins"/>
          <w:b/>
          <w:bCs/>
          <w:szCs w:val="20"/>
        </w:rPr>
        <w:t>Assainissement d’eau potable &amp; Traitement des eaux usées</w:t>
      </w:r>
    </w:p>
    <w:p w14:paraId="24BF93D2" w14:textId="1469AB5B" w:rsidR="00753AD4" w:rsidRPr="00CC7788" w:rsidRDefault="00753AD4" w:rsidP="00753AD4">
      <w:pPr>
        <w:pStyle w:val="Paragraphedeliste"/>
        <w:numPr>
          <w:ilvl w:val="0"/>
          <w:numId w:val="1"/>
        </w:numPr>
        <w:jc w:val="both"/>
        <w:rPr>
          <w:rFonts w:cs="Poppins"/>
          <w:szCs w:val="20"/>
        </w:rPr>
      </w:pPr>
      <w:r w:rsidRPr="00CC7788">
        <w:rPr>
          <w:rFonts w:cs="Poppins"/>
          <w:b/>
          <w:szCs w:val="20"/>
        </w:rPr>
        <w:t>Périmètre temporel</w:t>
      </w:r>
      <w:r w:rsidR="00405068" w:rsidRPr="00CC7788">
        <w:rPr>
          <w:rFonts w:cs="Poppins"/>
          <w:szCs w:val="20"/>
        </w:rPr>
        <w:t xml:space="preserve"> : </w:t>
      </w:r>
      <w:r w:rsidR="008D3F33" w:rsidRPr="00CC7788">
        <w:rPr>
          <w:rFonts w:cs="Poppins"/>
          <w:szCs w:val="20"/>
        </w:rPr>
        <w:t>{{</w:t>
      </w:r>
      <w:proofErr w:type="spellStart"/>
      <w:r w:rsidR="008D3F33" w:rsidRPr="00CC7788">
        <w:rPr>
          <w:rFonts w:cs="Poppins"/>
          <w:szCs w:val="20"/>
        </w:rPr>
        <w:t>annee</w:t>
      </w:r>
      <w:proofErr w:type="spellEnd"/>
      <w:r w:rsidR="008D3F33" w:rsidRPr="00CC7788">
        <w:rPr>
          <w:rFonts w:cs="Poppins"/>
          <w:szCs w:val="20"/>
        </w:rPr>
        <w:t>}}</w:t>
      </w:r>
    </w:p>
    <w:p w14:paraId="432F1AA4" w14:textId="3E044073" w:rsidR="00D7362A" w:rsidRPr="00CC7788" w:rsidRDefault="00753AD4" w:rsidP="00D7362A">
      <w:pPr>
        <w:pStyle w:val="Paragraphedeliste"/>
        <w:numPr>
          <w:ilvl w:val="0"/>
          <w:numId w:val="1"/>
        </w:numPr>
        <w:jc w:val="both"/>
        <w:rPr>
          <w:rFonts w:cs="Poppins"/>
          <w:szCs w:val="20"/>
        </w:rPr>
      </w:pPr>
      <w:r w:rsidRPr="00CC7788">
        <w:rPr>
          <w:rFonts w:cs="Poppins"/>
          <w:b/>
          <w:szCs w:val="20"/>
        </w:rPr>
        <w:t>Périmètre des émissions de GES</w:t>
      </w:r>
      <w:r w:rsidR="00405068" w:rsidRPr="00CC7788">
        <w:rPr>
          <w:rFonts w:cs="Poppins"/>
          <w:szCs w:val="20"/>
        </w:rPr>
        <w:t> : émissions directes et indirectes (scopes 1</w:t>
      </w:r>
      <w:r w:rsidR="00D70694" w:rsidRPr="00CC7788">
        <w:rPr>
          <w:rFonts w:cs="Poppins"/>
          <w:szCs w:val="20"/>
        </w:rPr>
        <w:t>-2-</w:t>
      </w:r>
      <w:r w:rsidR="00405068" w:rsidRPr="00CC7788">
        <w:rPr>
          <w:rFonts w:cs="Poppins"/>
          <w:szCs w:val="20"/>
        </w:rPr>
        <w:t>3)</w:t>
      </w:r>
    </w:p>
    <w:p w14:paraId="16FB78DE" w14:textId="77777777" w:rsidR="0006713C" w:rsidRDefault="0006713C" w:rsidP="008F57DB"/>
    <w:p w14:paraId="0A4D19E7" w14:textId="77777777" w:rsidR="0006713C" w:rsidRDefault="0006713C" w:rsidP="008F57DB"/>
    <w:p w14:paraId="329D9989" w14:textId="416ADBB2" w:rsidR="008F57DB" w:rsidRPr="0006713C" w:rsidRDefault="008F57DB" w:rsidP="00E336E5">
      <w:pPr>
        <w:pStyle w:val="Titre2"/>
        <w:rPr>
          <w:color w:val="808080" w:themeColor="background1" w:themeShade="80"/>
        </w:rPr>
      </w:pPr>
      <w:r w:rsidRPr="00BB0AE2">
        <w:t>PERIMETRE</w:t>
      </w:r>
    </w:p>
    <w:p w14:paraId="23984B72" w14:textId="561D6D0F" w:rsidR="000457F4" w:rsidRPr="00CC7788" w:rsidRDefault="008F57DB" w:rsidP="00E336E5">
      <w:pPr>
        <w:pStyle w:val="Titre3"/>
        <w:rPr>
          <w:sz w:val="20"/>
          <w:szCs w:val="20"/>
        </w:rPr>
      </w:pPr>
      <w:bookmarkStart w:id="6" w:name="_Toc180683388"/>
      <w:r w:rsidRPr="00CC7788">
        <w:rPr>
          <w:sz w:val="20"/>
          <w:szCs w:val="20"/>
        </w:rPr>
        <w:t>C</w:t>
      </w:r>
      <w:r w:rsidR="000457F4" w:rsidRPr="00CC7788">
        <w:rPr>
          <w:sz w:val="20"/>
          <w:szCs w:val="20"/>
        </w:rPr>
        <w:t xml:space="preserve">artographie des flux d’activité de </w:t>
      </w:r>
      <w:bookmarkEnd w:id="6"/>
      <w:r w:rsidR="000B3394" w:rsidRPr="00CC7788">
        <w:rPr>
          <w:rFonts w:cs="Poppins"/>
          <w:sz w:val="20"/>
          <w:szCs w:val="13"/>
        </w:rPr>
        <w:t>{{ORG_NAME}}</w:t>
      </w:r>
    </w:p>
    <w:p w14:paraId="5C32C85D" w14:textId="47ABEAD5" w:rsidR="0094646D" w:rsidRDefault="000417F6" w:rsidP="0094646D">
      <w:pPr>
        <w:jc w:val="center"/>
      </w:pPr>
      <w:r>
        <w:rPr>
          <w:noProof/>
          <w:sz w:val="18"/>
          <w:szCs w:val="22"/>
        </w:rPr>
        <w:drawing>
          <wp:anchor distT="0" distB="0" distL="114300" distR="114300" simplePos="0" relativeHeight="251784218" behindDoc="0" locked="0" layoutInCell="1" allowOverlap="1" wp14:anchorId="7DE3D6AA" wp14:editId="69A60F9F">
            <wp:simplePos x="0" y="0"/>
            <wp:positionH relativeFrom="column">
              <wp:posOffset>-85032</wp:posOffset>
            </wp:positionH>
            <wp:positionV relativeFrom="paragraph">
              <wp:posOffset>321310</wp:posOffset>
            </wp:positionV>
            <wp:extent cx="5979160" cy="3609975"/>
            <wp:effectExtent l="0" t="0" r="2540" b="0"/>
            <wp:wrapTopAndBottom/>
            <wp:docPr id="1118721693" name="Image 58"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21693" name="Image 58" descr="Une image contenant texte, capture d’écran, Police, conceptio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979160" cy="3609975"/>
                    </a:xfrm>
                    <a:prstGeom prst="rect">
                      <a:avLst/>
                    </a:prstGeom>
                  </pic:spPr>
                </pic:pic>
              </a:graphicData>
            </a:graphic>
            <wp14:sizeRelH relativeFrom="margin">
              <wp14:pctWidth>0</wp14:pctWidth>
            </wp14:sizeRelH>
            <wp14:sizeRelV relativeFrom="margin">
              <wp14:pctHeight>0</wp14:pctHeight>
            </wp14:sizeRelV>
          </wp:anchor>
        </w:drawing>
      </w:r>
    </w:p>
    <w:p w14:paraId="08454CE7" w14:textId="5CF89654" w:rsidR="0094646D" w:rsidRDefault="0094646D" w:rsidP="0094646D">
      <w:pPr>
        <w:jc w:val="center"/>
        <w:rPr>
          <w:sz w:val="18"/>
          <w:szCs w:val="22"/>
        </w:rPr>
      </w:pPr>
    </w:p>
    <w:p w14:paraId="315A1A17" w14:textId="39D00607" w:rsidR="00F153B9" w:rsidRPr="00DF63F0" w:rsidRDefault="00F153B9" w:rsidP="0094646D">
      <w:pPr>
        <w:jc w:val="center"/>
        <w:rPr>
          <w:sz w:val="18"/>
          <w:szCs w:val="22"/>
        </w:rPr>
      </w:pPr>
    </w:p>
    <w:p w14:paraId="0AFE076E" w14:textId="16CBC1EF" w:rsidR="00153794" w:rsidRPr="002A3629" w:rsidRDefault="001E784E" w:rsidP="00DF63F0">
      <w:pPr>
        <w:jc w:val="both"/>
      </w:pPr>
      <w:r w:rsidRPr="00DF63F0">
        <w:lastRenderedPageBreak/>
        <w:t xml:space="preserve">Cette cartographie permet de comprendre les différents flux qui représentent l’activité </w:t>
      </w:r>
      <w:r w:rsidR="003430A8">
        <w:t xml:space="preserve">de </w:t>
      </w:r>
      <w:r w:rsidR="003430A8" w:rsidRPr="00640979">
        <w:rPr>
          <w:rFonts w:cs="Poppins"/>
          <w:sz w:val="22"/>
          <w:szCs w:val="16"/>
        </w:rPr>
        <w:t>{{ORG_NAME}}</w:t>
      </w:r>
      <w:r w:rsidRPr="00DF63F0">
        <w:t xml:space="preserve"> Elle schématise les postes d’émissions qui constituent le Bilan Carbone, et dont le détail est présenté ci-dessous.</w:t>
      </w:r>
    </w:p>
    <w:p w14:paraId="2DE5FCA8" w14:textId="1788410D" w:rsidR="00153794" w:rsidRDefault="00153794" w:rsidP="002A3629">
      <w:pPr>
        <w:rPr>
          <w:noProof/>
        </w:rPr>
      </w:pPr>
    </w:p>
    <w:p w14:paraId="367A86F5" w14:textId="58DDE0CC" w:rsidR="00197AE1" w:rsidRDefault="00197AE1" w:rsidP="002A3629">
      <w:pPr>
        <w:pStyle w:val="Titre2"/>
      </w:pPr>
      <w:r w:rsidRPr="00BB0AE2">
        <w:t>M</w:t>
      </w:r>
      <w:r w:rsidR="00B6761A">
        <w:t>E</w:t>
      </w:r>
      <w:r w:rsidRPr="00BB0AE2">
        <w:t xml:space="preserve">THODOLOGIE </w:t>
      </w:r>
      <w:r>
        <w:t>DE TRAVAIL</w:t>
      </w:r>
    </w:p>
    <w:p w14:paraId="408CAEB0" w14:textId="331DD916" w:rsidR="007F5028" w:rsidRDefault="00D9520A" w:rsidP="00D9520A">
      <w:r>
        <w:t>L’évaluation des émissions de gaz à effet de serre des stations d’épuratio</w:t>
      </w:r>
      <w:r w:rsidR="00AC3BC5">
        <w:t>n</w:t>
      </w:r>
      <w:r>
        <w:t xml:space="preserve"> exploitées par SAUR repose sur une approche structurée et sectorielle, visant à couvrir l’ensemble des sources d’émissions significatives liées à l’exploitation des ouvrages. </w:t>
      </w:r>
    </w:p>
    <w:p w14:paraId="6FB08767" w14:textId="1E1F083C" w:rsidR="00D9520A" w:rsidRDefault="00D9520A" w:rsidP="00D9520A">
      <w:r>
        <w:t xml:space="preserve">La méthodologie mise en œuvre s’appuie largement sur les </w:t>
      </w:r>
      <w:r w:rsidRPr="007F5028">
        <w:rPr>
          <w:b/>
          <w:bCs/>
        </w:rPr>
        <w:t>recommandations de l’ASTEE</w:t>
      </w:r>
      <w:r>
        <w:t xml:space="preserve">, ainsi que sur les facteurs d’émission issus de la </w:t>
      </w:r>
      <w:r w:rsidRPr="007F5028">
        <w:rPr>
          <w:b/>
          <w:bCs/>
        </w:rPr>
        <w:t>Base Empreinte® de l’ADEME</w:t>
      </w:r>
      <w:r>
        <w:t xml:space="preserve"> et des référentiels sectoriels de l’ASTEE relatifs aux activités d’eau et d’assainissement.</w:t>
      </w:r>
    </w:p>
    <w:p w14:paraId="67414515" w14:textId="5F3EBF6D" w:rsidR="00D9520A" w:rsidRDefault="00D9520A" w:rsidP="00D9520A">
      <w:r>
        <w:t xml:space="preserve">Les émissions sont évaluées à partir de </w:t>
      </w:r>
      <w:r w:rsidRPr="001235D8">
        <w:rPr>
          <w:b/>
          <w:bCs/>
        </w:rPr>
        <w:t>données d’activité</w:t>
      </w:r>
      <w:r>
        <w:t xml:space="preserve"> collectées auprès de différentes sources, permettant de refléter au mieux la réalité opérationnelle des installations. Les principales sources mobilisées sont :</w:t>
      </w:r>
    </w:p>
    <w:p w14:paraId="12314122" w14:textId="78CA7DD7" w:rsidR="00D9520A" w:rsidRDefault="00153794" w:rsidP="0009321C">
      <w:pPr>
        <w:pStyle w:val="Paragraphedeliste"/>
        <w:numPr>
          <w:ilvl w:val="0"/>
          <w:numId w:val="11"/>
        </w:numPr>
      </w:pPr>
      <w:r>
        <w:t>Les</w:t>
      </w:r>
      <w:r w:rsidR="00D9520A">
        <w:t xml:space="preserve"> Rapports Annuels du Délégataire (</w:t>
      </w:r>
      <w:r w:rsidR="00D9520A" w:rsidRPr="00472897">
        <w:rPr>
          <w:b/>
          <w:bCs/>
        </w:rPr>
        <w:t>RAD</w:t>
      </w:r>
      <w:r w:rsidR="00D9520A">
        <w:t>), utilisés pour caractériser les volumes traités, les performances des ouvrages et certaines données d’exploitation des stations ;</w:t>
      </w:r>
    </w:p>
    <w:p w14:paraId="39A4FC3B" w14:textId="0E88918B" w:rsidR="00D9520A" w:rsidRDefault="00153794" w:rsidP="0009321C">
      <w:pPr>
        <w:pStyle w:val="Paragraphedeliste"/>
        <w:numPr>
          <w:ilvl w:val="0"/>
          <w:numId w:val="11"/>
        </w:numPr>
      </w:pPr>
      <w:r>
        <w:t>Les</w:t>
      </w:r>
      <w:r w:rsidR="00D9520A">
        <w:t xml:space="preserve"> </w:t>
      </w:r>
      <w:r w:rsidR="00D9520A" w:rsidRPr="00472897">
        <w:rPr>
          <w:b/>
          <w:bCs/>
        </w:rPr>
        <w:t>bilans agronomiques</w:t>
      </w:r>
      <w:r w:rsidR="00D9520A">
        <w:t>, notamment pour les données relatives à la gestion et à la valorisation des boues (épandage, compostage) ;</w:t>
      </w:r>
    </w:p>
    <w:p w14:paraId="3E86DB98" w14:textId="5EC78290" w:rsidR="00D9520A" w:rsidRDefault="00153794" w:rsidP="0009321C">
      <w:pPr>
        <w:pStyle w:val="Paragraphedeliste"/>
        <w:numPr>
          <w:ilvl w:val="0"/>
          <w:numId w:val="11"/>
        </w:numPr>
      </w:pPr>
      <w:r>
        <w:t>Des</w:t>
      </w:r>
      <w:r w:rsidR="00D9520A">
        <w:t xml:space="preserve"> extractions de l’outil </w:t>
      </w:r>
      <w:r w:rsidR="00D9520A" w:rsidRPr="005734DF">
        <w:rPr>
          <w:b/>
          <w:bCs/>
        </w:rPr>
        <w:t>COUPA</w:t>
      </w:r>
      <w:r w:rsidR="00D9520A">
        <w:t>, permettant de quantifier les achats de biens et de services, en particulier les réactifs, les travaux et les prestations d’entretien ;</w:t>
      </w:r>
    </w:p>
    <w:p w14:paraId="4CD3A87E" w14:textId="4919F439" w:rsidR="00D9520A" w:rsidRDefault="00153794" w:rsidP="0009321C">
      <w:pPr>
        <w:pStyle w:val="Paragraphedeliste"/>
        <w:numPr>
          <w:ilvl w:val="0"/>
          <w:numId w:val="11"/>
        </w:numPr>
      </w:pPr>
      <w:r>
        <w:t>Des</w:t>
      </w:r>
      <w:r w:rsidR="00D9520A">
        <w:t xml:space="preserve"> </w:t>
      </w:r>
      <w:r w:rsidR="00D9520A" w:rsidRPr="005734DF">
        <w:rPr>
          <w:b/>
          <w:bCs/>
        </w:rPr>
        <w:t>fichiers internes</w:t>
      </w:r>
      <w:r w:rsidR="00D9520A">
        <w:t xml:space="preserve"> spécifiques, utilisés pour le suivi du parc automobile, des immobilisations et, plus largement, des moyens matériels nécessaires à l’exploitation des installations.</w:t>
      </w:r>
    </w:p>
    <w:p w14:paraId="1FD9DC99" w14:textId="1D9AC3D7" w:rsidR="00AC6F8B" w:rsidRDefault="00D9520A" w:rsidP="00AC6F8B">
      <w:r>
        <w:t>Les émissions sont ensuite calculées par application de facteurs d’émission issus de la Base Empreinte® et des recommandations méthodologiques de l’ASTEE, garantissant une cohérence avec les pratiques reconnues du secteur. Les consommations énergétiques des bâtiments et des équipements, les émissions de procédés liées au traitement des eaux usées (notamment les émissions de N</w:t>
      </w:r>
      <w:r>
        <w:rPr>
          <w:rFonts w:ascii="Cambria Math" w:hAnsi="Cambria Math" w:cs="Cambria Math"/>
        </w:rPr>
        <w:t>₂</w:t>
      </w:r>
      <w:r>
        <w:t>O et de CH</w:t>
      </w:r>
      <w:r>
        <w:rPr>
          <w:rFonts w:ascii="Cambria Math" w:hAnsi="Cambria Math" w:cs="Cambria Math"/>
        </w:rPr>
        <w:t>₄</w:t>
      </w:r>
      <w:r>
        <w:t xml:space="preserve"> en file eau et en file boue), la gestion des déchets produits, ainsi que les achats et les transports associés sont ainsi pris en compte de manière systématique.</w:t>
      </w:r>
    </w:p>
    <w:p w14:paraId="1DAA21E8" w14:textId="4C7A2D7F" w:rsidR="00B342D0" w:rsidRDefault="00A455D5" w:rsidP="00387DC7">
      <w:r>
        <w:t>Cette approche méthodologique garantit une évaluation cohérente, transparente et reproductible des émissions de gaz à effet de serre des STEP, tout en tenant compte des spécificités opérationnelles des contrats exploités par SAUR</w:t>
      </w:r>
      <w:bookmarkStart w:id="7" w:name="_Toc180683389"/>
      <w:r w:rsidR="00B91CB0">
        <w:t>.</w:t>
      </w:r>
    </w:p>
    <w:p w14:paraId="23390CD4" w14:textId="77777777" w:rsidR="00387DC7" w:rsidRDefault="00387DC7" w:rsidP="00387DC7"/>
    <w:p w14:paraId="5D052CCF" w14:textId="08D75BE2" w:rsidR="00B73006" w:rsidRPr="00BB754A" w:rsidRDefault="00547E57" w:rsidP="003E06E7">
      <w:pPr>
        <w:pStyle w:val="Titre1"/>
        <w:rPr>
          <w:color w:val="1F4D40" w:themeColor="accent2" w:themeShade="80"/>
        </w:rPr>
      </w:pPr>
      <w:r w:rsidRPr="00BB754A">
        <w:rPr>
          <w:color w:val="1F4D40" w:themeColor="accent2" w:themeShade="80"/>
        </w:rPr>
        <w:lastRenderedPageBreak/>
        <w:t>BILAN CARBONE GLOBAL</w:t>
      </w:r>
      <w:bookmarkEnd w:id="7"/>
    </w:p>
    <w:p w14:paraId="5C9A170D" w14:textId="24D52A4D" w:rsidR="00547E57" w:rsidRPr="00BB754A" w:rsidRDefault="00BB0AE2" w:rsidP="003E06E7">
      <w:pPr>
        <w:pStyle w:val="Titre1"/>
      </w:pPr>
      <w:r>
        <w:rPr>
          <w:noProof/>
        </w:rPr>
        <w:drawing>
          <wp:anchor distT="0" distB="0" distL="114300" distR="114300" simplePos="0" relativeHeight="251653134" behindDoc="0" locked="0" layoutInCell="1" allowOverlap="1" wp14:anchorId="2CBE34BB" wp14:editId="1011E27D">
            <wp:simplePos x="0" y="0"/>
            <wp:positionH relativeFrom="column">
              <wp:posOffset>1377363</wp:posOffset>
            </wp:positionH>
            <wp:positionV relativeFrom="paragraph">
              <wp:posOffset>20463</wp:posOffset>
            </wp:positionV>
            <wp:extent cx="1647645" cy="802023"/>
            <wp:effectExtent l="0" t="0" r="0" b="0"/>
            <wp:wrapNone/>
            <wp:docPr id="1018077081" name="Image 59" descr="Avant-propos | Méthode Bilan Carb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ant-propos | Méthode Bilan Carb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7645" cy="8020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7E57">
        <w:rPr>
          <w:b/>
          <w:bCs/>
          <w:noProof/>
          <w:sz w:val="18"/>
          <w:szCs w:val="18"/>
        </w:rPr>
        <mc:AlternateContent>
          <mc:Choice Requires="wps">
            <w:drawing>
              <wp:anchor distT="0" distB="0" distL="114300" distR="114300" simplePos="0" relativeHeight="251695130" behindDoc="0" locked="0" layoutInCell="1" allowOverlap="1" wp14:anchorId="6121A610" wp14:editId="79135F9A">
                <wp:simplePos x="0" y="0"/>
                <wp:positionH relativeFrom="column">
                  <wp:posOffset>4734</wp:posOffset>
                </wp:positionH>
                <wp:positionV relativeFrom="paragraph">
                  <wp:posOffset>313401</wp:posOffset>
                </wp:positionV>
                <wp:extent cx="1708728" cy="286328"/>
                <wp:effectExtent l="0" t="0" r="0" b="0"/>
                <wp:wrapNone/>
                <wp:docPr id="439784556" name="Zone de texte 18"/>
                <wp:cNvGraphicFramePr/>
                <a:graphic xmlns:a="http://schemas.openxmlformats.org/drawingml/2006/main">
                  <a:graphicData uri="http://schemas.microsoft.com/office/word/2010/wordprocessingShape">
                    <wps:wsp>
                      <wps:cNvSpPr txBox="1"/>
                      <wps:spPr>
                        <a:xfrm>
                          <a:off x="0" y="0"/>
                          <a:ext cx="1708728" cy="286328"/>
                        </a:xfrm>
                        <a:prstGeom prst="rect">
                          <a:avLst/>
                        </a:prstGeom>
                        <a:noFill/>
                        <a:ln w="6350">
                          <a:noFill/>
                        </a:ln>
                      </wps:spPr>
                      <wps:txbx>
                        <w:txbxContent>
                          <w:p w14:paraId="4E29511D" w14:textId="77777777" w:rsidR="00547E57" w:rsidRPr="009A2729" w:rsidRDefault="00547E57" w:rsidP="00547E57">
                            <w:pPr>
                              <w:spacing w:line="240" w:lineRule="auto"/>
                              <w:rPr>
                                <w:rFonts w:cs="Poppins"/>
                                <w:sz w:val="18"/>
                                <w:szCs w:val="18"/>
                              </w:rPr>
                            </w:pPr>
                            <w:r>
                              <w:rPr>
                                <w:rFonts w:cs="Poppins"/>
                                <w:sz w:val="18"/>
                                <w:szCs w:val="18"/>
                              </w:rPr>
                              <w:t>Outils et méthodologie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1A610" id="Zone de texte 18" o:spid="_x0000_s1045" type="#_x0000_t202" style="position:absolute;margin-left:.35pt;margin-top:24.7pt;width:134.55pt;height:22.55pt;z-index:2516951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" filled="f" stroked="f" strokeweight=".5pt">
                <v:textbox>
                  <w:txbxContent>
                    <w:p w14:paraId="4E29511D" w14:textId="77777777" w:rsidR="00547E57" w:rsidRPr="009A2729" w:rsidRDefault="00547E57" w:rsidP="00547E57">
                      <w:pPr>
                        <w:spacing w:line="240" w:lineRule="auto"/>
                        <w:rPr>
                          <w:rFonts w:cs="Poppins"/>
                          <w:sz w:val="18"/>
                          <w:szCs w:val="18"/>
                        </w:rPr>
                      </w:pPr>
                      <w:r>
                        <w:rPr>
                          <w:rFonts w:cs="Poppins"/>
                          <w:sz w:val="18"/>
                          <w:szCs w:val="18"/>
                        </w:rPr>
                        <w:t>Outils et méthodologie :</w:t>
                      </w:r>
                    </w:p>
                  </w:txbxContent>
                </v:textbox>
              </v:shape>
            </w:pict>
          </mc:Fallback>
        </mc:AlternateContent>
      </w:r>
    </w:p>
    <w:p w14:paraId="39852606" w14:textId="1FAB0446" w:rsidR="00B73006" w:rsidRPr="00BB754A" w:rsidRDefault="00B73006" w:rsidP="00B73006">
      <w:pPr>
        <w:rPr>
          <w:rFonts w:eastAsiaTheme="majorEastAsia"/>
        </w:rPr>
      </w:pPr>
      <w:r w:rsidRPr="00266E58">
        <w:rPr>
          <w:noProof/>
          <w:sz w:val="22"/>
          <w:szCs w:val="22"/>
        </w:rPr>
        <mc:AlternateContent>
          <mc:Choice Requires="wps">
            <w:drawing>
              <wp:anchor distT="0" distB="0" distL="114300" distR="114300" simplePos="0" relativeHeight="251684890" behindDoc="1" locked="0" layoutInCell="1" allowOverlap="1" wp14:anchorId="2595EAA6" wp14:editId="59DB62B0">
                <wp:simplePos x="0" y="0"/>
                <wp:positionH relativeFrom="column">
                  <wp:posOffset>567126</wp:posOffset>
                </wp:positionH>
                <wp:positionV relativeFrom="paragraph">
                  <wp:posOffset>149366</wp:posOffset>
                </wp:positionV>
                <wp:extent cx="4572000" cy="1143635"/>
                <wp:effectExtent l="0" t="0" r="0" b="0"/>
                <wp:wrapNone/>
                <wp:docPr id="1122375490" name="Rectangle 6"/>
                <wp:cNvGraphicFramePr/>
                <a:graphic xmlns:a="http://schemas.openxmlformats.org/drawingml/2006/main">
                  <a:graphicData uri="http://schemas.microsoft.com/office/word/2010/wordprocessingShape">
                    <wps:wsp>
                      <wps:cNvSpPr/>
                      <wps:spPr>
                        <a:xfrm>
                          <a:off x="0" y="0"/>
                          <a:ext cx="4572000" cy="1143635"/>
                        </a:xfrm>
                        <a:prstGeom prst="roundRect">
                          <a:avLst/>
                        </a:prstGeom>
                        <a:solidFill>
                          <a:schemeClr val="accent2">
                            <a:lumMod val="7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14:paraId="14978537" w14:textId="2EFCBDE8" w:rsidR="00547E57" w:rsidRDefault="00547E57" w:rsidP="00547E57">
                            <w:pPr>
                              <w:pStyle w:val="Sansinterligne"/>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95EAA6" id="Rectangle 6" o:spid="_x0000_s1046" style="position:absolute;margin-left:44.65pt;margin-top:11.75pt;width:5in;height:90.05pt;z-index:-2516315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" fillcolor="#2f7360 [2405]" stroked="f" strokeweight="1pt">
                <v:stroke joinstyle="miter"/>
                <v:textbox>
                  <w:txbxContent>
                    <w:p w14:paraId="14978537" w14:textId="2EFCBDE8" w:rsidR="00547E57" w:rsidRDefault="00547E57" w:rsidP="00547E57">
                      <w:pPr>
                        <w:pStyle w:val="Sansinterligne"/>
                        <w:jc w:val="center"/>
                      </w:pPr>
                    </w:p>
                  </w:txbxContent>
                </v:textbox>
              </v:roundrect>
            </w:pict>
          </mc:Fallback>
        </mc:AlternateContent>
      </w:r>
    </w:p>
    <w:p w14:paraId="795DD5FD" w14:textId="3121C2E1" w:rsidR="00B73006" w:rsidRPr="00633594" w:rsidRDefault="00633594" w:rsidP="00B73006">
      <w:pPr>
        <w:pStyle w:val="Sansinterligne"/>
        <w:jc w:val="center"/>
        <w:rPr>
          <w:rFonts w:cs="Poppins"/>
          <w:b/>
          <w:bCs/>
          <w:color w:val="FFFFFF" w:themeColor="background1"/>
          <w:sz w:val="56"/>
          <w:szCs w:val="56"/>
        </w:rPr>
      </w:pPr>
      <w:r w:rsidRPr="00633594">
        <w:rPr>
          <w:rFonts w:cs="Poppins"/>
          <w:b/>
          <w:bCs/>
          <w:color w:val="FFFFFF" w:themeColor="background1"/>
          <w:sz w:val="56"/>
          <w:szCs w:val="56"/>
        </w:rPr>
        <w:t>{{TOTAL_EMISSIONS}}</w:t>
      </w:r>
      <w:r w:rsidR="005E1737">
        <w:rPr>
          <w:rFonts w:cs="Poppins"/>
          <w:b/>
          <w:bCs/>
          <w:color w:val="FFFFFF" w:themeColor="background1"/>
          <w:sz w:val="56"/>
          <w:szCs w:val="56"/>
        </w:rPr>
        <w:t xml:space="preserve"> </w:t>
      </w:r>
      <w:r w:rsidR="007E762E" w:rsidRPr="00633594">
        <w:rPr>
          <w:rFonts w:cs="Poppins"/>
          <w:b/>
          <w:bCs/>
          <w:color w:val="FFFFFF" w:themeColor="background1"/>
          <w:sz w:val="56"/>
          <w:szCs w:val="56"/>
        </w:rPr>
        <w:t xml:space="preserve">T </w:t>
      </w:r>
      <w:r w:rsidR="003C23C1" w:rsidRPr="00633594">
        <w:rPr>
          <w:rFonts w:cs="Poppins"/>
          <w:b/>
          <w:bCs/>
          <w:color w:val="FFFFFF" w:themeColor="background1"/>
          <w:sz w:val="56"/>
          <w:szCs w:val="56"/>
        </w:rPr>
        <w:t>CO2e</w:t>
      </w:r>
    </w:p>
    <w:p w14:paraId="1FE73696" w14:textId="19E6D4B9" w:rsidR="00B73006" w:rsidRDefault="00B73006" w:rsidP="00B73006">
      <w:pPr>
        <w:pStyle w:val="Sansinterligne"/>
        <w:jc w:val="center"/>
      </w:pPr>
      <w:bookmarkStart w:id="8" w:name="_Hlk181003825"/>
      <w:proofErr w:type="gramStart"/>
      <w:r w:rsidRPr="00FC6FCB">
        <w:rPr>
          <w:rFonts w:cs="Poppins"/>
          <w:color w:val="FFFF1F"/>
          <w:szCs w:val="20"/>
        </w:rPr>
        <w:t>émises</w:t>
      </w:r>
      <w:proofErr w:type="gramEnd"/>
      <w:r w:rsidRPr="00FC6FCB">
        <w:rPr>
          <w:rFonts w:cs="Poppins"/>
          <w:color w:val="FFFF1F"/>
          <w:szCs w:val="20"/>
        </w:rPr>
        <w:t xml:space="preserve"> sur l’année </w:t>
      </w:r>
      <w:r w:rsidR="00633594" w:rsidRPr="00633594">
        <w:rPr>
          <w:rFonts w:cs="Poppins"/>
          <w:color w:val="FFFF1F"/>
          <w:szCs w:val="20"/>
        </w:rPr>
        <w:t>{{</w:t>
      </w:r>
      <w:proofErr w:type="spellStart"/>
      <w:r w:rsidR="00633594">
        <w:rPr>
          <w:rFonts w:cs="Poppins"/>
          <w:color w:val="FFFF1F"/>
          <w:szCs w:val="20"/>
        </w:rPr>
        <w:t>annee</w:t>
      </w:r>
      <w:proofErr w:type="spellEnd"/>
      <w:r w:rsidR="00633594" w:rsidRPr="00633594">
        <w:rPr>
          <w:rFonts w:cs="Poppins"/>
          <w:color w:val="FFFF1F"/>
          <w:szCs w:val="20"/>
        </w:rPr>
        <w:t>}}</w:t>
      </w:r>
      <w:r w:rsidR="00945CF1">
        <w:rPr>
          <w:rFonts w:cs="Poppins"/>
          <w:color w:val="FFFF1F"/>
          <w:szCs w:val="20"/>
        </w:rPr>
        <w:t xml:space="preserve"> </w:t>
      </w:r>
      <w:r w:rsidR="00CB5361">
        <w:rPr>
          <w:rFonts w:cs="Poppins"/>
          <w:color w:val="FFFF1F"/>
          <w:szCs w:val="20"/>
        </w:rPr>
        <w:t>par les contrats</w:t>
      </w:r>
      <w:r w:rsidR="009C3F37">
        <w:rPr>
          <w:rFonts w:cs="Poppins"/>
          <w:color w:val="FFFF1F"/>
          <w:szCs w:val="20"/>
        </w:rPr>
        <w:t xml:space="preserve"> de </w:t>
      </w:r>
      <w:r w:rsidR="00633594" w:rsidRPr="00633594">
        <w:rPr>
          <w:rFonts w:cs="Poppins"/>
          <w:color w:val="FFFF1F"/>
          <w:szCs w:val="20"/>
        </w:rPr>
        <w:t>{{ORG_NAME}}</w:t>
      </w:r>
    </w:p>
    <w:bookmarkEnd w:id="8"/>
    <w:p w14:paraId="466DB24C" w14:textId="52711B05" w:rsidR="00B73006" w:rsidRPr="00B613BE" w:rsidRDefault="00B73006" w:rsidP="00B73006">
      <w:pPr>
        <w:rPr>
          <w:rFonts w:eastAsiaTheme="majorEastAsia"/>
        </w:rPr>
      </w:pPr>
    </w:p>
    <w:p w14:paraId="06407B24" w14:textId="77777777" w:rsidR="001A1B7D" w:rsidRDefault="001A1B7D" w:rsidP="00B73006">
      <w:pPr>
        <w:spacing w:line="240" w:lineRule="auto"/>
        <w:jc w:val="center"/>
      </w:pPr>
    </w:p>
    <w:p w14:paraId="5C04B57C" w14:textId="63FD44AD" w:rsidR="00B73006" w:rsidRDefault="00945CF1" w:rsidP="00B73006">
      <w:pPr>
        <w:spacing w:line="240" w:lineRule="auto"/>
        <w:jc w:val="center"/>
        <w:rPr>
          <w:rFonts w:cs="Poppins"/>
          <w:b/>
          <w:bCs/>
          <w:szCs w:val="20"/>
        </w:rPr>
      </w:pPr>
      <w:r>
        <w:rPr>
          <w:rFonts w:cs="Poppins"/>
          <w:b/>
          <w:bCs/>
          <w:szCs w:val="20"/>
        </w:rPr>
        <w:t>{{kpi</w:t>
      </w:r>
      <w:r w:rsidR="007277B0">
        <w:rPr>
          <w:rFonts w:cs="Poppins"/>
          <w:b/>
          <w:bCs/>
          <w:szCs w:val="20"/>
        </w:rPr>
        <w:t>_M3</w:t>
      </w:r>
      <w:r w:rsidR="001A1B7D">
        <w:rPr>
          <w:rFonts w:cs="Poppins"/>
          <w:b/>
          <w:bCs/>
          <w:szCs w:val="20"/>
        </w:rPr>
        <w:t>_EU</w:t>
      </w:r>
      <w:r>
        <w:rPr>
          <w:rFonts w:cs="Poppins"/>
          <w:b/>
          <w:bCs/>
          <w:szCs w:val="20"/>
        </w:rPr>
        <w:t>}}</w:t>
      </w:r>
      <w:r w:rsidR="00F22EDF">
        <w:rPr>
          <w:rFonts w:cs="Poppins"/>
          <w:b/>
          <w:bCs/>
          <w:szCs w:val="20"/>
        </w:rPr>
        <w:t xml:space="preserve"> kg </w:t>
      </w:r>
      <w:r w:rsidR="00B73006" w:rsidRPr="00B81285">
        <w:rPr>
          <w:rFonts w:cs="Poppins"/>
          <w:b/>
          <w:bCs/>
          <w:szCs w:val="20"/>
        </w:rPr>
        <w:t>CO</w:t>
      </w:r>
      <w:r w:rsidR="00B73006" w:rsidRPr="00B81285">
        <w:rPr>
          <w:rFonts w:cs="Poppins"/>
          <w:b/>
          <w:bCs/>
          <w:szCs w:val="20"/>
          <w:vertAlign w:val="subscript"/>
        </w:rPr>
        <w:t>2</w:t>
      </w:r>
      <w:r w:rsidR="00B73006" w:rsidRPr="00B81285">
        <w:rPr>
          <w:rFonts w:cs="Poppins"/>
          <w:b/>
          <w:bCs/>
          <w:szCs w:val="20"/>
        </w:rPr>
        <w:t>e</w:t>
      </w:r>
      <w:r w:rsidR="00B73006" w:rsidRPr="00B81285">
        <w:rPr>
          <w:rFonts w:cs="Poppins"/>
          <w:szCs w:val="20"/>
        </w:rPr>
        <w:t xml:space="preserve"> par </w:t>
      </w:r>
      <w:r w:rsidR="00357A1D" w:rsidRPr="00357A1D">
        <w:rPr>
          <w:rFonts w:cs="Poppins"/>
          <w:szCs w:val="20"/>
        </w:rPr>
        <w:t>m</w:t>
      </w:r>
      <w:r w:rsidR="00357A1D" w:rsidRPr="00357A1D">
        <w:rPr>
          <w:rFonts w:cs="Poppins"/>
          <w:szCs w:val="20"/>
          <w:vertAlign w:val="superscript"/>
        </w:rPr>
        <w:t>3</w:t>
      </w:r>
      <w:r w:rsidR="00357A1D" w:rsidRPr="00357A1D">
        <w:rPr>
          <w:rFonts w:cs="Poppins"/>
          <w:szCs w:val="20"/>
        </w:rPr>
        <w:t xml:space="preserve"> </w:t>
      </w:r>
      <w:r w:rsidR="00357A1D">
        <w:rPr>
          <w:rFonts w:cs="Poppins"/>
          <w:szCs w:val="20"/>
        </w:rPr>
        <w:t xml:space="preserve">d’eau </w:t>
      </w:r>
      <w:r w:rsidR="00357A1D" w:rsidRPr="005E78EC">
        <w:rPr>
          <w:rFonts w:cs="Poppins"/>
          <w:b/>
          <w:bCs/>
          <w:szCs w:val="20"/>
        </w:rPr>
        <w:t>épuré</w:t>
      </w:r>
    </w:p>
    <w:p w14:paraId="2BC3EE1D" w14:textId="7CF45AF4" w:rsidR="001A1B7D" w:rsidRPr="00B81285" w:rsidRDefault="001A1B7D" w:rsidP="001A1B7D">
      <w:pPr>
        <w:spacing w:line="240" w:lineRule="auto"/>
        <w:jc w:val="center"/>
        <w:rPr>
          <w:rFonts w:cs="Poppins"/>
          <w:szCs w:val="20"/>
        </w:rPr>
      </w:pPr>
      <w:r>
        <w:rPr>
          <w:rFonts w:cs="Poppins"/>
          <w:b/>
          <w:bCs/>
          <w:szCs w:val="20"/>
        </w:rPr>
        <w:t xml:space="preserve">{{kpi_M3_AEP}} kg </w:t>
      </w:r>
      <w:r w:rsidRPr="00B81285">
        <w:rPr>
          <w:rFonts w:cs="Poppins"/>
          <w:b/>
          <w:bCs/>
          <w:szCs w:val="20"/>
        </w:rPr>
        <w:t>CO</w:t>
      </w:r>
      <w:r w:rsidRPr="00B81285">
        <w:rPr>
          <w:rFonts w:cs="Poppins"/>
          <w:b/>
          <w:bCs/>
          <w:szCs w:val="20"/>
          <w:vertAlign w:val="subscript"/>
        </w:rPr>
        <w:t>2</w:t>
      </w:r>
      <w:r w:rsidRPr="00B81285">
        <w:rPr>
          <w:rFonts w:cs="Poppins"/>
          <w:b/>
          <w:bCs/>
          <w:szCs w:val="20"/>
        </w:rPr>
        <w:t>e</w:t>
      </w:r>
      <w:r w:rsidRPr="00B81285">
        <w:rPr>
          <w:rFonts w:cs="Poppins"/>
          <w:szCs w:val="20"/>
        </w:rPr>
        <w:t xml:space="preserve"> par </w:t>
      </w:r>
      <w:r w:rsidRPr="00357A1D">
        <w:rPr>
          <w:rFonts w:cs="Poppins"/>
          <w:szCs w:val="20"/>
        </w:rPr>
        <w:t>m</w:t>
      </w:r>
      <w:r w:rsidRPr="00357A1D">
        <w:rPr>
          <w:rFonts w:cs="Poppins"/>
          <w:szCs w:val="20"/>
          <w:vertAlign w:val="superscript"/>
        </w:rPr>
        <w:t>3</w:t>
      </w:r>
      <w:r w:rsidRPr="00357A1D">
        <w:rPr>
          <w:rFonts w:cs="Poppins"/>
          <w:szCs w:val="20"/>
        </w:rPr>
        <w:t xml:space="preserve"> </w:t>
      </w:r>
      <w:r>
        <w:rPr>
          <w:rFonts w:cs="Poppins"/>
          <w:szCs w:val="20"/>
        </w:rPr>
        <w:t xml:space="preserve">d’eau </w:t>
      </w:r>
      <w:r>
        <w:rPr>
          <w:rFonts w:cs="Poppins"/>
          <w:b/>
          <w:bCs/>
          <w:szCs w:val="20"/>
        </w:rPr>
        <w:t>distribué</w:t>
      </w:r>
    </w:p>
    <w:p w14:paraId="2B0D7B50" w14:textId="77777777" w:rsidR="00D569CE" w:rsidRPr="00B81285" w:rsidRDefault="00D569CE" w:rsidP="00D569CE">
      <w:pPr>
        <w:rPr>
          <w:rFonts w:cs="Poppins"/>
          <w:szCs w:val="20"/>
        </w:rPr>
      </w:pPr>
    </w:p>
    <w:p w14:paraId="68A7CD71" w14:textId="307AA388" w:rsidR="00B73006" w:rsidRPr="00B81285" w:rsidRDefault="00B73006" w:rsidP="00B73006">
      <w:pPr>
        <w:jc w:val="center"/>
        <w:rPr>
          <w:rFonts w:cs="Poppins"/>
          <w:szCs w:val="20"/>
        </w:rPr>
      </w:pPr>
      <w:r w:rsidRPr="00B81285">
        <w:rPr>
          <w:rFonts w:cs="Poppins"/>
          <w:szCs w:val="20"/>
        </w:rPr>
        <w:t>Mais c’est également :</w:t>
      </w:r>
    </w:p>
    <w:p w14:paraId="55CB6780" w14:textId="2ADE69BD" w:rsidR="00B73006" w:rsidRDefault="00920C20" w:rsidP="00B73006">
      <w:pPr>
        <w:jc w:val="center"/>
        <w:rPr>
          <w:rFonts w:cs="Poppins"/>
          <w:sz w:val="14"/>
          <w:szCs w:val="14"/>
        </w:rPr>
      </w:pPr>
      <w:r w:rsidRPr="00920C20">
        <w:rPr>
          <w:noProof/>
        </w:rPr>
        <mc:AlternateContent>
          <mc:Choice Requires="wps">
            <w:drawing>
              <wp:anchor distT="0" distB="0" distL="114300" distR="114300" simplePos="0" relativeHeight="251779609" behindDoc="0" locked="0" layoutInCell="1" allowOverlap="1" wp14:anchorId="6960BEF3" wp14:editId="3962345C">
                <wp:simplePos x="0" y="0"/>
                <wp:positionH relativeFrom="column">
                  <wp:posOffset>120650</wp:posOffset>
                </wp:positionH>
                <wp:positionV relativeFrom="paragraph">
                  <wp:posOffset>205740</wp:posOffset>
                </wp:positionV>
                <wp:extent cx="5519420" cy="666750"/>
                <wp:effectExtent l="19050" t="19050" r="24130" b="19050"/>
                <wp:wrapNone/>
                <wp:docPr id="1100430782" name="Rectangle 8"/>
                <wp:cNvGraphicFramePr/>
                <a:graphic xmlns:a="http://schemas.openxmlformats.org/drawingml/2006/main">
                  <a:graphicData uri="http://schemas.microsoft.com/office/word/2010/wordprocessingShape">
                    <wps:wsp>
                      <wps:cNvSpPr/>
                      <wps:spPr>
                        <a:xfrm>
                          <a:off x="0" y="0"/>
                          <a:ext cx="5519420" cy="666750"/>
                        </a:xfrm>
                        <a:prstGeom prst="roundRect">
                          <a:avLst/>
                        </a:prstGeom>
                        <a:noFill/>
                        <a:ln w="28575">
                          <a:solidFill>
                            <a:schemeClr val="accent2">
                              <a:lumMod val="75000"/>
                            </a:schemeClr>
                          </a:solidFill>
                        </a:ln>
                      </wps:spPr>
                      <wps:style>
                        <a:lnRef idx="2">
                          <a:schemeClr val="accent6"/>
                        </a:lnRef>
                        <a:fillRef idx="1">
                          <a:schemeClr val="lt1"/>
                        </a:fillRef>
                        <a:effectRef idx="0">
                          <a:schemeClr val="accent6"/>
                        </a:effectRef>
                        <a:fontRef idx="minor">
                          <a:schemeClr val="dk1"/>
                        </a:fontRef>
                      </wps:style>
                      <wps:txbx>
                        <w:txbxContent>
                          <w:p w14:paraId="78764482" w14:textId="77777777" w:rsidR="00524901" w:rsidRDefault="00524901" w:rsidP="005249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960BEF3" id="Rectangle 8" o:spid="_x0000_s1047" style="position:absolute;left:0;text-align:left;margin-left:9.5pt;margin-top:16.2pt;width:434.6pt;height:52.5pt;z-index:25177960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" filled="f" strokecolor="#2f7360 [2405]" strokeweight="2.25pt">
                <v:stroke joinstyle="miter"/>
                <v:textbox>
                  <w:txbxContent>
                    <w:p w14:paraId="78764482" w14:textId="77777777" w:rsidR="00524901" w:rsidRDefault="00524901" w:rsidP="00524901">
                      <w:pPr>
                        <w:jc w:val="center"/>
                      </w:pPr>
                    </w:p>
                  </w:txbxContent>
                </v:textbox>
              </v:roundrect>
            </w:pict>
          </mc:Fallback>
        </mc:AlternateContent>
      </w:r>
      <w:r w:rsidR="00B73006">
        <w:rPr>
          <w:rFonts w:ascii="Poppins ExtraBold" w:hAnsi="Poppins ExtraBold" w:cs="Poppins ExtraBold"/>
          <w:noProof/>
          <w:sz w:val="40"/>
          <w:szCs w:val="40"/>
        </w:rPr>
        <w:drawing>
          <wp:anchor distT="0" distB="0" distL="114300" distR="114300" simplePos="0" relativeHeight="251687962" behindDoc="0" locked="0" layoutInCell="1" allowOverlap="1" wp14:anchorId="4EAB408C" wp14:editId="79EFB340">
            <wp:simplePos x="0" y="0"/>
            <wp:positionH relativeFrom="column">
              <wp:posOffset>551815</wp:posOffset>
            </wp:positionH>
            <wp:positionV relativeFrom="paragraph">
              <wp:posOffset>198755</wp:posOffset>
            </wp:positionV>
            <wp:extent cx="352425" cy="352425"/>
            <wp:effectExtent l="0" t="0" r="9525" b="0"/>
            <wp:wrapNone/>
            <wp:docPr id="103649500" name="Graphique 7" descr="Décollag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9500" name="Graphique 7" descr="Décollage avec un remplissage uni"/>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352425" cy="352425"/>
                    </a:xfrm>
                    <a:prstGeom prst="rect">
                      <a:avLst/>
                    </a:prstGeom>
                  </pic:spPr>
                </pic:pic>
              </a:graphicData>
            </a:graphic>
          </wp:anchor>
        </w:drawing>
      </w:r>
    </w:p>
    <w:p w14:paraId="0FE35ECB" w14:textId="3DF1EA63" w:rsidR="00B73006" w:rsidRPr="00266E58" w:rsidRDefault="00B73006" w:rsidP="00B73006">
      <w:pPr>
        <w:jc w:val="center"/>
        <w:rPr>
          <w:rFonts w:cs="Poppins"/>
          <w:szCs w:val="20"/>
        </w:rPr>
      </w:pPr>
      <w:r w:rsidRPr="00920C20">
        <w:rPr>
          <w:noProof/>
        </w:rPr>
        <w:drawing>
          <wp:anchor distT="0" distB="0" distL="114300" distR="114300" simplePos="0" relativeHeight="251688986" behindDoc="0" locked="0" layoutInCell="1" allowOverlap="1" wp14:anchorId="0BF235E4" wp14:editId="31A4419F">
            <wp:simplePos x="0" y="0"/>
            <wp:positionH relativeFrom="column">
              <wp:posOffset>566420</wp:posOffset>
            </wp:positionH>
            <wp:positionV relativeFrom="paragraph">
              <wp:posOffset>296203</wp:posOffset>
            </wp:positionV>
            <wp:extent cx="343535" cy="229235"/>
            <wp:effectExtent l="0" t="0" r="0" b="0"/>
            <wp:wrapNone/>
            <wp:docPr id="109506915" name="Image 12" descr="Emblèmes de la Franc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6915" name="Image 12" descr="Emblèmes de la France — Wikipédia"/>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3535" cy="229235"/>
                    </a:xfrm>
                    <a:prstGeom prst="rect">
                      <a:avLst/>
                    </a:prstGeom>
                    <a:noFill/>
                    <a:ln>
                      <a:noFill/>
                    </a:ln>
                  </pic:spPr>
                </pic:pic>
              </a:graphicData>
            </a:graphic>
          </wp:anchor>
        </w:drawing>
      </w:r>
      <w:r w:rsidR="00F34A63" w:rsidRPr="00920C20">
        <w:t>{{kpi_1}}</w:t>
      </w:r>
      <w:r w:rsidR="00F34A63">
        <w:rPr>
          <w:rFonts w:cs="Poppins"/>
          <w:b/>
          <w:bCs/>
          <w:szCs w:val="20"/>
        </w:rPr>
        <w:t xml:space="preserve"> </w:t>
      </w:r>
      <w:r w:rsidRPr="00266E58">
        <w:rPr>
          <w:rFonts w:cs="Poppins"/>
          <w:szCs w:val="20"/>
        </w:rPr>
        <w:t>allers-retours Paris-New York en avion,</w:t>
      </w:r>
    </w:p>
    <w:p w14:paraId="20B85A94" w14:textId="5E70DD15" w:rsidR="00B73006" w:rsidRDefault="00F34A63" w:rsidP="00B73006">
      <w:pPr>
        <w:jc w:val="center"/>
      </w:pPr>
      <w:r w:rsidRPr="00920C20">
        <w:t>{{kpi_2}}</w:t>
      </w:r>
      <w:r>
        <w:rPr>
          <w:rFonts w:cs="Poppins"/>
          <w:b/>
          <w:bCs/>
          <w:szCs w:val="20"/>
        </w:rPr>
        <w:t xml:space="preserve"> </w:t>
      </w:r>
      <w:r w:rsidR="00583218">
        <w:rPr>
          <w:rFonts w:cs="Poppins"/>
          <w:szCs w:val="20"/>
        </w:rPr>
        <w:t>fois l</w:t>
      </w:r>
      <w:r w:rsidR="00B73006" w:rsidRPr="00266E58">
        <w:rPr>
          <w:rFonts w:cs="Poppins"/>
          <w:szCs w:val="20"/>
        </w:rPr>
        <w:t>’empreinte</w:t>
      </w:r>
      <w:r w:rsidR="003C748C">
        <w:rPr>
          <w:rFonts w:cs="Poppins"/>
          <w:szCs w:val="20"/>
        </w:rPr>
        <w:t xml:space="preserve"> carbone annuelle</w:t>
      </w:r>
      <w:r w:rsidR="00B73006" w:rsidRPr="00266E58">
        <w:rPr>
          <w:rFonts w:cs="Poppins"/>
          <w:szCs w:val="20"/>
        </w:rPr>
        <w:t xml:space="preserve"> de</w:t>
      </w:r>
      <w:r w:rsidR="003C23C1">
        <w:rPr>
          <w:rFonts w:cs="Poppins"/>
          <w:b/>
          <w:bCs/>
          <w:color w:val="2F7360" w:themeColor="accent2" w:themeShade="BF"/>
          <w:szCs w:val="20"/>
        </w:rPr>
        <w:t xml:space="preserve"> </w:t>
      </w:r>
      <w:r w:rsidR="00B73006" w:rsidRPr="00266E58">
        <w:rPr>
          <w:rFonts w:cs="Poppins"/>
          <w:szCs w:val="20"/>
        </w:rPr>
        <w:t>Français</w:t>
      </w:r>
    </w:p>
    <w:p w14:paraId="15B8B5A2" w14:textId="2C3CB8B4" w:rsidR="00B73006" w:rsidRDefault="00B73006" w:rsidP="00B73006">
      <w:pPr>
        <w:jc w:val="center"/>
        <w:rPr>
          <w:rFonts w:cs="Poppins"/>
          <w:b/>
          <w:bCs/>
          <w:color w:val="003D2E" w:themeColor="accent1"/>
          <w:sz w:val="18"/>
          <w:szCs w:val="18"/>
        </w:rPr>
      </w:pPr>
    </w:p>
    <w:p w14:paraId="379CAA6F" w14:textId="77777777" w:rsidR="00FF2730" w:rsidRDefault="00FF2730" w:rsidP="00B73006">
      <w:pPr>
        <w:jc w:val="center"/>
        <w:rPr>
          <w:rFonts w:cs="Poppins"/>
          <w:b/>
          <w:bCs/>
          <w:color w:val="003D2E" w:themeColor="accent1"/>
          <w:sz w:val="18"/>
          <w:szCs w:val="18"/>
        </w:rPr>
      </w:pPr>
    </w:p>
    <w:p w14:paraId="597C3969" w14:textId="48D45C5D" w:rsidR="003C54A0" w:rsidRPr="00856027" w:rsidRDefault="0022326D" w:rsidP="00856027">
      <w:pPr>
        <w:jc w:val="center"/>
        <w:rPr>
          <w:sz w:val="22"/>
          <w:szCs w:val="28"/>
        </w:rPr>
      </w:pPr>
      <w:r w:rsidRPr="00BB0AE2">
        <w:rPr>
          <w:rFonts w:cs="Poppins"/>
          <w:b/>
          <w:bCs/>
          <w:color w:val="2F7360" w:themeColor="accent2" w:themeShade="BF"/>
          <w:szCs w:val="20"/>
        </w:rPr>
        <w:t xml:space="preserve"> </w:t>
      </w:r>
      <w:r w:rsidR="00F34A63">
        <w:rPr>
          <w:rFonts w:cs="Poppins"/>
          <w:b/>
          <w:bCs/>
          <w:szCs w:val="20"/>
        </w:rPr>
        <w:t xml:space="preserve">{{pourc_s3_org}} </w:t>
      </w:r>
      <w:r w:rsidR="00B73006" w:rsidRPr="00BB0AE2">
        <w:rPr>
          <w:rFonts w:cs="Poppins"/>
          <w:b/>
          <w:bCs/>
          <w:color w:val="2F7360" w:themeColor="accent2" w:themeShade="BF"/>
          <w:szCs w:val="20"/>
        </w:rPr>
        <w:t>%</w:t>
      </w:r>
      <w:r w:rsidR="00B73006" w:rsidRPr="00B81285">
        <w:rPr>
          <w:rFonts w:cs="Poppins"/>
          <w:b/>
          <w:bCs/>
          <w:color w:val="003D2E" w:themeColor="accent1"/>
          <w:szCs w:val="20"/>
        </w:rPr>
        <w:t xml:space="preserve"> </w:t>
      </w:r>
      <w:r w:rsidR="00B73006" w:rsidRPr="00B81285">
        <w:rPr>
          <w:rFonts w:cs="Poppins"/>
          <w:bCs/>
          <w:szCs w:val="20"/>
        </w:rPr>
        <w:t>de ces émissions CO</w:t>
      </w:r>
      <w:r w:rsidR="00B73006" w:rsidRPr="00B81285">
        <w:rPr>
          <w:rFonts w:cs="Poppins"/>
          <w:bCs/>
          <w:szCs w:val="20"/>
          <w:vertAlign w:val="subscript"/>
        </w:rPr>
        <w:t>2</w:t>
      </w:r>
      <w:r w:rsidR="00B73006" w:rsidRPr="00B81285">
        <w:rPr>
          <w:rFonts w:cs="Poppins"/>
          <w:bCs/>
          <w:szCs w:val="20"/>
        </w:rPr>
        <w:t xml:space="preserve"> sont des émissions indirectes (Scope 3)</w:t>
      </w:r>
    </w:p>
    <w:p w14:paraId="03CB7136" w14:textId="77777777" w:rsidR="00BE7F3B" w:rsidRDefault="00BE7F3B" w:rsidP="00BE7F3B">
      <w:pPr>
        <w:jc w:val="center"/>
        <w:rPr>
          <w:rFonts w:cs="Poppins"/>
          <w:b/>
          <w:bCs/>
          <w:szCs w:val="20"/>
        </w:rPr>
      </w:pPr>
    </w:p>
    <w:p w14:paraId="50FC1593" w14:textId="71D497AB" w:rsidR="00BE7F3B" w:rsidRDefault="00BE7F3B" w:rsidP="00BE7F3B">
      <w:pPr>
        <w:jc w:val="center"/>
      </w:pPr>
      <w:r>
        <w:rPr>
          <w:rFonts w:cs="Poppins"/>
          <w:b/>
          <w:bCs/>
          <w:szCs w:val="20"/>
        </w:rPr>
        <w:t>{{chart_emissions_scope_org}}</w:t>
      </w:r>
    </w:p>
    <w:p w14:paraId="1BE538E8" w14:textId="2BBD434E" w:rsidR="00AB58DC" w:rsidRDefault="00AB58DC" w:rsidP="00B73006"/>
    <w:p w14:paraId="71355FB5" w14:textId="77777777" w:rsidR="00272E08" w:rsidRDefault="00272E08" w:rsidP="00272E08">
      <w:pPr>
        <w:jc w:val="center"/>
      </w:pPr>
      <w:r>
        <w:rPr>
          <w:rFonts w:cs="Poppins"/>
          <w:b/>
          <w:bCs/>
          <w:szCs w:val="20"/>
        </w:rPr>
        <w:t>{{</w:t>
      </w:r>
      <w:proofErr w:type="spellStart"/>
      <w:r>
        <w:rPr>
          <w:rFonts w:cs="Poppins"/>
          <w:b/>
          <w:bCs/>
          <w:szCs w:val="20"/>
        </w:rPr>
        <w:t>chart_contrib_lot</w:t>
      </w:r>
      <w:proofErr w:type="spellEnd"/>
      <w:r>
        <w:rPr>
          <w:rFonts w:cs="Poppins"/>
          <w:b/>
          <w:bCs/>
          <w:szCs w:val="20"/>
        </w:rPr>
        <w:t>}}</w:t>
      </w:r>
    </w:p>
    <w:p w14:paraId="5CF3030E" w14:textId="7BAE851B" w:rsidR="00AB58DC" w:rsidRDefault="00AB58DC" w:rsidP="00B73006"/>
    <w:p w14:paraId="6974473B" w14:textId="77777777" w:rsidR="00A36126" w:rsidRDefault="00A36126" w:rsidP="008F57DB">
      <w:pPr>
        <w:rPr>
          <w:rFonts w:ascii="Poppins ExtraBold" w:hAnsi="Poppins ExtraBold" w:cs="Poppins ExtraBold"/>
          <w:color w:val="1F4D40" w:themeColor="accent2" w:themeShade="80"/>
          <w:sz w:val="52"/>
          <w:szCs w:val="52"/>
        </w:rPr>
      </w:pPr>
    </w:p>
    <w:p w14:paraId="4B67D366" w14:textId="77777777" w:rsidR="00A36126" w:rsidRDefault="00A36126" w:rsidP="008F57DB">
      <w:pPr>
        <w:rPr>
          <w:rFonts w:ascii="Poppins ExtraBold" w:hAnsi="Poppins ExtraBold" w:cs="Poppins ExtraBold"/>
          <w:color w:val="1F4D40" w:themeColor="accent2" w:themeShade="80"/>
          <w:sz w:val="52"/>
          <w:szCs w:val="52"/>
        </w:rPr>
      </w:pPr>
    </w:p>
    <w:p w14:paraId="7042A731" w14:textId="79B4B6AE" w:rsidR="008F57DB" w:rsidRPr="00D17350" w:rsidRDefault="008F57DB" w:rsidP="008F57DB">
      <w:r w:rsidRPr="0058496F">
        <w:rPr>
          <w:rFonts w:ascii="Poppins ExtraBold" w:hAnsi="Poppins ExtraBold" w:cs="Poppins ExtraBold"/>
          <w:color w:val="1F4D40" w:themeColor="accent2" w:themeShade="80"/>
          <w:sz w:val="52"/>
          <w:szCs w:val="52"/>
        </w:rPr>
        <w:lastRenderedPageBreak/>
        <w:t>BILAN CARBONE GLOBAL</w:t>
      </w:r>
    </w:p>
    <w:p w14:paraId="3AEC2DA9" w14:textId="4E322FCD" w:rsidR="00675DEF" w:rsidRPr="0058496F" w:rsidRDefault="00675DEF" w:rsidP="00FC6FCB">
      <w:pPr>
        <w:pStyle w:val="Titre2"/>
        <w:rPr>
          <w:color w:val="3F9B81" w:themeColor="accent2"/>
        </w:rPr>
      </w:pPr>
      <w:bookmarkStart w:id="9" w:name="_Toc180683390"/>
      <w:r w:rsidRPr="0058496F">
        <w:rPr>
          <w:color w:val="3F9B81" w:themeColor="accent2"/>
        </w:rPr>
        <w:t>Résultats globaux</w:t>
      </w:r>
      <w:bookmarkEnd w:id="9"/>
    </w:p>
    <w:p w14:paraId="068D4674" w14:textId="07E63C85" w:rsidR="00036C62" w:rsidRPr="00036C62" w:rsidRDefault="00036C62" w:rsidP="00036C62">
      <w:pPr>
        <w:jc w:val="both"/>
      </w:pPr>
      <w:r>
        <w:t>L</w:t>
      </w:r>
      <w:r w:rsidRPr="00036C62">
        <w:t>'</w:t>
      </w:r>
      <w:r w:rsidR="00F979F6" w:rsidRPr="00036C62">
        <w:t>évaluation</w:t>
      </w:r>
      <w:r w:rsidRPr="00036C62">
        <w:t xml:space="preserve"> de l'empreinte carbone d</w:t>
      </w:r>
      <w:r>
        <w:t xml:space="preserve">e </w:t>
      </w:r>
      <w:r w:rsidR="00E352FA" w:rsidRPr="00E352FA">
        <w:t>{{ORG_NAME}}</w:t>
      </w:r>
      <w:r w:rsidRPr="00036C62">
        <w:t xml:space="preserve">, </w:t>
      </w:r>
      <w:r w:rsidR="00F979F6" w:rsidRPr="00036C62">
        <w:t>réalisée</w:t>
      </w:r>
      <w:r w:rsidRPr="00036C62">
        <w:t xml:space="preserve"> par Releaf Carbon, donne un </w:t>
      </w:r>
      <w:r w:rsidR="00F979F6" w:rsidRPr="00036C62">
        <w:t>aperçu</w:t>
      </w:r>
      <w:r w:rsidRPr="00036C62">
        <w:t xml:space="preserve"> des </w:t>
      </w:r>
      <w:r w:rsidR="00F979F6" w:rsidRPr="00036C62">
        <w:t>émissions</w:t>
      </w:r>
      <w:r w:rsidRPr="00036C62">
        <w:t xml:space="preserve"> de gaz à effet de serre de l'entreprise sur l'ensemble de sa </w:t>
      </w:r>
      <w:r w:rsidR="00F979F6" w:rsidRPr="00036C62">
        <w:t>cha</w:t>
      </w:r>
      <w:r w:rsidR="003C748C">
        <w:t>î</w:t>
      </w:r>
      <w:r w:rsidR="00F979F6" w:rsidRPr="00036C62">
        <w:t>ne</w:t>
      </w:r>
      <w:r w:rsidRPr="00036C62">
        <w:t xml:space="preserve"> de valeur. Les </w:t>
      </w:r>
      <w:r w:rsidR="00F979F6" w:rsidRPr="00036C62">
        <w:t>résultats</w:t>
      </w:r>
      <w:r w:rsidRPr="00036C62">
        <w:t xml:space="preserve"> </w:t>
      </w:r>
      <w:r w:rsidR="00F979F6" w:rsidRPr="00036C62">
        <w:t>révèlent</w:t>
      </w:r>
      <w:r w:rsidRPr="00036C62">
        <w:t xml:space="preserve"> une empreinte carbone totale de </w:t>
      </w:r>
      <w:r w:rsidR="00A02D8E" w:rsidRPr="00A02D8E">
        <w:rPr>
          <w:b/>
          <w:bCs/>
        </w:rPr>
        <w:t>{{TOTAL_EMISSIONS}}</w:t>
      </w:r>
      <w:r w:rsidR="00A02D8E">
        <w:rPr>
          <w:b/>
          <w:bCs/>
        </w:rPr>
        <w:t xml:space="preserve"> </w:t>
      </w:r>
      <w:r w:rsidR="003C23C1">
        <w:rPr>
          <w:b/>
          <w:bCs/>
        </w:rPr>
        <w:t>tCO2e</w:t>
      </w:r>
      <w:r w:rsidRPr="00036C62">
        <w:t xml:space="preserve">, les </w:t>
      </w:r>
      <w:r w:rsidR="00F979F6" w:rsidRPr="00036C62">
        <w:t>émissions</w:t>
      </w:r>
      <w:r w:rsidRPr="00036C62">
        <w:t xml:space="preserve"> du Scope 1 contribuant </w:t>
      </w:r>
      <w:proofErr w:type="spellStart"/>
      <w:r w:rsidRPr="00036C62">
        <w:t>a</w:t>
      </w:r>
      <w:proofErr w:type="spellEnd"/>
      <w:r w:rsidRPr="00036C62">
        <w:t xml:space="preserve">̀ </w:t>
      </w:r>
      <w:r w:rsidR="00A02D8E" w:rsidRPr="00A02D8E">
        <w:rPr>
          <w:b/>
          <w:bCs/>
        </w:rPr>
        <w:t>{{TOTAL_EMISSIONS</w:t>
      </w:r>
      <w:r w:rsidR="00A02D8E">
        <w:rPr>
          <w:b/>
          <w:bCs/>
        </w:rPr>
        <w:t>_S1</w:t>
      </w:r>
      <w:r w:rsidR="00A02D8E" w:rsidRPr="00A02D8E">
        <w:rPr>
          <w:b/>
          <w:bCs/>
        </w:rPr>
        <w:t>}}</w:t>
      </w:r>
      <w:r w:rsidR="00A02D8E">
        <w:rPr>
          <w:b/>
          <w:bCs/>
        </w:rPr>
        <w:t xml:space="preserve"> </w:t>
      </w:r>
      <w:r w:rsidRPr="00036C62">
        <w:rPr>
          <w:b/>
          <w:bCs/>
        </w:rPr>
        <w:t>tCO2e</w:t>
      </w:r>
      <w:r w:rsidRPr="00036C62">
        <w:t xml:space="preserve">, les </w:t>
      </w:r>
      <w:r w:rsidR="00F979F6" w:rsidRPr="00036C62">
        <w:t>émissions</w:t>
      </w:r>
      <w:r w:rsidRPr="00036C62">
        <w:t xml:space="preserve"> du Scope 2 contribuant </w:t>
      </w:r>
      <w:proofErr w:type="spellStart"/>
      <w:r w:rsidRPr="00036C62">
        <w:t>a</w:t>
      </w:r>
      <w:proofErr w:type="spellEnd"/>
      <w:r w:rsidRPr="00036C62">
        <w:t>̀</w:t>
      </w:r>
      <w:r w:rsidR="003C23C1">
        <w:rPr>
          <w:b/>
          <w:bCs/>
        </w:rPr>
        <w:t xml:space="preserve"> </w:t>
      </w:r>
      <w:r w:rsidR="00A02D8E" w:rsidRPr="00A02D8E">
        <w:rPr>
          <w:b/>
          <w:bCs/>
        </w:rPr>
        <w:t>{{TOTAL_EMISSIONS</w:t>
      </w:r>
      <w:r w:rsidR="00A02D8E">
        <w:rPr>
          <w:b/>
          <w:bCs/>
        </w:rPr>
        <w:t>_S2</w:t>
      </w:r>
      <w:r w:rsidR="00A02D8E" w:rsidRPr="00A02D8E">
        <w:rPr>
          <w:b/>
          <w:bCs/>
        </w:rPr>
        <w:t>}}</w:t>
      </w:r>
      <w:r w:rsidR="00A02D8E">
        <w:rPr>
          <w:b/>
          <w:bCs/>
        </w:rPr>
        <w:t xml:space="preserve"> </w:t>
      </w:r>
      <w:r w:rsidRPr="00036C62">
        <w:rPr>
          <w:b/>
          <w:bCs/>
        </w:rPr>
        <w:t>tCO2e</w:t>
      </w:r>
      <w:r w:rsidRPr="00036C62">
        <w:t xml:space="preserve"> et les émissions du Scope 3 contribuant </w:t>
      </w:r>
      <w:proofErr w:type="spellStart"/>
      <w:r w:rsidRPr="00036C62">
        <w:t>a</w:t>
      </w:r>
      <w:proofErr w:type="spellEnd"/>
      <w:r w:rsidRPr="00036C62">
        <w:t xml:space="preserve">̀ </w:t>
      </w:r>
      <w:r w:rsidR="00A02D8E" w:rsidRPr="00A02D8E">
        <w:rPr>
          <w:b/>
          <w:bCs/>
        </w:rPr>
        <w:t>{{TOTAL_EMISSIONS</w:t>
      </w:r>
      <w:r w:rsidR="00A02D8E">
        <w:rPr>
          <w:b/>
          <w:bCs/>
        </w:rPr>
        <w:t>_S3</w:t>
      </w:r>
      <w:r w:rsidR="00A02D8E" w:rsidRPr="00A02D8E">
        <w:rPr>
          <w:b/>
          <w:bCs/>
        </w:rPr>
        <w:t>}}</w:t>
      </w:r>
      <w:r w:rsidR="00A02D8E">
        <w:rPr>
          <w:b/>
          <w:bCs/>
        </w:rPr>
        <w:t xml:space="preserve"> </w:t>
      </w:r>
      <w:r w:rsidRPr="004978E2">
        <w:rPr>
          <w:b/>
        </w:rPr>
        <w:t>tCO2e</w:t>
      </w:r>
      <w:r w:rsidRPr="00036C62">
        <w:t xml:space="preserve">. </w:t>
      </w:r>
    </w:p>
    <w:p w14:paraId="74D47B26" w14:textId="71EBE140" w:rsidR="00036C62" w:rsidRPr="00036C62" w:rsidRDefault="00036C62" w:rsidP="00036C62">
      <w:pPr>
        <w:jc w:val="both"/>
      </w:pPr>
      <w:r w:rsidRPr="00036C62">
        <w:t xml:space="preserve">Ces </w:t>
      </w:r>
      <w:r w:rsidR="00F979F6" w:rsidRPr="00036C62">
        <w:t>résultats</w:t>
      </w:r>
      <w:r w:rsidRPr="00036C62">
        <w:t xml:space="preserve"> soulignent la nécessité́ pour </w:t>
      </w:r>
      <w:r w:rsidR="00417B9B" w:rsidRPr="00E352FA">
        <w:t>{{ORG_NAME}}</w:t>
      </w:r>
      <w:r w:rsidR="00417B9B" w:rsidRPr="00036C62">
        <w:t xml:space="preserve">, </w:t>
      </w:r>
      <w:r w:rsidRPr="00036C62">
        <w:t xml:space="preserve">de se concentrer sur la </w:t>
      </w:r>
      <w:r w:rsidR="00F979F6" w:rsidRPr="00036C62">
        <w:t>réduction</w:t>
      </w:r>
      <w:r w:rsidRPr="00036C62">
        <w:t xml:space="preserve"> des émissions tout au long de sa </w:t>
      </w:r>
      <w:r w:rsidR="00F979F6" w:rsidRPr="00036C62">
        <w:t>cha</w:t>
      </w:r>
      <w:r w:rsidR="003C748C">
        <w:t>î</w:t>
      </w:r>
      <w:r w:rsidR="00F979F6" w:rsidRPr="00036C62">
        <w:t>ne</w:t>
      </w:r>
      <w:r w:rsidRPr="00036C62">
        <w:t xml:space="preserve"> d'approvisionnement et en particulier les émissions de Scope 3.</w:t>
      </w:r>
    </w:p>
    <w:p w14:paraId="168544B0" w14:textId="11B1FF91" w:rsidR="00036C62" w:rsidRDefault="00036C62" w:rsidP="00036C62">
      <w:pPr>
        <w:jc w:val="both"/>
      </w:pPr>
      <w:r w:rsidRPr="00036C62">
        <w:t>Les résultats présentés ci-dessous illustrent les contributions relatives de chaque poste à l'empreinte carbone totale de l'entreprise. Le tableau permet d'identifier les domaines dans lesquels les réductions d'émissions peuvent avoir l'impact le plus significatif.</w:t>
      </w:r>
    </w:p>
    <w:p w14:paraId="3993A833" w14:textId="77777777" w:rsidR="003E16DE" w:rsidRDefault="003E16DE" w:rsidP="00DF63F0">
      <w:pPr>
        <w:jc w:val="both"/>
      </w:pPr>
    </w:p>
    <w:p w14:paraId="60FFC41D" w14:textId="0D4EB8FA" w:rsidR="00964A19" w:rsidRDefault="00272E08" w:rsidP="008061E0">
      <w:pPr>
        <w:jc w:val="center"/>
      </w:pPr>
      <w:r>
        <w:rPr>
          <w:rFonts w:cs="Poppins"/>
          <w:b/>
          <w:bCs/>
          <w:szCs w:val="20"/>
        </w:rPr>
        <w:t>{{</w:t>
      </w:r>
      <w:proofErr w:type="spellStart"/>
      <w:r>
        <w:rPr>
          <w:rFonts w:cs="Poppins"/>
          <w:b/>
          <w:bCs/>
          <w:szCs w:val="20"/>
        </w:rPr>
        <w:t>chart_emissions_total_org</w:t>
      </w:r>
      <w:proofErr w:type="spellEnd"/>
      <w:r>
        <w:rPr>
          <w:rFonts w:cs="Poppins"/>
          <w:b/>
          <w:bCs/>
          <w:szCs w:val="20"/>
        </w:rPr>
        <w:t>}}</w:t>
      </w:r>
    </w:p>
    <w:p w14:paraId="6904D2E5" w14:textId="77777777" w:rsidR="00964A19" w:rsidRDefault="00964A19" w:rsidP="00964A19"/>
    <w:p w14:paraId="683467DB" w14:textId="6FBCE55C" w:rsidR="000F0A88" w:rsidRDefault="000F0A88" w:rsidP="00964A19">
      <w:pPr>
        <w:pStyle w:val="Titre2"/>
      </w:pPr>
      <w:r w:rsidRPr="007D21A6">
        <w:t>Répartition des émissions issues de la consommation d’électricité</w:t>
      </w:r>
      <w:r>
        <w:t xml:space="preserve"> par LOT</w:t>
      </w:r>
    </w:p>
    <w:p w14:paraId="243CC5ED" w14:textId="412B67DC" w:rsidR="00927A8F" w:rsidRDefault="000F0A88" w:rsidP="00AF582B">
      <w:r w:rsidRPr="00F27786">
        <w:t xml:space="preserve">Concernant les émissions induites par la consommation d’électricité, on compte une part majoritaire d’émissions indirectes (Scope 2, liées à la combustion à la centrale). Le reste des émissions compteront dans les pertes en ligne et </w:t>
      </w:r>
      <w:r w:rsidRPr="00F818E2">
        <w:t>dans la part « amont » de la production de l’énergie (BEGES : Scope 3 – Achats de biens). Toute l’électricité achetée par SAUR est couverte par des garanties d’origine verte. Bien que la méthodologie Bilan Carbone® ne le compte pas, son impact carbone est faible.</w:t>
      </w:r>
    </w:p>
    <w:p w14:paraId="74FD6743" w14:textId="77777777" w:rsidR="00927A8F" w:rsidRDefault="00927A8F" w:rsidP="00DF63F0">
      <w:pPr>
        <w:jc w:val="both"/>
      </w:pPr>
    </w:p>
    <w:p w14:paraId="6C90D76B" w14:textId="5949BB9C" w:rsidR="00CB7E60" w:rsidRDefault="00272E08" w:rsidP="00AF582B">
      <w:pPr>
        <w:jc w:val="center"/>
      </w:pPr>
      <w:r>
        <w:rPr>
          <w:rFonts w:cs="Poppins"/>
          <w:b/>
          <w:bCs/>
          <w:szCs w:val="20"/>
        </w:rPr>
        <w:t>{{</w:t>
      </w:r>
      <w:proofErr w:type="spellStart"/>
      <w:r>
        <w:rPr>
          <w:rFonts w:cs="Poppins"/>
          <w:b/>
          <w:bCs/>
          <w:szCs w:val="20"/>
        </w:rPr>
        <w:t>chart_emissions_elec_org</w:t>
      </w:r>
      <w:proofErr w:type="spellEnd"/>
      <w:r>
        <w:rPr>
          <w:rFonts w:cs="Poppins"/>
          <w:b/>
          <w:bCs/>
          <w:szCs w:val="20"/>
        </w:rPr>
        <w:t>}}</w:t>
      </w:r>
    </w:p>
    <w:p w14:paraId="6A8CED95" w14:textId="77777777" w:rsidR="00AF582B" w:rsidRPr="00AF582B" w:rsidRDefault="00AF582B" w:rsidP="00AF582B">
      <w:pPr>
        <w:jc w:val="center"/>
      </w:pPr>
    </w:p>
    <w:p w14:paraId="02B9EF40" w14:textId="3CB7FEBF" w:rsidR="00A0731D" w:rsidRDefault="00A0731D" w:rsidP="00A0731D">
      <w:pPr>
        <w:rPr>
          <w:rFonts w:ascii="Poppins ExtraBold" w:hAnsi="Poppins ExtraBold" w:cs="Poppins ExtraBold"/>
          <w:color w:val="1F4D40" w:themeColor="accent2" w:themeShade="80"/>
          <w:sz w:val="52"/>
          <w:szCs w:val="52"/>
        </w:rPr>
      </w:pPr>
      <w:r w:rsidRPr="0058496F">
        <w:rPr>
          <w:rFonts w:ascii="Poppins ExtraBold" w:hAnsi="Poppins ExtraBold" w:cs="Poppins ExtraBold"/>
          <w:color w:val="1F4D40" w:themeColor="accent2" w:themeShade="80"/>
          <w:sz w:val="52"/>
          <w:szCs w:val="52"/>
        </w:rPr>
        <w:t>BILAN CARBONE</w:t>
      </w:r>
      <w:r w:rsidR="00246E30">
        <w:rPr>
          <w:rFonts w:ascii="Poppins ExtraBold" w:hAnsi="Poppins ExtraBold" w:cs="Poppins ExtraBold"/>
          <w:color w:val="1F4D40" w:themeColor="accent2" w:themeShade="80"/>
          <w:sz w:val="52"/>
          <w:szCs w:val="52"/>
        </w:rPr>
        <w:t xml:space="preserve"> GLOBAL</w:t>
      </w:r>
    </w:p>
    <w:p w14:paraId="75EB82D0" w14:textId="3F609699" w:rsidR="00A0731D" w:rsidRDefault="00C32327" w:rsidP="00480689">
      <w:pPr>
        <w:pStyle w:val="Titre2"/>
      </w:pPr>
      <w:r>
        <w:lastRenderedPageBreak/>
        <w:t xml:space="preserve">Comparaison entre les </w:t>
      </w:r>
      <w:r w:rsidR="0083021A">
        <w:t>contrats</w:t>
      </w:r>
    </w:p>
    <w:p w14:paraId="41F77A7A" w14:textId="77777777" w:rsidR="00A0731D" w:rsidRDefault="00A0731D" w:rsidP="00532903"/>
    <w:p w14:paraId="1E96668C" w14:textId="23935A60" w:rsidR="00A0731D" w:rsidRDefault="00272E08" w:rsidP="00CB5BE5">
      <w:pPr>
        <w:jc w:val="center"/>
        <w:rPr>
          <w:lang w:val="en-US"/>
        </w:rPr>
      </w:pPr>
      <w:r w:rsidRPr="00E65EFD">
        <w:rPr>
          <w:rFonts w:cs="Poppins"/>
          <w:b/>
          <w:bCs/>
          <w:szCs w:val="20"/>
          <w:lang w:val="en-US"/>
        </w:rPr>
        <w:t>{{chart_batonnet_inter_lot_top3}</w:t>
      </w:r>
      <w:r w:rsidR="00483CC0">
        <w:rPr>
          <w:rFonts w:cs="Poppins"/>
          <w:b/>
          <w:bCs/>
          <w:szCs w:val="20"/>
          <w:lang w:val="en-US"/>
        </w:rPr>
        <w:t>}</w:t>
      </w:r>
    </w:p>
    <w:p w14:paraId="5A0237B7" w14:textId="77777777" w:rsidR="00CB5BE5" w:rsidRPr="00CB5BE5" w:rsidRDefault="00CB5BE5" w:rsidP="00CB5BE5">
      <w:pPr>
        <w:rPr>
          <w:lang w:val="en-US"/>
        </w:rPr>
      </w:pPr>
    </w:p>
    <w:p w14:paraId="15088BA2" w14:textId="65AA4B8E" w:rsidR="00480689" w:rsidRDefault="00480689" w:rsidP="00480689">
      <w:r>
        <w:t xml:space="preserve">Le graphique ci-dessus présente une comparaison des émissions de gaz à effet de serre associées aux trois principaux postes d’émissions ({{TOP_POSTE_1}}, {{TOP_POSTE_2}} et {{TOP_POSTE_3}}) pour chacun des </w:t>
      </w:r>
      <w:r w:rsidR="00E65EFD">
        <w:t>contrats</w:t>
      </w:r>
      <w:r>
        <w:t xml:space="preserve"> composant le périmètre étudié. Cette représentation met en évidence les écarts de contribution entre les </w:t>
      </w:r>
      <w:r w:rsidR="00E65EFD">
        <w:t>contrats</w:t>
      </w:r>
      <w:r>
        <w:t>, reflétant les spécificités d’exploitation, d’équipements et de volumes traités propres à chaque secteur.</w:t>
      </w:r>
    </w:p>
    <w:p w14:paraId="7FB29A18" w14:textId="79C5D30D" w:rsidR="0006031C" w:rsidRDefault="0006031C" w:rsidP="0006031C">
      <w:r>
        <w:t>Ces résultats doivent être interprétés au regard des indicateurs d’activité, notamment les volumes d’eau traités par les {{ENTITY_COUNT}} entités du périmètre étudié.</w:t>
      </w:r>
    </w:p>
    <w:p w14:paraId="42EF8CBA" w14:textId="77777777" w:rsidR="00B856D3" w:rsidRDefault="0006031C" w:rsidP="0006031C">
      <w:r>
        <w:t xml:space="preserve">À </w:t>
      </w:r>
      <w:r w:rsidR="002763A7">
        <w:t>ce titre</w:t>
      </w:r>
      <w:r>
        <w:t xml:space="preserve">, {{ENTITY_1_NAME}} présente un volume de {{ENTITY_1_VOLUME_M3}} m³ </w:t>
      </w:r>
      <w:r w:rsidR="00B856D3">
        <w:t>d’eau épurés</w:t>
      </w:r>
      <w:r>
        <w:t xml:space="preserve"> contre {{ENTITY_2_VOLUME_M3}} m³ pour {{ENTITY_2_NAME}}, ce qui influence directement le niveau d’émissions observé pour les postes les plus contributifs.</w:t>
      </w:r>
    </w:p>
    <w:p w14:paraId="682770F5" w14:textId="63FB8378" w:rsidR="00162C1F" w:rsidRDefault="00480689" w:rsidP="0006031C">
      <w:r>
        <w:t>L’analyse croisée des émissions et des volumes traités permet ainsi d’identifier les lots présentant des marges de progression potentielles, en distinguant les effets liés à l’intensité carbone des activités de ceux résultant des niveaux de production ou de service rendus</w:t>
      </w:r>
    </w:p>
    <w:p w14:paraId="0D2AA58C" w14:textId="77777777" w:rsidR="00F166D8" w:rsidRDefault="00F166D8" w:rsidP="0006031C"/>
    <w:p w14:paraId="3EBD8E46" w14:textId="77777777" w:rsidR="00276857" w:rsidRDefault="00276857" w:rsidP="0006031C">
      <w:r w:rsidRPr="00276857">
        <w:t>[[START_CHAUFFAGE_INCLUS]]</w:t>
      </w:r>
    </w:p>
    <w:p w14:paraId="0E2176C0" w14:textId="0AB5351F" w:rsidR="009B4813" w:rsidRPr="00391EA2" w:rsidRDefault="00391EA2" w:rsidP="009B4813">
      <w:pPr>
        <w:pStyle w:val="Titre2"/>
      </w:pPr>
      <w:r w:rsidRPr="00391EA2">
        <w:t>Émissions</w:t>
      </w:r>
      <w:r w:rsidR="009B4813" w:rsidRPr="00391EA2">
        <w:t xml:space="preserve"> avec chauffage de l’eau inclus</w:t>
      </w:r>
    </w:p>
    <w:p w14:paraId="34D563B9" w14:textId="40614958" w:rsidR="009B4813" w:rsidRPr="00391EA2" w:rsidRDefault="009B4813" w:rsidP="009B4813">
      <w:r w:rsidRPr="00391EA2">
        <w:t>Le chauffage de l’eau potable constitue l’un des principaux postes d’émissions de gaz à effet de serre associés aux usages de l’eau. Toutefois, les méthodologies de référence de l’ADEME et de l’ASTEE recommandent de ne pas intégrer systématiquement ce poste dans le Bilan GES de</w:t>
      </w:r>
      <w:r w:rsidR="00CD1507">
        <w:t xml:space="preserve"> </w:t>
      </w:r>
      <w:r w:rsidR="00CD1507">
        <w:t>l’activité d’Alimentation en Eau Potable (AEP)</w:t>
      </w:r>
      <w:r w:rsidRPr="00391EA2">
        <w:t>.</w:t>
      </w:r>
    </w:p>
    <w:p w14:paraId="795F702D" w14:textId="77777777" w:rsidR="009B4813" w:rsidRPr="00391EA2" w:rsidRDefault="009B4813" w:rsidP="009B4813">
      <w:r w:rsidRPr="00391EA2">
        <w:t>En effet, ces émissions relèvent principalement des usages des consommateurs finaux, sur lesquels les exploitants disposent de marges de manœuvre limitées. De plus, leur poids très élevé dans le bilan global peut masquer les autres postes d’émissions directement pilotables par la collectivité ou l’exploitant (effet « cannibalisant »), rendant plus difficile l’identification des leviers d’action prioritaires.</w:t>
      </w:r>
    </w:p>
    <w:p w14:paraId="73F497E2" w14:textId="77777777" w:rsidR="0099627B" w:rsidRDefault="009B4813" w:rsidP="009B4813">
      <w:r w:rsidRPr="00391EA2">
        <w:t>Ce poste peut néanmoins être estimé à titre indicatif, notamment à des fins de sensibilisation, en s’appuyant sur l’hypothèse recommandée par l’ASTEE selon laquelle environ un tiers de l’eau distribuée est chauffée par l’utilisateur final.</w:t>
      </w:r>
      <w:r w:rsidR="0099627B">
        <w:t xml:space="preserve"> </w:t>
      </w:r>
    </w:p>
    <w:p w14:paraId="5D5F54B3" w14:textId="392C939C" w:rsidR="009B4813" w:rsidRDefault="0099627B" w:rsidP="009B4813">
      <w:r>
        <w:lastRenderedPageBreak/>
        <w:t>Le graphe suivant montre la répartition des émissions globales du contrat avec le chauffage de l’eau inclus :</w:t>
      </w:r>
    </w:p>
    <w:p w14:paraId="79A0EEFB" w14:textId="65B64EB7" w:rsidR="00AB78D6" w:rsidRPr="00391EA2" w:rsidRDefault="00AB78D6" w:rsidP="009B4813">
      <w:r>
        <w:t>Cela représente {{CHAUFFAGE_PERCENTAGE}} du total des émissions AEP chauffage inclus.</w:t>
      </w:r>
    </w:p>
    <w:p w14:paraId="6873B4FE" w14:textId="2A06B08D" w:rsidR="00F166D8" w:rsidRDefault="009B4813" w:rsidP="0006031C">
      <w:r w:rsidRPr="00BB754A">
        <w:t>{{</w:t>
      </w:r>
      <w:r>
        <w:t>PIE_CHART_CHAUFFAGE_INCLU</w:t>
      </w:r>
      <w:r w:rsidRPr="00BB754A">
        <w:t xml:space="preserve">}} </w:t>
      </w:r>
    </w:p>
    <w:p w14:paraId="02948F7C" w14:textId="78652B08" w:rsidR="00276857" w:rsidRDefault="00276857" w:rsidP="0006031C">
      <w:r w:rsidRPr="00276857">
        <w:t>[[END_CHAUFFAGE_INCLUS]]</w:t>
      </w:r>
    </w:p>
    <w:p w14:paraId="4A66F5BA" w14:textId="73A63D5A" w:rsidR="00955E35" w:rsidRPr="006F334A" w:rsidRDefault="00FF6C1D" w:rsidP="00955E35">
      <w:pPr>
        <w:rPr>
          <w:lang w:val="en-US"/>
        </w:rPr>
      </w:pPr>
      <w:r w:rsidRPr="006F334A">
        <w:rPr>
          <w:lang w:val="en-US"/>
        </w:rPr>
        <w:t>[[START_</w:t>
      </w:r>
      <w:r w:rsidR="00825EF5" w:rsidRPr="006F334A">
        <w:rPr>
          <w:lang w:val="en-US"/>
        </w:rPr>
        <w:t>LOT</w:t>
      </w:r>
      <w:r w:rsidRPr="006F334A">
        <w:rPr>
          <w:lang w:val="en-US"/>
        </w:rPr>
        <w:t>]]</w:t>
      </w:r>
    </w:p>
    <w:p w14:paraId="5C705AEC" w14:textId="28B1F502" w:rsidR="00253D99" w:rsidRPr="00253D99" w:rsidRDefault="00510B96" w:rsidP="00FE4870">
      <w:pPr>
        <w:rPr>
          <w:lang w:val="en-US"/>
        </w:rPr>
      </w:pPr>
      <w:r w:rsidRPr="006F334A">
        <w:rPr>
          <w:rFonts w:ascii="Poppins ExtraBold" w:hAnsi="Poppins ExtraBold" w:cs="Poppins ExtraBold"/>
          <w:color w:val="1F4D40" w:themeColor="accent2" w:themeShade="80"/>
          <w:sz w:val="52"/>
          <w:szCs w:val="52"/>
          <w:lang w:val="en-US"/>
        </w:rPr>
        <w:t xml:space="preserve">BILAN CARBONE </w:t>
      </w:r>
      <w:r w:rsidR="009E622F" w:rsidRPr="006F334A">
        <w:rPr>
          <w:rFonts w:ascii="Poppins ExtraBold" w:hAnsi="Poppins ExtraBold" w:cs="Poppins ExtraBold"/>
          <w:color w:val="1F4D40" w:themeColor="accent2" w:themeShade="80"/>
          <w:sz w:val="52"/>
          <w:szCs w:val="52"/>
          <w:lang w:val="en-US"/>
        </w:rPr>
        <w:t>–</w:t>
      </w:r>
      <w:r w:rsidR="000F5AF2" w:rsidRPr="006F334A">
        <w:rPr>
          <w:rFonts w:ascii="Poppins ExtraBold" w:hAnsi="Poppins ExtraBold" w:cs="Poppins ExtraBold"/>
          <w:color w:val="1F4D40" w:themeColor="accent2" w:themeShade="80"/>
          <w:sz w:val="52"/>
          <w:szCs w:val="52"/>
          <w:lang w:val="en-US"/>
        </w:rPr>
        <w:t xml:space="preserve"> </w:t>
      </w:r>
      <w:r w:rsidR="002D3836" w:rsidRPr="006F334A">
        <w:rPr>
          <w:rFonts w:ascii="Poppins ExtraBold" w:hAnsi="Poppins ExtraBold" w:cs="Poppins ExtraBold"/>
          <w:color w:val="1F4D40" w:themeColor="accent2" w:themeShade="80"/>
          <w:sz w:val="52"/>
          <w:szCs w:val="52"/>
          <w:lang w:val="en-US"/>
        </w:rPr>
        <w:t>{{LOT_NAME}}</w:t>
      </w:r>
    </w:p>
    <w:p w14:paraId="101F4407" w14:textId="77777777" w:rsidR="00900C1F" w:rsidRPr="00BB754A" w:rsidRDefault="00900C1F" w:rsidP="00FE4870">
      <w:pPr>
        <w:rPr>
          <w:lang w:val="en-US"/>
        </w:rPr>
      </w:pPr>
    </w:p>
    <w:p w14:paraId="6F19DAEB" w14:textId="1FC32787" w:rsidR="00B11133" w:rsidRPr="006F334A" w:rsidRDefault="00B11133" w:rsidP="00B11133">
      <w:pPr>
        <w:rPr>
          <w:lang w:val="en-US"/>
        </w:rPr>
      </w:pPr>
      <w:r w:rsidRPr="006F334A">
        <w:rPr>
          <w:lang w:val="en-US"/>
        </w:rPr>
        <w:t>[[START_ACTIVITY]]</w:t>
      </w:r>
    </w:p>
    <w:p w14:paraId="0F90E69B" w14:textId="10001B09" w:rsidR="009E622F" w:rsidRDefault="00611919" w:rsidP="00611919">
      <w:pPr>
        <w:pStyle w:val="Titre2"/>
        <w:rPr>
          <w:lang w:val="en-US"/>
        </w:rPr>
      </w:pPr>
      <w:r w:rsidRPr="006F334A">
        <w:rPr>
          <w:lang w:val="en-US"/>
        </w:rPr>
        <w:t xml:space="preserve">Activité – </w:t>
      </w:r>
      <w:r w:rsidR="00955E35" w:rsidRPr="006F334A">
        <w:rPr>
          <w:lang w:val="en-US"/>
        </w:rPr>
        <w:t>{{ENT_ACTIVITY}}</w:t>
      </w:r>
    </w:p>
    <w:p w14:paraId="7F5F02ED" w14:textId="74E99C9F" w:rsidR="00253D99" w:rsidRDefault="00253D99" w:rsidP="00253D99">
      <w:pPr>
        <w:pStyle w:val="Titre3"/>
        <w:rPr>
          <w:lang w:val="en-US"/>
        </w:rPr>
      </w:pPr>
      <w:r>
        <w:rPr>
          <w:lang w:val="en-US"/>
        </w:rPr>
        <w:t>Indicateurs</w:t>
      </w:r>
    </w:p>
    <w:tbl>
      <w:tblPr>
        <w:tblStyle w:val="Grilledutableau"/>
        <w:tblW w:w="0" w:type="auto"/>
        <w:tblLook w:val="04A0" w:firstRow="1" w:lastRow="0" w:firstColumn="1" w:lastColumn="0" w:noHBand="0" w:noVBand="1"/>
      </w:tblPr>
      <w:tblGrid>
        <w:gridCol w:w="2689"/>
        <w:gridCol w:w="3685"/>
      </w:tblGrid>
      <w:tr w:rsidR="00253D99" w:rsidRPr="00900C1F" w14:paraId="3DF02B3F" w14:textId="77777777" w:rsidTr="003D7F4E">
        <w:trPr>
          <w:trHeight w:val="469"/>
        </w:trPr>
        <w:tc>
          <w:tcPr>
            <w:tcW w:w="2689" w:type="dxa"/>
          </w:tcPr>
          <w:p w14:paraId="5C256FCC" w14:textId="102727FD" w:rsidR="00253D99" w:rsidRDefault="00960177" w:rsidP="003D7F4E">
            <w:pPr>
              <w:rPr>
                <w:lang w:val="en-US"/>
              </w:rPr>
            </w:pPr>
            <w:r>
              <w:rPr>
                <w:lang w:val="en-US"/>
              </w:rPr>
              <w:t>{{kpi_m3_lot_act}}</w:t>
            </w:r>
          </w:p>
        </w:tc>
        <w:tc>
          <w:tcPr>
            <w:tcW w:w="3685" w:type="dxa"/>
          </w:tcPr>
          <w:p w14:paraId="233EDEA5" w14:textId="1C2392BC" w:rsidR="00253D99" w:rsidRPr="00900C1F" w:rsidRDefault="00253D99" w:rsidP="003D7F4E">
            <w:r w:rsidRPr="00900C1F">
              <w:t>Kg CO</w:t>
            </w:r>
            <w:r w:rsidRPr="00900C1F">
              <w:rPr>
                <w:vertAlign w:val="subscript"/>
              </w:rPr>
              <w:t>2</w:t>
            </w:r>
            <w:r w:rsidRPr="00900C1F">
              <w:t>e par m</w:t>
            </w:r>
            <w:r w:rsidRPr="00900C1F">
              <w:rPr>
                <w:vertAlign w:val="superscript"/>
              </w:rPr>
              <w:t>3</w:t>
            </w:r>
            <w:r w:rsidRPr="00900C1F">
              <w:t xml:space="preserve"> </w:t>
            </w:r>
          </w:p>
        </w:tc>
      </w:tr>
      <w:tr w:rsidR="00960177" w:rsidRPr="00900C1F" w14:paraId="3905D52C" w14:textId="77777777" w:rsidTr="003D7F4E">
        <w:trPr>
          <w:trHeight w:val="405"/>
        </w:trPr>
        <w:tc>
          <w:tcPr>
            <w:tcW w:w="2689" w:type="dxa"/>
          </w:tcPr>
          <w:p w14:paraId="41B7D86B" w14:textId="7A405717" w:rsidR="00960177" w:rsidRPr="00900C1F" w:rsidRDefault="00960177" w:rsidP="00960177">
            <w:r>
              <w:rPr>
                <w:lang w:val="en-US"/>
              </w:rPr>
              <w:t>{{</w:t>
            </w:r>
            <w:proofErr w:type="spellStart"/>
            <w:r>
              <w:rPr>
                <w:lang w:val="en-US"/>
              </w:rPr>
              <w:t>kpi_hab_lot_act</w:t>
            </w:r>
            <w:proofErr w:type="spellEnd"/>
            <w:r>
              <w:rPr>
                <w:lang w:val="en-US"/>
              </w:rPr>
              <w:t>}}</w:t>
            </w:r>
          </w:p>
        </w:tc>
        <w:tc>
          <w:tcPr>
            <w:tcW w:w="3685" w:type="dxa"/>
          </w:tcPr>
          <w:p w14:paraId="44F6541E" w14:textId="54AC8D64" w:rsidR="00960177" w:rsidRPr="00900C1F" w:rsidRDefault="00960177" w:rsidP="00960177">
            <w:r w:rsidRPr="005737C3">
              <w:t>Kg</w:t>
            </w:r>
            <w:r>
              <w:t xml:space="preserve"> </w:t>
            </w:r>
            <w:r w:rsidRPr="005737C3">
              <w:t>CO</w:t>
            </w:r>
            <w:r w:rsidRPr="005737C3">
              <w:rPr>
                <w:vertAlign w:val="subscript"/>
              </w:rPr>
              <w:t>2</w:t>
            </w:r>
            <w:r w:rsidRPr="005737C3">
              <w:t>e par habitant</w:t>
            </w:r>
          </w:p>
        </w:tc>
      </w:tr>
    </w:tbl>
    <w:p w14:paraId="5479B519" w14:textId="77777777" w:rsidR="00253D99" w:rsidRPr="00253D99" w:rsidRDefault="00253D99" w:rsidP="00253D99"/>
    <w:p w14:paraId="10023E4D" w14:textId="07713068" w:rsidR="00E20125" w:rsidRPr="00EF0546" w:rsidRDefault="00E20125" w:rsidP="00E20125">
      <w:pPr>
        <w:jc w:val="both"/>
        <w:rPr>
          <w:b/>
          <w:bCs/>
        </w:rPr>
      </w:pPr>
      <w:r>
        <w:t xml:space="preserve">Dans le cadre du Bilan Carbone, l’activité de </w:t>
      </w:r>
      <w:r w:rsidR="00CC011B" w:rsidRPr="00CC011B">
        <w:rPr>
          <w:b/>
          <w:bCs/>
        </w:rPr>
        <w:t>{{ENT_ACTIVITY}}</w:t>
      </w:r>
      <w:r w:rsidR="00EF0546">
        <w:rPr>
          <w:b/>
          <w:bCs/>
        </w:rPr>
        <w:t xml:space="preserve"> </w:t>
      </w:r>
      <w:r>
        <w:t>est analysée en intégrant l’ensemble des étapes du processus de traitement, depuis l’exploitation des stations d’épuration jusqu’à la gestion des sous-produits (boues, rejets, consommations énergétiques).</w:t>
      </w:r>
    </w:p>
    <w:p w14:paraId="226C748D" w14:textId="106A8582" w:rsidR="002D2E46" w:rsidRDefault="00E20125" w:rsidP="00E20125">
      <w:pPr>
        <w:jc w:val="both"/>
      </w:pPr>
      <w:r>
        <w:t>L’évaluation des émissions de gaz à effet de serre associées permet d’identifier les principaux postes contributifs — notamment l’électricité, les émissions de procédés (N</w:t>
      </w:r>
      <w:r>
        <w:rPr>
          <w:rFonts w:ascii="Cambria Math" w:hAnsi="Cambria Math" w:cs="Cambria Math"/>
        </w:rPr>
        <w:t>₂</w:t>
      </w:r>
      <w:r>
        <w:t>O, CH</w:t>
      </w:r>
      <w:r>
        <w:rPr>
          <w:rFonts w:ascii="Cambria Math" w:hAnsi="Cambria Math" w:cs="Cambria Math"/>
        </w:rPr>
        <w:t>₄</w:t>
      </w:r>
      <w:r>
        <w:t xml:space="preserve">) et la gestion des boues — et constitue un levier clé pour orienter les actions de réduction adaptées aux spécificités opérationnelles du </w:t>
      </w:r>
      <w:r w:rsidR="00714246">
        <w:t>contrat</w:t>
      </w:r>
      <w:r>
        <w:t>.</w:t>
      </w:r>
    </w:p>
    <w:p w14:paraId="5E5CE969" w14:textId="77777777" w:rsidR="002F640D" w:rsidRDefault="002F640D" w:rsidP="00E20125">
      <w:pPr>
        <w:jc w:val="both"/>
      </w:pPr>
    </w:p>
    <w:p w14:paraId="47C18D7D" w14:textId="3E5D2E0A" w:rsidR="00A84120" w:rsidRDefault="00A84120" w:rsidP="00A84120">
      <w:pPr>
        <w:pStyle w:val="Titre3"/>
      </w:pPr>
      <w:r>
        <w:t>Répartition des émissions par scope</w:t>
      </w:r>
    </w:p>
    <w:p w14:paraId="15061BB1" w14:textId="67F5ACBA" w:rsidR="00A84120" w:rsidRDefault="00A84120" w:rsidP="00A84120">
      <w:pPr>
        <w:jc w:val="both"/>
      </w:pPr>
      <w:r>
        <w:t>La répartition des émissions par scope met en évidence la structure des émissions de gaz à effet de serre associées à l’activité de traitement des eaux usées sur le périmètre du lot.</w:t>
      </w:r>
    </w:p>
    <w:p w14:paraId="67D0CB5E" w14:textId="7102CBD6" w:rsidR="000E40B2" w:rsidRDefault="00A84120" w:rsidP="00A84120">
      <w:pPr>
        <w:jc w:val="both"/>
      </w:pPr>
      <w:r>
        <w:t xml:space="preserve">Les émissions sont majoritairement liées aux consommations d’énergie (scope 2) et aux émissions indirectes et de procédés (scope 3), tandis que le scope 1 regroupe principalement les émissions directes liées aux équipements et aux usages de </w:t>
      </w:r>
      <w:r>
        <w:lastRenderedPageBreak/>
        <w:t>combustibles. Cette lecture permet de cibler les leviers d’action prioritaires en fonction de la nature des émissions.</w:t>
      </w:r>
    </w:p>
    <w:p w14:paraId="16F27025" w14:textId="081A6F5C" w:rsidR="000E40B2" w:rsidRDefault="000E40B2" w:rsidP="00A84120">
      <w:pPr>
        <w:jc w:val="both"/>
      </w:pPr>
    </w:p>
    <w:p w14:paraId="4DE2C9BE" w14:textId="236016D0" w:rsidR="00C624E9" w:rsidRDefault="00272E08" w:rsidP="007C1E13">
      <w:pPr>
        <w:jc w:val="center"/>
        <w:rPr>
          <w:rFonts w:cs="Poppins"/>
          <w:b/>
          <w:bCs/>
          <w:szCs w:val="20"/>
        </w:rPr>
      </w:pPr>
      <w:r w:rsidRPr="00920C20">
        <w:rPr>
          <w:rFonts w:cs="Poppins"/>
          <w:b/>
          <w:bCs/>
          <w:szCs w:val="20"/>
        </w:rPr>
        <w:t>{{</w:t>
      </w:r>
      <w:proofErr w:type="spellStart"/>
      <w:r w:rsidRPr="00920C20">
        <w:rPr>
          <w:rFonts w:cs="Poppins"/>
          <w:b/>
          <w:bCs/>
          <w:szCs w:val="20"/>
        </w:rPr>
        <w:t>chart_pie_scope_entity_activity</w:t>
      </w:r>
      <w:proofErr w:type="spellEnd"/>
      <w:r w:rsidRPr="00920C20">
        <w:rPr>
          <w:rFonts w:cs="Poppins"/>
          <w:b/>
          <w:bCs/>
          <w:szCs w:val="20"/>
        </w:rPr>
        <w:t>}}</w:t>
      </w:r>
    </w:p>
    <w:p w14:paraId="21C12C87" w14:textId="77777777" w:rsidR="007C1E13" w:rsidRDefault="007C1E13" w:rsidP="007C1E13"/>
    <w:p w14:paraId="7FF2DF11" w14:textId="78221093" w:rsidR="00C624E9" w:rsidRDefault="00C624E9" w:rsidP="00C624E9">
      <w:pPr>
        <w:pStyle w:val="Titre3"/>
      </w:pPr>
      <w:r>
        <w:t>Répartition des émissions par poste</w:t>
      </w:r>
    </w:p>
    <w:p w14:paraId="60E67020" w14:textId="2CB2D083" w:rsidR="00C624E9" w:rsidRDefault="00C624E9" w:rsidP="00C624E9">
      <w:pPr>
        <w:jc w:val="both"/>
      </w:pPr>
      <w:r>
        <w:t>L’analyse par poste d’émissions permet d’identifier les principales sources d’impact carbone de l’activité, en distinguant les contributions liées aux intrants, aux consommations énergétiques, aux émissions de procédés et à la gestion des flux et sous-produits.</w:t>
      </w:r>
    </w:p>
    <w:p w14:paraId="2A2B328C" w14:textId="10AB0544" w:rsidR="002D1CED" w:rsidRDefault="00C624E9" w:rsidP="00F82E9A">
      <w:pPr>
        <w:jc w:val="both"/>
      </w:pPr>
      <w:r>
        <w:t>Cette répartition met en évidence les postes les plus contributeurs aux émissions totales du lot, qui constituent des axes prioritaires de réflexion pour la mise en œuvre d’actions de réduction adaptées aux contraintes techniques et opérationnelles du contrat.</w:t>
      </w:r>
    </w:p>
    <w:p w14:paraId="6E1D2165" w14:textId="77777777" w:rsidR="008E703C" w:rsidRDefault="008E703C" w:rsidP="00F82E9A">
      <w:pPr>
        <w:jc w:val="both"/>
      </w:pPr>
    </w:p>
    <w:p w14:paraId="27EA6F15" w14:textId="351CF80B" w:rsidR="002D1CED" w:rsidRDefault="00272E08" w:rsidP="008E703C">
      <w:pPr>
        <w:jc w:val="center"/>
      </w:pPr>
      <w:r w:rsidRPr="004A6BE1">
        <w:rPr>
          <w:rFonts w:cs="Poppins"/>
          <w:b/>
          <w:bCs/>
          <w:szCs w:val="20"/>
        </w:rPr>
        <w:t>{{</w:t>
      </w:r>
      <w:proofErr w:type="spellStart"/>
      <w:r w:rsidRPr="004A6BE1">
        <w:rPr>
          <w:rFonts w:cs="Poppins"/>
          <w:b/>
          <w:bCs/>
          <w:szCs w:val="20"/>
        </w:rPr>
        <w:t>chart_pie_postes_entity_activity</w:t>
      </w:r>
      <w:proofErr w:type="spellEnd"/>
      <w:r w:rsidRPr="004A6BE1">
        <w:rPr>
          <w:rFonts w:cs="Poppins"/>
          <w:b/>
          <w:bCs/>
          <w:szCs w:val="20"/>
        </w:rPr>
        <w:t>}}</w:t>
      </w:r>
    </w:p>
    <w:p w14:paraId="6323EBD6" w14:textId="77777777" w:rsidR="001F023D" w:rsidRDefault="001F023D" w:rsidP="00F82E9A">
      <w:pPr>
        <w:jc w:val="both"/>
      </w:pPr>
    </w:p>
    <w:p w14:paraId="6E8805E1" w14:textId="53DEACF7" w:rsidR="003D7894" w:rsidRDefault="003D7894" w:rsidP="003D7894">
      <w:pPr>
        <w:jc w:val="both"/>
      </w:pPr>
      <w:r>
        <w:t xml:space="preserve">Nous présentons </w:t>
      </w:r>
      <w:r w:rsidRPr="00C021B1">
        <w:t>ci-dessous les</w:t>
      </w:r>
      <w:r w:rsidR="00094C93">
        <w:t xml:space="preserve"> {{TOP_POSTES_LONGUEUR}}</w:t>
      </w:r>
      <w:r w:rsidRPr="00C021B1">
        <w:t xml:space="preserve"> principaux postes émetteurs, dans l’ordre croissant de leur impact sur l’empreinte carbone totale.</w:t>
      </w:r>
    </w:p>
    <w:p w14:paraId="1C15DF98" w14:textId="149F6D94" w:rsidR="00946604" w:rsidRPr="00920C20" w:rsidRDefault="004A6BE1" w:rsidP="00946604">
      <w:pPr>
        <w:jc w:val="both"/>
      </w:pPr>
      <w:r w:rsidRPr="00920C20">
        <w:t>{{ENTITY_TOP_POSTES_LIST}}</w:t>
      </w:r>
    </w:p>
    <w:p w14:paraId="34F789B4" w14:textId="53C09AD6" w:rsidR="00490481" w:rsidRDefault="00F86D55" w:rsidP="00F82E9A">
      <w:pPr>
        <w:jc w:val="both"/>
      </w:pPr>
      <w:r>
        <w:t>L’analyse détaillée de ces postes permet de mieux comprendre les facteurs d’émission sous-jacents et d’orienter les actions de réduction vers les leviers les plus efficaces, en cohérence avec les spécificités du périmètre étudié.</w:t>
      </w:r>
    </w:p>
    <w:p w14:paraId="5B0FB6BB" w14:textId="77777777" w:rsidR="004A6BE1" w:rsidRDefault="004A6BE1" w:rsidP="00F82E9A">
      <w:pPr>
        <w:jc w:val="both"/>
      </w:pPr>
    </w:p>
    <w:p w14:paraId="6D44616D" w14:textId="77777777" w:rsidR="004A6BE1" w:rsidRDefault="004A6BE1" w:rsidP="00F82E9A">
      <w:pPr>
        <w:jc w:val="both"/>
      </w:pPr>
    </w:p>
    <w:p w14:paraId="6FCA72A7" w14:textId="52A60915" w:rsidR="005E1F66" w:rsidRPr="00BB754A" w:rsidRDefault="005E1F66" w:rsidP="005E1F66">
      <w:r w:rsidRPr="00BB754A">
        <w:t>[[START_POST]]</w:t>
      </w:r>
      <w:r w:rsidRPr="00BB754A">
        <w:rPr>
          <w:noProof/>
          <w:color w:val="1F4D40" w:themeColor="accent2" w:themeShade="80"/>
          <w:sz w:val="28"/>
          <w:szCs w:val="36"/>
        </w:rPr>
        <w:t xml:space="preserve"> </w:t>
      </w:r>
    </w:p>
    <w:p w14:paraId="01AE684C" w14:textId="5F69A9DC" w:rsidR="005C5148" w:rsidRPr="006216D7" w:rsidRDefault="005C5148" w:rsidP="005C5148">
      <w:pPr>
        <w:rPr>
          <w:rStyle w:val="Titre3Car"/>
        </w:rPr>
      </w:pPr>
      <w:r w:rsidRPr="006216D7">
        <w:rPr>
          <w:rStyle w:val="Titre3Car"/>
        </w:rPr>
        <w:t>{</w:t>
      </w:r>
      <w:r w:rsidR="00CB7E60" w:rsidRPr="006216D7">
        <w:rPr>
          <w:rStyle w:val="Titre3Car"/>
        </w:rPr>
        <w:t>{</w:t>
      </w:r>
      <w:r w:rsidRPr="006216D7">
        <w:rPr>
          <w:rStyle w:val="Titre3Car"/>
        </w:rPr>
        <w:t>POST_TITLE}}</w:t>
      </w:r>
      <w:r w:rsidR="00646CD8" w:rsidRPr="006216D7">
        <w:rPr>
          <w:rStyle w:val="Titre3Car"/>
        </w:rPr>
        <w:t xml:space="preserve"> </w:t>
      </w:r>
      <w:r w:rsidR="0031401F" w:rsidRPr="006216D7">
        <w:rPr>
          <w:rStyle w:val="Titre3Car"/>
        </w:rPr>
        <w:t>–</w:t>
      </w:r>
      <w:r w:rsidR="00646CD8" w:rsidRPr="006216D7">
        <w:rPr>
          <w:rStyle w:val="Titre3Car"/>
        </w:rPr>
        <w:t xml:space="preserve"> </w:t>
      </w:r>
      <w:r w:rsidR="0031401F" w:rsidRPr="006216D7">
        <w:rPr>
          <w:rStyle w:val="Titre3Car"/>
        </w:rPr>
        <w:t>{{</w:t>
      </w:r>
      <w:proofErr w:type="spellStart"/>
      <w:r w:rsidR="0031401F" w:rsidRPr="006216D7">
        <w:rPr>
          <w:rStyle w:val="Titre3Car"/>
        </w:rPr>
        <w:t>emissions_poste</w:t>
      </w:r>
      <w:proofErr w:type="spellEnd"/>
      <w:r w:rsidR="0031401F" w:rsidRPr="006216D7">
        <w:rPr>
          <w:rStyle w:val="Titre3Car"/>
        </w:rPr>
        <w:t>}}</w:t>
      </w:r>
      <w:r w:rsidR="006216D7" w:rsidRPr="006216D7">
        <w:rPr>
          <w:rStyle w:val="Titre3Car"/>
        </w:rPr>
        <w:t xml:space="preserve"> ({{</w:t>
      </w:r>
      <w:proofErr w:type="spellStart"/>
      <w:r w:rsidR="006216D7" w:rsidRPr="006216D7">
        <w:rPr>
          <w:rStyle w:val="Titre3Car"/>
        </w:rPr>
        <w:t>emissions_poste_pourc</w:t>
      </w:r>
      <w:r w:rsidR="006216D7">
        <w:rPr>
          <w:rStyle w:val="Titre3Car"/>
        </w:rPr>
        <w:t>entage</w:t>
      </w:r>
      <w:proofErr w:type="spellEnd"/>
      <w:r w:rsidR="006216D7" w:rsidRPr="006216D7">
        <w:rPr>
          <w:rStyle w:val="Titre3Car"/>
        </w:rPr>
        <w:t>}}</w:t>
      </w:r>
      <w:r w:rsidR="006216D7">
        <w:rPr>
          <w:rStyle w:val="Titre3Car"/>
        </w:rPr>
        <w:t xml:space="preserve"> %)</w:t>
      </w:r>
    </w:p>
    <w:p w14:paraId="1AE3E7B4" w14:textId="77777777" w:rsidR="005C5148" w:rsidRPr="006216D7" w:rsidRDefault="005C5148" w:rsidP="005C5148"/>
    <w:p w14:paraId="79910586" w14:textId="1455437A" w:rsidR="005C5148" w:rsidRPr="00BB754A" w:rsidRDefault="005C5148" w:rsidP="005C5148">
      <w:r w:rsidRPr="00BB754A">
        <w:t>{{POST_TEXT}}</w:t>
      </w:r>
    </w:p>
    <w:p w14:paraId="744B16F6" w14:textId="77777777" w:rsidR="00BC49CD" w:rsidRPr="00BB754A" w:rsidRDefault="00BC49CD" w:rsidP="005C5148"/>
    <w:p w14:paraId="4B8DE0DD" w14:textId="77777777" w:rsidR="005C5148" w:rsidRPr="00BB754A" w:rsidRDefault="005C5148" w:rsidP="005C5148">
      <w:r w:rsidRPr="00BB754A">
        <w:t>{{POST_CHART_1}}</w:t>
      </w:r>
    </w:p>
    <w:p w14:paraId="0909FB31" w14:textId="77777777" w:rsidR="00BC49CD" w:rsidRPr="00BB754A" w:rsidRDefault="00BC49CD" w:rsidP="005C5148"/>
    <w:p w14:paraId="1CF84971" w14:textId="2B19B584" w:rsidR="005C5148" w:rsidRPr="00BB754A" w:rsidRDefault="00BC49CD" w:rsidP="005C5148">
      <w:r w:rsidRPr="00BB754A">
        <w:t>{{POST_TABLE_1}}</w:t>
      </w:r>
    </w:p>
    <w:p w14:paraId="2806BD61" w14:textId="77777777" w:rsidR="00BC49CD" w:rsidRPr="00BB754A" w:rsidRDefault="00BC49CD" w:rsidP="005C5148"/>
    <w:p w14:paraId="33671C5F" w14:textId="77777777" w:rsidR="005C5148" w:rsidRPr="00BB754A" w:rsidRDefault="005C5148" w:rsidP="005C5148">
      <w:r w:rsidRPr="00BB754A">
        <w:t xml:space="preserve">{{POST_IMAGE_1}} </w:t>
      </w:r>
    </w:p>
    <w:p w14:paraId="6C4946CD" w14:textId="77777777" w:rsidR="00BC49CD" w:rsidRPr="00BB754A" w:rsidRDefault="00BC49CD" w:rsidP="005C5148"/>
    <w:p w14:paraId="1D7CDED2" w14:textId="77777777" w:rsidR="00552EFD" w:rsidRDefault="00403141" w:rsidP="00552EFD">
      <w:pPr>
        <w:rPr>
          <w:lang w:val="en-US"/>
        </w:rPr>
      </w:pPr>
      <w:r w:rsidRPr="00153B90">
        <w:rPr>
          <w:lang w:val="en-US"/>
        </w:rPr>
        <w:t>[[END_POST]]</w:t>
      </w:r>
    </w:p>
    <w:p w14:paraId="04DAF799" w14:textId="77777777" w:rsidR="00552EFD" w:rsidRDefault="00552EFD" w:rsidP="00552EFD">
      <w:pPr>
        <w:rPr>
          <w:lang w:val="en-US"/>
        </w:rPr>
      </w:pPr>
    </w:p>
    <w:p w14:paraId="1C1A3957" w14:textId="77777777" w:rsidR="00526925" w:rsidRDefault="00526925" w:rsidP="00552EFD">
      <w:pPr>
        <w:rPr>
          <w:lang w:val="en-US"/>
        </w:rPr>
      </w:pPr>
    </w:p>
    <w:p w14:paraId="44646424" w14:textId="77777777" w:rsidR="00436427" w:rsidRDefault="00436427" w:rsidP="00552EFD">
      <w:pPr>
        <w:rPr>
          <w:lang w:val="en-US"/>
        </w:rPr>
      </w:pPr>
    </w:p>
    <w:p w14:paraId="5E7B4805" w14:textId="77777777" w:rsidR="00552EFD" w:rsidRDefault="00552EFD" w:rsidP="00552EFD">
      <w:pPr>
        <w:rPr>
          <w:lang w:val="en-US"/>
        </w:rPr>
      </w:pPr>
    </w:p>
    <w:p w14:paraId="0BAAE6BD" w14:textId="6BE8DCC0" w:rsidR="006F334A" w:rsidRPr="00552EFD" w:rsidRDefault="006F334A" w:rsidP="006F334A">
      <w:pPr>
        <w:rPr>
          <w:lang w:val="en-US"/>
        </w:rPr>
      </w:pPr>
      <w:r w:rsidRPr="00BB754A">
        <w:rPr>
          <w:rFonts w:ascii="Poppins ExtraBold" w:hAnsi="Poppins ExtraBold" w:cs="Poppins ExtraBold"/>
          <w:color w:val="1F4D40" w:themeColor="accent2" w:themeShade="80"/>
          <w:sz w:val="52"/>
          <w:szCs w:val="52"/>
          <w:lang w:val="en-US"/>
        </w:rPr>
        <w:t>BILAN CARBONE – {{LOT_NAME}}</w:t>
      </w:r>
    </w:p>
    <w:p w14:paraId="2D9A3B42" w14:textId="223214C3" w:rsidR="006A7979" w:rsidRPr="0038503D" w:rsidRDefault="006A7979" w:rsidP="006A7979">
      <w:pPr>
        <w:pStyle w:val="Titre2"/>
      </w:pPr>
      <w:r w:rsidRPr="0038503D">
        <w:t>Résultats par poste : Autres postes</w:t>
      </w:r>
    </w:p>
    <w:p w14:paraId="66042363" w14:textId="0A40CC58" w:rsidR="007174BD" w:rsidRPr="00BB754A" w:rsidRDefault="007174BD" w:rsidP="007174BD">
      <w:r w:rsidRPr="00BB754A">
        <w:t>[[START_OTHER_POST]]</w:t>
      </w:r>
    </w:p>
    <w:p w14:paraId="47CE739E" w14:textId="0A863053" w:rsidR="007174BD" w:rsidRPr="007174BD" w:rsidRDefault="007174BD" w:rsidP="007174BD">
      <w:pPr>
        <w:rPr>
          <w:lang w:val="en-US"/>
        </w:rPr>
      </w:pPr>
      <w:r w:rsidRPr="00BE0627">
        <w:rPr>
          <w:rStyle w:val="Titre3Car"/>
          <w:lang w:val="en-US"/>
        </w:rPr>
        <w:t>{{OTHER_POST_TITLE}</w:t>
      </w:r>
      <w:proofErr w:type="gramStart"/>
      <w:r w:rsidRPr="00BE0627">
        <w:rPr>
          <w:rStyle w:val="Titre3Car"/>
          <w:lang w:val="en-US"/>
        </w:rPr>
        <w:t>}</w:t>
      </w:r>
      <w:r w:rsidR="009C7837">
        <w:rPr>
          <w:rStyle w:val="Titre3Car"/>
          <w:lang w:val="en-US"/>
        </w:rPr>
        <w:t xml:space="preserve"> </w:t>
      </w:r>
      <w:r w:rsidRPr="00BE0627">
        <w:rPr>
          <w:rStyle w:val="Titre3Car"/>
          <w:lang w:val="en-US"/>
        </w:rPr>
        <w:t>:</w:t>
      </w:r>
      <w:proofErr w:type="gramEnd"/>
      <w:r w:rsidRPr="007174BD">
        <w:rPr>
          <w:lang w:val="en-US"/>
        </w:rPr>
        <w:t xml:space="preserve"> </w:t>
      </w:r>
      <w:r w:rsidRPr="00BE0627">
        <w:rPr>
          <w:b/>
          <w:bCs/>
          <w:lang w:val="en-US"/>
        </w:rPr>
        <w:t>{{OTHER_POST_TCO2E}} tCO</w:t>
      </w:r>
      <w:r w:rsidRPr="00BE0627">
        <w:rPr>
          <w:rFonts w:ascii="Cambria Math" w:hAnsi="Cambria Math" w:cs="Cambria Math"/>
          <w:b/>
          <w:bCs/>
          <w:lang w:val="en-US"/>
        </w:rPr>
        <w:t>₂</w:t>
      </w:r>
      <w:r w:rsidRPr="00BE0627">
        <w:rPr>
          <w:b/>
          <w:bCs/>
          <w:lang w:val="en-US"/>
        </w:rPr>
        <w:t>e</w:t>
      </w:r>
    </w:p>
    <w:p w14:paraId="56364864" w14:textId="02E5C745" w:rsidR="007174BD" w:rsidRPr="007174BD" w:rsidRDefault="007174BD" w:rsidP="007174BD">
      <w:pPr>
        <w:rPr>
          <w:lang w:val="en-US"/>
        </w:rPr>
      </w:pPr>
      <w:r w:rsidRPr="007174BD">
        <w:rPr>
          <w:lang w:val="en-US"/>
        </w:rPr>
        <w:t>{{OTHER_POST_TEXT}}</w:t>
      </w:r>
    </w:p>
    <w:p w14:paraId="34F13936" w14:textId="134F6BB1" w:rsidR="00403141" w:rsidRDefault="007174BD" w:rsidP="00153B90">
      <w:pPr>
        <w:rPr>
          <w:lang w:val="en-US"/>
        </w:rPr>
      </w:pPr>
      <w:r w:rsidRPr="007174BD">
        <w:rPr>
          <w:lang w:val="en-US"/>
        </w:rPr>
        <w:t>[[END_OTHER_POST]]</w:t>
      </w:r>
    </w:p>
    <w:p w14:paraId="78C2A74B" w14:textId="77777777" w:rsidR="00472C3D" w:rsidRDefault="00472C3D" w:rsidP="00153B90">
      <w:pPr>
        <w:rPr>
          <w:lang w:val="en-US"/>
        </w:rPr>
      </w:pPr>
    </w:p>
    <w:p w14:paraId="5A820C25" w14:textId="31A55108" w:rsidR="00472C3D" w:rsidRDefault="00472C3D" w:rsidP="00472C3D">
      <w:r>
        <w:t>[[START_EVITEES]]</w:t>
      </w:r>
    </w:p>
    <w:p w14:paraId="67F4AD2D" w14:textId="6BD80D45" w:rsidR="00190E8F" w:rsidRDefault="00190E8F" w:rsidP="00190E8F">
      <w:pPr>
        <w:pStyle w:val="Titre2"/>
      </w:pPr>
      <w:r>
        <w:t>Émissions évitées</w:t>
      </w:r>
    </w:p>
    <w:p w14:paraId="27D16700" w14:textId="4A2BC014" w:rsidR="00190E8F" w:rsidRDefault="005F312A" w:rsidP="00190E8F">
      <w:r>
        <w:t xml:space="preserve">Ajouter </w:t>
      </w:r>
      <w:r w:rsidR="00635095">
        <w:t>le texte relatif</w:t>
      </w:r>
      <w:r>
        <w:t xml:space="preserve"> aux émissions évitées</w:t>
      </w:r>
    </w:p>
    <w:p w14:paraId="1CB05E75" w14:textId="77777777" w:rsidR="00472C3D" w:rsidRDefault="00472C3D" w:rsidP="00190E8F"/>
    <w:p w14:paraId="52B836AB" w14:textId="7CDDA730" w:rsidR="00472C3D" w:rsidRDefault="000851A4" w:rsidP="00472C3D">
      <w:r>
        <w:t>Total</w:t>
      </w:r>
      <w:r w:rsidR="00472C3D">
        <w:t xml:space="preserve"> : {{EVITEES_TOTAL}} tCO</w:t>
      </w:r>
      <w:r w:rsidR="00472C3D">
        <w:rPr>
          <w:rFonts w:ascii="Cambria Math" w:hAnsi="Cambria Math" w:cs="Cambria Math"/>
        </w:rPr>
        <w:t>₂</w:t>
      </w:r>
      <w:r w:rsidR="00472C3D">
        <w:t>e</w:t>
      </w:r>
    </w:p>
    <w:p w14:paraId="0016266D" w14:textId="77777777" w:rsidR="00472C3D" w:rsidRDefault="00472C3D" w:rsidP="00472C3D"/>
    <w:p w14:paraId="087DCFED" w14:textId="5E4A99D7" w:rsidR="00472C3D" w:rsidRDefault="00472C3D" w:rsidP="00472C3D">
      <w:r>
        <w:t>{{EVITEES_TABLE}}</w:t>
      </w:r>
    </w:p>
    <w:p w14:paraId="018F9059" w14:textId="25F38D35" w:rsidR="00190E8F" w:rsidRPr="00076FA5" w:rsidRDefault="00472C3D" w:rsidP="00153B90">
      <w:r>
        <w:t>[[END_EVITEES]]</w:t>
      </w:r>
    </w:p>
    <w:p w14:paraId="4DA1DE7A" w14:textId="68E32C41" w:rsidR="00B10EF9" w:rsidRPr="00920C20" w:rsidRDefault="00B10EF9" w:rsidP="00B10EF9">
      <w:r w:rsidRPr="00920C20">
        <w:t>[[END_ACTIVITY]]</w:t>
      </w:r>
    </w:p>
    <w:p w14:paraId="6C938B16" w14:textId="6271DED1" w:rsidR="009D3FF5" w:rsidRDefault="00B10EF9" w:rsidP="009D3FF5">
      <w:r w:rsidRPr="00920C20">
        <w:lastRenderedPageBreak/>
        <w:t>[[END_LOT]]</w:t>
      </w:r>
    </w:p>
    <w:p w14:paraId="4EC4F0BF" w14:textId="58F93C84" w:rsidR="00240BF7" w:rsidRDefault="009D3FF5" w:rsidP="009D3FF5">
      <w:pPr>
        <w:pStyle w:val="Titre1"/>
      </w:pPr>
      <w:r w:rsidRPr="003E06E7">
        <w:rPr>
          <w:b/>
          <w:bCs/>
          <w:noProof/>
          <w:color w:val="404040" w:themeColor="text1" w:themeTint="BF"/>
          <w:sz w:val="28"/>
          <w:szCs w:val="36"/>
        </w:rPr>
        <mc:AlternateContent>
          <mc:Choice Requires="wps">
            <w:drawing>
              <wp:anchor distT="0" distB="0" distL="114300" distR="114300" simplePos="0" relativeHeight="251769882" behindDoc="0" locked="0" layoutInCell="1" allowOverlap="1" wp14:anchorId="233E1BBC" wp14:editId="3A8BB9D3">
                <wp:simplePos x="0" y="0"/>
                <wp:positionH relativeFrom="column">
                  <wp:posOffset>-900430</wp:posOffset>
                </wp:positionH>
                <wp:positionV relativeFrom="paragraph">
                  <wp:posOffset>-903746</wp:posOffset>
                </wp:positionV>
                <wp:extent cx="126365" cy="10705465"/>
                <wp:effectExtent l="0" t="0" r="6985" b="635"/>
                <wp:wrapNone/>
                <wp:docPr id="1338565074" name="Rectangle 48"/>
                <wp:cNvGraphicFramePr/>
                <a:graphic xmlns:a="http://schemas.openxmlformats.org/drawingml/2006/main">
                  <a:graphicData uri="http://schemas.microsoft.com/office/word/2010/wordprocessingShape">
                    <wps:wsp>
                      <wps:cNvSpPr/>
                      <wps:spPr>
                        <a:xfrm>
                          <a:off x="0" y="0"/>
                          <a:ext cx="126365" cy="10705465"/>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5AA5FB" id="Rectangle 48" o:spid="_x0000_s1026" style="position:absolute;margin-left:-70.9pt;margin-top:-71.15pt;width:9.95pt;height:842.95pt;z-index:25176988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" fillcolor="#d8d8d8 [2732]" stroked="f" strokeweight="1pt"/>
            </w:pict>
          </mc:Fallback>
        </mc:AlternateContent>
      </w:r>
      <w:bookmarkStart w:id="10" w:name="_Toc180683398"/>
      <w:r w:rsidR="00CE2D47">
        <w:t>ANNEXES</w:t>
      </w:r>
      <w:bookmarkEnd w:id="10"/>
    </w:p>
    <w:p w14:paraId="3EB03752" w14:textId="5EF593D4" w:rsidR="009D112C" w:rsidRPr="001D16E8" w:rsidRDefault="009D112C" w:rsidP="00E834F1">
      <w:pPr>
        <w:pStyle w:val="Titre2"/>
      </w:pPr>
      <w:r w:rsidRPr="001D16E8">
        <w:t>Bases de données utilisées</w:t>
      </w:r>
    </w:p>
    <w:p w14:paraId="68840DE1" w14:textId="5A5D6424" w:rsidR="009D112C" w:rsidRPr="0027497A" w:rsidRDefault="009D112C" w:rsidP="009D112C">
      <w:pPr>
        <w:pStyle w:val="Paragraphedeliste"/>
        <w:numPr>
          <w:ilvl w:val="0"/>
          <w:numId w:val="7"/>
        </w:numPr>
        <w:rPr>
          <w:lang w:eastAsia="fr-FR"/>
        </w:rPr>
      </w:pPr>
      <w:r w:rsidRPr="009D112C">
        <w:rPr>
          <w:lang w:eastAsia="fr-FR"/>
        </w:rPr>
        <w:t xml:space="preserve">Base Carbone, base publique de l’ADEME : </w:t>
      </w:r>
      <w:hyperlink r:id="rId14" w:history="1">
        <w:r w:rsidRPr="00ED04FD">
          <w:rPr>
            <w:rStyle w:val="Lienhypertexte"/>
            <w:i/>
            <w:iCs/>
            <w:lang w:eastAsia="fr-FR"/>
          </w:rPr>
          <w:t>https://base-empreinte.ademe.fr/</w:t>
        </w:r>
      </w:hyperlink>
      <w:r>
        <w:rPr>
          <w:i/>
          <w:iCs/>
          <w:lang w:eastAsia="fr-FR"/>
        </w:rPr>
        <w:t xml:space="preserve"> </w:t>
      </w:r>
    </w:p>
    <w:p w14:paraId="21D374AC" w14:textId="3B2B6B8A" w:rsidR="00434F0F" w:rsidRPr="009D112C" w:rsidRDefault="0027497A" w:rsidP="00434F0F">
      <w:pPr>
        <w:pStyle w:val="Paragraphedeliste"/>
        <w:numPr>
          <w:ilvl w:val="0"/>
          <w:numId w:val="7"/>
        </w:numPr>
        <w:rPr>
          <w:lang w:eastAsia="fr-FR"/>
        </w:rPr>
      </w:pPr>
      <w:r>
        <w:rPr>
          <w:lang w:eastAsia="fr-FR"/>
        </w:rPr>
        <w:t>ASTEE,</w:t>
      </w:r>
      <w:r w:rsidR="00434F0F">
        <w:rPr>
          <w:lang w:eastAsia="fr-FR"/>
        </w:rPr>
        <w:t xml:space="preserve"> </w:t>
      </w:r>
      <w:r w:rsidR="00051948">
        <w:rPr>
          <w:lang w:eastAsia="fr-FR"/>
        </w:rPr>
        <w:t>associatio</w:t>
      </w:r>
      <w:r w:rsidR="00D00F9D">
        <w:rPr>
          <w:lang w:eastAsia="fr-FR"/>
        </w:rPr>
        <w:t xml:space="preserve">n </w:t>
      </w:r>
      <w:r w:rsidR="00051948">
        <w:rPr>
          <w:lang w:eastAsia="fr-FR"/>
        </w:rPr>
        <w:t>des professionnels de l’eau :</w:t>
      </w:r>
      <w:r>
        <w:rPr>
          <w:lang w:eastAsia="fr-FR"/>
        </w:rPr>
        <w:t xml:space="preserve"> </w:t>
      </w:r>
      <w:hyperlink r:id="rId15" w:history="1">
        <w:r w:rsidR="00434F0F" w:rsidRPr="002F6937">
          <w:rPr>
            <w:rStyle w:val="Lienhypertexte"/>
            <w:lang w:eastAsia="fr-FR"/>
          </w:rPr>
          <w:t>https://www.astee.org/</w:t>
        </w:r>
      </w:hyperlink>
      <w:r w:rsidR="00434F0F">
        <w:rPr>
          <w:lang w:eastAsia="fr-FR"/>
        </w:rPr>
        <w:t xml:space="preserve"> </w:t>
      </w:r>
    </w:p>
    <w:p w14:paraId="2D155FB5" w14:textId="4188D5DF" w:rsidR="009D112C" w:rsidRPr="009D112C" w:rsidRDefault="009D112C" w:rsidP="009D112C">
      <w:pPr>
        <w:pStyle w:val="Paragraphedeliste"/>
        <w:numPr>
          <w:ilvl w:val="0"/>
          <w:numId w:val="7"/>
        </w:numPr>
        <w:rPr>
          <w:lang w:eastAsia="fr-FR"/>
        </w:rPr>
      </w:pPr>
      <w:r w:rsidRPr="009D112C">
        <w:rPr>
          <w:lang w:eastAsia="fr-FR"/>
        </w:rPr>
        <w:t xml:space="preserve">Ecoinvent, base de données privée : </w:t>
      </w:r>
      <w:hyperlink r:id="rId16" w:history="1">
        <w:r w:rsidRPr="00ED04FD">
          <w:rPr>
            <w:rStyle w:val="Lienhypertexte"/>
            <w:i/>
            <w:iCs/>
            <w:lang w:eastAsia="fr-FR"/>
          </w:rPr>
          <w:t>https://ecoinvent.org/</w:t>
        </w:r>
      </w:hyperlink>
      <w:r>
        <w:rPr>
          <w:i/>
          <w:iCs/>
          <w:lang w:eastAsia="fr-FR"/>
        </w:rPr>
        <w:t xml:space="preserve"> </w:t>
      </w:r>
    </w:p>
    <w:p w14:paraId="28057CF8" w14:textId="471E8137" w:rsidR="009D112C" w:rsidRPr="009D112C" w:rsidRDefault="009D112C" w:rsidP="009D112C">
      <w:pPr>
        <w:pStyle w:val="Paragraphedeliste"/>
        <w:numPr>
          <w:ilvl w:val="0"/>
          <w:numId w:val="7"/>
        </w:numPr>
        <w:rPr>
          <w:lang w:eastAsia="fr-FR"/>
        </w:rPr>
      </w:pPr>
      <w:r w:rsidRPr="009D112C">
        <w:rPr>
          <w:lang w:eastAsia="fr-FR"/>
        </w:rPr>
        <w:t>I4CE, Institut de l’</w:t>
      </w:r>
      <w:proofErr w:type="spellStart"/>
      <w:r w:rsidRPr="009D112C">
        <w:rPr>
          <w:lang w:eastAsia="fr-FR"/>
        </w:rPr>
        <w:t>Economie</w:t>
      </w:r>
      <w:proofErr w:type="spellEnd"/>
      <w:r w:rsidRPr="009D112C">
        <w:rPr>
          <w:lang w:eastAsia="fr-FR"/>
        </w:rPr>
        <w:t xml:space="preserve"> pour le Climat : </w:t>
      </w:r>
      <w:hyperlink r:id="rId17" w:history="1">
        <w:r w:rsidRPr="00ED04FD">
          <w:rPr>
            <w:rStyle w:val="Lienhypertexte"/>
            <w:i/>
            <w:iCs/>
            <w:lang w:eastAsia="fr-FR"/>
          </w:rPr>
          <w:t>https://www.i4ce.org/</w:t>
        </w:r>
      </w:hyperlink>
      <w:r>
        <w:rPr>
          <w:i/>
          <w:iCs/>
          <w:lang w:eastAsia="fr-FR"/>
        </w:rPr>
        <w:t xml:space="preserve"> </w:t>
      </w:r>
    </w:p>
    <w:p w14:paraId="7EF57CBF" w14:textId="77777777" w:rsidR="00E834F1" w:rsidRDefault="00E834F1" w:rsidP="009D112C"/>
    <w:p w14:paraId="4FBB4A25" w14:textId="26B06E84" w:rsidR="009D112C" w:rsidRPr="001D16E8" w:rsidRDefault="009D112C" w:rsidP="00E834F1">
      <w:pPr>
        <w:pStyle w:val="Titre2"/>
      </w:pPr>
      <w:r w:rsidRPr="001D16E8">
        <w:t>Acronymes et définitions</w:t>
      </w:r>
    </w:p>
    <w:p w14:paraId="77070049" w14:textId="77777777" w:rsidR="009D112C" w:rsidRPr="009D112C" w:rsidRDefault="009D112C" w:rsidP="009D112C">
      <w:pPr>
        <w:jc w:val="both"/>
      </w:pPr>
      <w:r w:rsidRPr="001D16E8">
        <w:rPr>
          <w:b/>
          <w:color w:val="62CC7B"/>
        </w:rPr>
        <w:t>ADEME</w:t>
      </w:r>
      <w:r w:rsidRPr="001D16E8">
        <w:rPr>
          <w:bCs/>
          <w:color w:val="62CC7B"/>
        </w:rPr>
        <w:t xml:space="preserve"> </w:t>
      </w:r>
      <w:r w:rsidRPr="00361875">
        <w:rPr>
          <w:bCs/>
          <w:color w:val="00B050"/>
        </w:rPr>
        <w:t>:</w:t>
      </w:r>
      <w:r w:rsidRPr="009D112C">
        <w:t xml:space="preserve"> Agence de la transition </w:t>
      </w:r>
      <w:proofErr w:type="spellStart"/>
      <w:r w:rsidRPr="009D112C">
        <w:t>écologique</w:t>
      </w:r>
      <w:proofErr w:type="spellEnd"/>
    </w:p>
    <w:p w14:paraId="62A2F4FE" w14:textId="77777777" w:rsidR="009D112C" w:rsidRPr="009D112C" w:rsidRDefault="009D112C" w:rsidP="009D112C">
      <w:pPr>
        <w:jc w:val="both"/>
      </w:pPr>
      <w:r w:rsidRPr="001D16E8">
        <w:rPr>
          <w:b/>
          <w:color w:val="62CC7B"/>
        </w:rPr>
        <w:t>Bilan d’</w:t>
      </w:r>
      <w:proofErr w:type="spellStart"/>
      <w:r w:rsidRPr="001D16E8">
        <w:rPr>
          <w:b/>
          <w:color w:val="62CC7B"/>
        </w:rPr>
        <w:t>émissions</w:t>
      </w:r>
      <w:proofErr w:type="spellEnd"/>
      <w:r w:rsidRPr="001D16E8">
        <w:rPr>
          <w:b/>
          <w:color w:val="62CC7B"/>
        </w:rPr>
        <w:t xml:space="preserve"> de Gaz à effet de serre (BEGES) :</w:t>
      </w:r>
      <w:r w:rsidRPr="009D112C">
        <w:t xml:space="preserve"> </w:t>
      </w:r>
      <w:proofErr w:type="spellStart"/>
      <w:r w:rsidRPr="009D112C">
        <w:t>évaluation</w:t>
      </w:r>
      <w:proofErr w:type="spellEnd"/>
      <w:r w:rsidRPr="009D112C">
        <w:t xml:space="preserve"> du volume total de GES </w:t>
      </w:r>
      <w:proofErr w:type="spellStart"/>
      <w:r w:rsidRPr="009D112C">
        <w:t>émis</w:t>
      </w:r>
      <w:proofErr w:type="spellEnd"/>
      <w:r w:rsidRPr="009D112C">
        <w:t xml:space="preserve"> dans l’</w:t>
      </w:r>
      <w:proofErr w:type="spellStart"/>
      <w:r w:rsidRPr="009D112C">
        <w:t>atmosphère</w:t>
      </w:r>
      <w:proofErr w:type="spellEnd"/>
      <w:r w:rsidRPr="009D112C">
        <w:t xml:space="preserve"> sur une </w:t>
      </w:r>
      <w:proofErr w:type="spellStart"/>
      <w:r w:rsidRPr="009D112C">
        <w:t>année</w:t>
      </w:r>
      <w:proofErr w:type="spellEnd"/>
      <w:r w:rsidRPr="009D112C">
        <w:t xml:space="preserve"> par les </w:t>
      </w:r>
      <w:proofErr w:type="spellStart"/>
      <w:r w:rsidRPr="009D112C">
        <w:t>activités</w:t>
      </w:r>
      <w:proofErr w:type="spellEnd"/>
      <w:r w:rsidRPr="009D112C">
        <w:t xml:space="preserve"> d’une organisation, exprimé en </w:t>
      </w:r>
      <w:proofErr w:type="spellStart"/>
      <w:r w:rsidRPr="009D112C">
        <w:t>équivalent</w:t>
      </w:r>
      <w:proofErr w:type="spellEnd"/>
      <w:r w:rsidRPr="009D112C">
        <w:t xml:space="preserve"> tonnes de dioxyde de carbone. </w:t>
      </w:r>
    </w:p>
    <w:p w14:paraId="209D9382" w14:textId="77777777" w:rsidR="009D112C" w:rsidRPr="009D112C" w:rsidRDefault="009D112C" w:rsidP="009D112C">
      <w:pPr>
        <w:jc w:val="both"/>
      </w:pPr>
      <w:r w:rsidRPr="001D16E8">
        <w:rPr>
          <w:b/>
          <w:color w:val="62CC7B"/>
        </w:rPr>
        <w:t>Gaz à Effet de Serre (GES) :</w:t>
      </w:r>
      <w:r w:rsidRPr="009D112C">
        <w:t xml:space="preserve"> constituant gazeux de l’</w:t>
      </w:r>
      <w:proofErr w:type="spellStart"/>
      <w:r w:rsidRPr="009D112C">
        <w:t>atmosphère</w:t>
      </w:r>
      <w:proofErr w:type="spellEnd"/>
      <w:r w:rsidRPr="009D112C">
        <w:t xml:space="preserve"> naturel ou </w:t>
      </w:r>
      <w:proofErr w:type="spellStart"/>
      <w:r w:rsidRPr="009D112C">
        <w:t>anthropogène</w:t>
      </w:r>
      <w:proofErr w:type="spellEnd"/>
      <w:r w:rsidRPr="009D112C">
        <w:t xml:space="preserve">, qui absorbe et </w:t>
      </w:r>
      <w:proofErr w:type="spellStart"/>
      <w:r w:rsidRPr="009D112C">
        <w:t>émet</w:t>
      </w:r>
      <w:proofErr w:type="spellEnd"/>
      <w:r w:rsidRPr="009D112C">
        <w:t xml:space="preserve"> le rayonnement d’une longueur d’onde </w:t>
      </w:r>
      <w:proofErr w:type="spellStart"/>
      <w:r w:rsidRPr="009D112C">
        <w:t>spécifique</w:t>
      </w:r>
      <w:proofErr w:type="spellEnd"/>
      <w:r w:rsidRPr="009D112C">
        <w:t xml:space="preserve"> du spectre du rayonne- ment infrarouge </w:t>
      </w:r>
      <w:proofErr w:type="spellStart"/>
      <w:r w:rsidRPr="009D112C">
        <w:t>émis</w:t>
      </w:r>
      <w:proofErr w:type="spellEnd"/>
      <w:r w:rsidRPr="009D112C">
        <w:t xml:space="preserve"> par la surface de la Terre, l’</w:t>
      </w:r>
      <w:proofErr w:type="spellStart"/>
      <w:r w:rsidRPr="009D112C">
        <w:t>atmosphère</w:t>
      </w:r>
      <w:proofErr w:type="spellEnd"/>
      <w:r w:rsidRPr="009D112C">
        <w:t xml:space="preserve"> et les nuages. </w:t>
      </w:r>
    </w:p>
    <w:p w14:paraId="5830B6E5" w14:textId="77777777" w:rsidR="009D112C" w:rsidRPr="009D112C" w:rsidRDefault="009D112C" w:rsidP="009D112C">
      <w:pPr>
        <w:jc w:val="both"/>
      </w:pPr>
      <w:proofErr w:type="spellStart"/>
      <w:r w:rsidRPr="001D16E8">
        <w:rPr>
          <w:b/>
          <w:color w:val="62CC7B"/>
        </w:rPr>
        <w:t>Emissions</w:t>
      </w:r>
      <w:proofErr w:type="spellEnd"/>
      <w:r w:rsidRPr="001D16E8">
        <w:rPr>
          <w:b/>
          <w:color w:val="62CC7B"/>
        </w:rPr>
        <w:t xml:space="preserve"> directes de GES :</w:t>
      </w:r>
      <w:r w:rsidRPr="009D112C">
        <w:rPr>
          <w:bCs/>
        </w:rPr>
        <w:t xml:space="preserve"> </w:t>
      </w:r>
      <w:proofErr w:type="spellStart"/>
      <w:r w:rsidRPr="009D112C">
        <w:t>émission</w:t>
      </w:r>
      <w:proofErr w:type="spellEnd"/>
      <w:r w:rsidRPr="009D112C">
        <w:t xml:space="preserve"> de GES de sources de gaz à effet de serre appartenant ou </w:t>
      </w:r>
      <w:proofErr w:type="spellStart"/>
      <w:r w:rsidRPr="009D112C">
        <w:t>étant</w:t>
      </w:r>
      <w:proofErr w:type="spellEnd"/>
      <w:r w:rsidRPr="009D112C">
        <w:t xml:space="preserve"> sous le </w:t>
      </w:r>
      <w:proofErr w:type="spellStart"/>
      <w:r w:rsidRPr="009D112C">
        <w:t>contro</w:t>
      </w:r>
      <w:r w:rsidRPr="009D112C">
        <w:rPr>
          <w:rFonts w:ascii="Times New Roman" w:hAnsi="Times New Roman" w:cs="Times New Roman"/>
        </w:rPr>
        <w:t>̂</w:t>
      </w:r>
      <w:r w:rsidRPr="009D112C">
        <w:t>le</w:t>
      </w:r>
      <w:proofErr w:type="spellEnd"/>
      <w:r w:rsidRPr="009D112C">
        <w:t xml:space="preserve"> de l</w:t>
      </w:r>
      <w:r w:rsidRPr="009D112C">
        <w:rPr>
          <w:rFonts w:cs="Poppins"/>
        </w:rPr>
        <w:t>’</w:t>
      </w:r>
      <w:r w:rsidRPr="009D112C">
        <w:t>organisation.</w:t>
      </w:r>
    </w:p>
    <w:p w14:paraId="5FE552C5" w14:textId="77777777" w:rsidR="009D112C" w:rsidRPr="009D112C" w:rsidRDefault="009D112C" w:rsidP="009D112C">
      <w:pPr>
        <w:jc w:val="both"/>
      </w:pPr>
      <w:proofErr w:type="spellStart"/>
      <w:r w:rsidRPr="001D16E8">
        <w:rPr>
          <w:b/>
          <w:color w:val="62CC7B"/>
        </w:rPr>
        <w:t>Emissions</w:t>
      </w:r>
      <w:proofErr w:type="spellEnd"/>
      <w:r w:rsidRPr="001D16E8">
        <w:rPr>
          <w:b/>
          <w:color w:val="62CC7B"/>
        </w:rPr>
        <w:t xml:space="preserve"> indirectes de GES </w:t>
      </w:r>
      <w:proofErr w:type="spellStart"/>
      <w:r w:rsidRPr="001D16E8">
        <w:rPr>
          <w:b/>
          <w:color w:val="62CC7B"/>
        </w:rPr>
        <w:t>liée</w:t>
      </w:r>
      <w:proofErr w:type="spellEnd"/>
      <w:r w:rsidRPr="001D16E8">
        <w:rPr>
          <w:b/>
          <w:color w:val="62CC7B"/>
        </w:rPr>
        <w:t xml:space="preserve"> à l’</w:t>
      </w:r>
      <w:proofErr w:type="spellStart"/>
      <w:r w:rsidRPr="001D16E8">
        <w:rPr>
          <w:b/>
          <w:color w:val="62CC7B"/>
        </w:rPr>
        <w:t>énergie</w:t>
      </w:r>
      <w:proofErr w:type="spellEnd"/>
      <w:r w:rsidRPr="001D16E8">
        <w:rPr>
          <w:b/>
          <w:color w:val="62CC7B"/>
        </w:rPr>
        <w:t xml:space="preserve"> :</w:t>
      </w:r>
      <w:r w:rsidRPr="009D112C">
        <w:t xml:space="preserve"> </w:t>
      </w:r>
      <w:proofErr w:type="spellStart"/>
      <w:r w:rsidRPr="009D112C">
        <w:t>émission</w:t>
      </w:r>
      <w:proofErr w:type="spellEnd"/>
      <w:r w:rsidRPr="009D112C">
        <w:t xml:space="preserve"> de GES provenant de la production de l’</w:t>
      </w:r>
      <w:proofErr w:type="spellStart"/>
      <w:r w:rsidRPr="009D112C">
        <w:t>électricite</w:t>
      </w:r>
      <w:proofErr w:type="spellEnd"/>
      <w:r w:rsidRPr="009D112C">
        <w:t xml:space="preserve">́, de la chaleur ou de la vapeur </w:t>
      </w:r>
      <w:proofErr w:type="spellStart"/>
      <w:r w:rsidRPr="009D112C">
        <w:t>importée</w:t>
      </w:r>
      <w:proofErr w:type="spellEnd"/>
      <w:r w:rsidRPr="009D112C">
        <w:t xml:space="preserve"> et </w:t>
      </w:r>
      <w:proofErr w:type="spellStart"/>
      <w:r w:rsidRPr="009D112C">
        <w:t>consommée</w:t>
      </w:r>
      <w:proofErr w:type="spellEnd"/>
      <w:r w:rsidRPr="009D112C">
        <w:t xml:space="preserve"> par l’organisation.</w:t>
      </w:r>
    </w:p>
    <w:p w14:paraId="7BA538C3" w14:textId="78D0E8E2" w:rsidR="009D112C" w:rsidRPr="009D112C" w:rsidRDefault="009D112C" w:rsidP="009D112C">
      <w:pPr>
        <w:jc w:val="both"/>
      </w:pPr>
      <w:r w:rsidRPr="001D16E8">
        <w:rPr>
          <w:b/>
          <w:color w:val="62CC7B"/>
        </w:rPr>
        <w:t>Postes d’</w:t>
      </w:r>
      <w:proofErr w:type="spellStart"/>
      <w:r w:rsidRPr="001D16E8">
        <w:rPr>
          <w:b/>
          <w:color w:val="62CC7B"/>
        </w:rPr>
        <w:t>émissions</w:t>
      </w:r>
      <w:proofErr w:type="spellEnd"/>
      <w:r w:rsidRPr="001D16E8">
        <w:rPr>
          <w:b/>
          <w:color w:val="62CC7B"/>
        </w:rPr>
        <w:t xml:space="preserve"> :</w:t>
      </w:r>
      <w:r w:rsidRPr="009D112C">
        <w:rPr>
          <w:bCs/>
        </w:rPr>
        <w:t xml:space="preserve"> </w:t>
      </w:r>
      <w:proofErr w:type="spellStart"/>
      <w:r w:rsidRPr="009D112C">
        <w:t>émissions</w:t>
      </w:r>
      <w:proofErr w:type="spellEnd"/>
      <w:r w:rsidRPr="009D112C">
        <w:t xml:space="preserve"> de GES provenant de sources ou de type de sources </w:t>
      </w:r>
      <w:proofErr w:type="spellStart"/>
      <w:r w:rsidRPr="009D112C">
        <w:t>homogènes</w:t>
      </w:r>
      <w:proofErr w:type="spellEnd"/>
      <w:r w:rsidRPr="009D112C">
        <w:t>. Un poste d’</w:t>
      </w:r>
      <w:proofErr w:type="spellStart"/>
      <w:r w:rsidRPr="009D112C">
        <w:t>émissions</w:t>
      </w:r>
      <w:proofErr w:type="spellEnd"/>
      <w:r w:rsidRPr="009D112C">
        <w:t xml:space="preserve"> peut </w:t>
      </w:r>
      <w:proofErr w:type="spellStart"/>
      <w:r w:rsidRPr="009D112C">
        <w:t>être</w:t>
      </w:r>
      <w:proofErr w:type="spellEnd"/>
      <w:r w:rsidRPr="009D112C">
        <w:t xml:space="preserve"> assimilé à une </w:t>
      </w:r>
      <w:proofErr w:type="spellStart"/>
      <w:r w:rsidRPr="009D112C">
        <w:t>sous-catégorie</w:t>
      </w:r>
      <w:proofErr w:type="spellEnd"/>
      <w:r w:rsidRPr="009D112C">
        <w:t>.</w:t>
      </w:r>
    </w:p>
    <w:p w14:paraId="0C7F91F2" w14:textId="77765A93" w:rsidR="009D112C" w:rsidRPr="009D112C" w:rsidRDefault="009D112C" w:rsidP="009D112C">
      <w:pPr>
        <w:jc w:val="both"/>
      </w:pPr>
      <w:r w:rsidRPr="001D16E8">
        <w:rPr>
          <w:b/>
          <w:color w:val="62CC7B"/>
        </w:rPr>
        <w:t>Facteur d’</w:t>
      </w:r>
      <w:proofErr w:type="spellStart"/>
      <w:r w:rsidRPr="001D16E8">
        <w:rPr>
          <w:b/>
          <w:color w:val="62CC7B"/>
        </w:rPr>
        <w:t>émission</w:t>
      </w:r>
      <w:proofErr w:type="spellEnd"/>
      <w:r w:rsidRPr="001D16E8">
        <w:rPr>
          <w:b/>
          <w:color w:val="62CC7B"/>
        </w:rPr>
        <w:t xml:space="preserve"> des gaz à effet de serre (FE) :</w:t>
      </w:r>
      <w:r w:rsidRPr="009D112C">
        <w:rPr>
          <w:bCs/>
        </w:rPr>
        <w:t xml:space="preserve"> </w:t>
      </w:r>
      <w:r w:rsidRPr="009D112C">
        <w:t xml:space="preserve">facteur rapportant les </w:t>
      </w:r>
      <w:proofErr w:type="spellStart"/>
      <w:r w:rsidRPr="009D112C">
        <w:t>données</w:t>
      </w:r>
      <w:proofErr w:type="spellEnd"/>
      <w:r w:rsidRPr="009D112C">
        <w:t xml:space="preserve"> d’</w:t>
      </w:r>
      <w:proofErr w:type="spellStart"/>
      <w:r w:rsidRPr="009D112C">
        <w:t>activite</w:t>
      </w:r>
      <w:proofErr w:type="spellEnd"/>
      <w:r w:rsidRPr="009D112C">
        <w:t xml:space="preserve">́ aux </w:t>
      </w:r>
      <w:proofErr w:type="spellStart"/>
      <w:r w:rsidRPr="009D112C">
        <w:t>émissions</w:t>
      </w:r>
      <w:proofErr w:type="spellEnd"/>
      <w:r w:rsidRPr="009D112C">
        <w:t xml:space="preserve"> de GES. </w:t>
      </w:r>
    </w:p>
    <w:p w14:paraId="7D21AC88" w14:textId="5BB18900" w:rsidR="009D112C" w:rsidRDefault="009D112C" w:rsidP="009D112C">
      <w:pPr>
        <w:rPr>
          <w:b/>
        </w:rPr>
      </w:pPr>
    </w:p>
    <w:p w14:paraId="2F4D2F5C" w14:textId="77777777" w:rsidR="004C53A7" w:rsidRDefault="004C53A7" w:rsidP="004C53A7">
      <w:pPr>
        <w:pStyle w:val="Titre2"/>
      </w:pPr>
      <w:r>
        <w:t>Liste exhaustive des facteurs d’émissions</w:t>
      </w:r>
    </w:p>
    <w:p w14:paraId="3F1EB669" w14:textId="77777777" w:rsidR="004C53A7" w:rsidRDefault="004C53A7" w:rsidP="004C53A7"/>
    <w:p w14:paraId="1848B9C1" w14:textId="77777777" w:rsidR="004C53A7" w:rsidRPr="00D86042" w:rsidRDefault="004C53A7" w:rsidP="004C53A7">
      <w:r>
        <w:t>A retrouver dans le fichier Excel joint au rapport.</w:t>
      </w:r>
    </w:p>
    <w:p w14:paraId="1CC6FF02" w14:textId="06ACD78D" w:rsidR="00193FB2" w:rsidRDefault="00193FB2" w:rsidP="00550116">
      <w:pPr>
        <w:rPr>
          <w:b/>
          <w:color w:val="3B8C6E"/>
        </w:rPr>
      </w:pPr>
    </w:p>
    <w:p w14:paraId="09AF2667" w14:textId="077C2442" w:rsidR="007D6A12" w:rsidRDefault="007D6A12" w:rsidP="007D6A12">
      <w:pPr>
        <w:pStyle w:val="Titre2"/>
      </w:pPr>
      <w:r>
        <w:lastRenderedPageBreak/>
        <w:t>Rapport BEGES conforme – Ensemble du contrat</w:t>
      </w:r>
    </w:p>
    <w:p w14:paraId="4990BC26" w14:textId="1458115F" w:rsidR="007D6A12" w:rsidRPr="006853A8" w:rsidRDefault="007D6A12" w:rsidP="006853A8">
      <w:r w:rsidRPr="006853A8">
        <w:t>{{</w:t>
      </w:r>
      <w:proofErr w:type="spellStart"/>
      <w:r w:rsidRPr="006853A8">
        <w:t>chart_beges_table</w:t>
      </w:r>
      <w:proofErr w:type="spellEnd"/>
      <w:r w:rsidRPr="006853A8">
        <w:t>}}</w:t>
      </w:r>
    </w:p>
    <w:sectPr w:rsidR="007D6A12" w:rsidRPr="006853A8" w:rsidSect="00C7316F">
      <w:footerReference w:type="default" r:id="rId18"/>
      <w:pgSz w:w="11906" w:h="16838"/>
      <w:pgMar w:top="1418" w:right="1418" w:bottom="1418" w:left="1418" w:header="709" w:footer="709" w:gutter="0"/>
      <w:pgNumType w:fmt="numberInDash"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F79F9" w14:textId="77777777" w:rsidR="00F80036" w:rsidRDefault="00F80036">
      <w:pPr>
        <w:spacing w:after="0" w:line="240" w:lineRule="auto"/>
      </w:pPr>
      <w:r>
        <w:separator/>
      </w:r>
    </w:p>
  </w:endnote>
  <w:endnote w:type="continuationSeparator" w:id="0">
    <w:p w14:paraId="01965702" w14:textId="77777777" w:rsidR="00F80036" w:rsidRDefault="00F80036">
      <w:pPr>
        <w:spacing w:after="0" w:line="240" w:lineRule="auto"/>
      </w:pPr>
      <w:r>
        <w:continuationSeparator/>
      </w:r>
    </w:p>
  </w:endnote>
  <w:endnote w:type="continuationNotice" w:id="1">
    <w:p w14:paraId="039445BF" w14:textId="77777777" w:rsidR="00F80036" w:rsidRDefault="00F800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 w:name="Poppins ExtraBold">
    <w:panose1 w:val="00000900000000000000"/>
    <w:charset w:val="4D"/>
    <w:family w:val="auto"/>
    <w:pitch w:val="variable"/>
    <w:sig w:usb0="00008007" w:usb1="00000000" w:usb2="00000000" w:usb3="00000000" w:csb0="00000093" w:csb1="00000000"/>
  </w:font>
  <w:font w:name="Menlo">
    <w:panose1 w:val="020B0609030804020204"/>
    <w:charset w:val="00"/>
    <w:family w:val="modern"/>
    <w:pitch w:val="fixed"/>
    <w:sig w:usb0="E60022FF" w:usb1="D200F9FB" w:usb2="02000028" w:usb3="00000000" w:csb0="000001DF" w:csb1="00000000"/>
  </w:font>
  <w:font w:name="Poppins ExtraLight">
    <w:panose1 w:val="00000300000000000000"/>
    <w:charset w:val="4D"/>
    <w:family w:val="auto"/>
    <w:pitch w:val="variable"/>
    <w:sig w:usb0="00008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3D2E" w:themeColor="accent1"/>
      </w:rPr>
      <w:id w:val="-989707193"/>
      <w:docPartObj>
        <w:docPartGallery w:val="Page Numbers (Bottom of Page)"/>
        <w:docPartUnique/>
      </w:docPartObj>
    </w:sdtPr>
    <w:sdtEndPr>
      <w:rPr>
        <w:color w:val="007F5F"/>
      </w:rPr>
    </w:sdtEndPr>
    <w:sdtContent>
      <w:p w14:paraId="4EEB8FC3" w14:textId="501FB404" w:rsidR="008230C0" w:rsidRPr="00590187" w:rsidRDefault="008230C0">
        <w:pPr>
          <w:pStyle w:val="Pieddepage"/>
          <w:jc w:val="right"/>
          <w:rPr>
            <w:color w:val="007F5F"/>
          </w:rPr>
        </w:pPr>
        <w:r w:rsidRPr="00590187">
          <w:rPr>
            <w:color w:val="007F5F"/>
          </w:rPr>
          <w:fldChar w:fldCharType="begin"/>
        </w:r>
        <w:r w:rsidRPr="00590187">
          <w:rPr>
            <w:color w:val="007F5F"/>
          </w:rPr>
          <w:instrText>PAGE   \* MERGEFORMAT</w:instrText>
        </w:r>
        <w:r w:rsidRPr="00590187">
          <w:rPr>
            <w:color w:val="007F5F"/>
          </w:rPr>
          <w:fldChar w:fldCharType="separate"/>
        </w:r>
        <w:r w:rsidRPr="00590187">
          <w:rPr>
            <w:color w:val="007F5F"/>
          </w:rPr>
          <w:t>2</w:t>
        </w:r>
        <w:r w:rsidRPr="00590187">
          <w:rPr>
            <w:color w:val="007F5F"/>
          </w:rPr>
          <w:fldChar w:fldCharType="end"/>
        </w:r>
      </w:p>
    </w:sdtContent>
  </w:sdt>
  <w:p w14:paraId="3DF70C20" w14:textId="77777777" w:rsidR="008230C0" w:rsidRDefault="008230C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0EE38" w14:textId="77777777" w:rsidR="00F80036" w:rsidRDefault="00F80036">
      <w:pPr>
        <w:spacing w:after="0" w:line="240" w:lineRule="auto"/>
      </w:pPr>
      <w:r>
        <w:separator/>
      </w:r>
    </w:p>
  </w:footnote>
  <w:footnote w:type="continuationSeparator" w:id="0">
    <w:p w14:paraId="6DBE7CD2" w14:textId="77777777" w:rsidR="00F80036" w:rsidRDefault="00F80036">
      <w:pPr>
        <w:spacing w:after="0" w:line="240" w:lineRule="auto"/>
      </w:pPr>
      <w:r>
        <w:continuationSeparator/>
      </w:r>
    </w:p>
  </w:footnote>
  <w:footnote w:type="continuationNotice" w:id="1">
    <w:p w14:paraId="64A2C266" w14:textId="77777777" w:rsidR="00F80036" w:rsidRDefault="00F8003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2D2"/>
    <w:multiLevelType w:val="hybridMultilevel"/>
    <w:tmpl w:val="A1A4C0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F0166F"/>
    <w:multiLevelType w:val="multilevel"/>
    <w:tmpl w:val="AB0C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17384"/>
    <w:multiLevelType w:val="hybridMultilevel"/>
    <w:tmpl w:val="C628A2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3B6BEC"/>
    <w:multiLevelType w:val="hybridMultilevel"/>
    <w:tmpl w:val="2B46959E"/>
    <w:lvl w:ilvl="0" w:tplc="69AC6BA0">
      <w:start w:val="1"/>
      <w:numFmt w:val="bullet"/>
      <w:lvlText w:val="•"/>
      <w:lvlJc w:val="left"/>
      <w:pPr>
        <w:tabs>
          <w:tab w:val="num" w:pos="720"/>
        </w:tabs>
        <w:ind w:left="720" w:hanging="360"/>
      </w:pPr>
      <w:rPr>
        <w:rFonts w:ascii="Arial" w:hAnsi="Arial" w:hint="default"/>
      </w:rPr>
    </w:lvl>
    <w:lvl w:ilvl="1" w:tplc="439E6E68" w:tentative="1">
      <w:start w:val="1"/>
      <w:numFmt w:val="bullet"/>
      <w:lvlText w:val="•"/>
      <w:lvlJc w:val="left"/>
      <w:pPr>
        <w:tabs>
          <w:tab w:val="num" w:pos="1440"/>
        </w:tabs>
        <w:ind w:left="1440" w:hanging="360"/>
      </w:pPr>
      <w:rPr>
        <w:rFonts w:ascii="Arial" w:hAnsi="Arial" w:hint="default"/>
      </w:rPr>
    </w:lvl>
    <w:lvl w:ilvl="2" w:tplc="121882AC" w:tentative="1">
      <w:start w:val="1"/>
      <w:numFmt w:val="bullet"/>
      <w:lvlText w:val="•"/>
      <w:lvlJc w:val="left"/>
      <w:pPr>
        <w:tabs>
          <w:tab w:val="num" w:pos="2160"/>
        </w:tabs>
        <w:ind w:left="2160" w:hanging="360"/>
      </w:pPr>
      <w:rPr>
        <w:rFonts w:ascii="Arial" w:hAnsi="Arial" w:hint="default"/>
      </w:rPr>
    </w:lvl>
    <w:lvl w:ilvl="3" w:tplc="704EEF3A" w:tentative="1">
      <w:start w:val="1"/>
      <w:numFmt w:val="bullet"/>
      <w:lvlText w:val="•"/>
      <w:lvlJc w:val="left"/>
      <w:pPr>
        <w:tabs>
          <w:tab w:val="num" w:pos="2880"/>
        </w:tabs>
        <w:ind w:left="2880" w:hanging="360"/>
      </w:pPr>
      <w:rPr>
        <w:rFonts w:ascii="Arial" w:hAnsi="Arial" w:hint="default"/>
      </w:rPr>
    </w:lvl>
    <w:lvl w:ilvl="4" w:tplc="33EC4F8E" w:tentative="1">
      <w:start w:val="1"/>
      <w:numFmt w:val="bullet"/>
      <w:lvlText w:val="•"/>
      <w:lvlJc w:val="left"/>
      <w:pPr>
        <w:tabs>
          <w:tab w:val="num" w:pos="3600"/>
        </w:tabs>
        <w:ind w:left="3600" w:hanging="360"/>
      </w:pPr>
      <w:rPr>
        <w:rFonts w:ascii="Arial" w:hAnsi="Arial" w:hint="default"/>
      </w:rPr>
    </w:lvl>
    <w:lvl w:ilvl="5" w:tplc="750814E4" w:tentative="1">
      <w:start w:val="1"/>
      <w:numFmt w:val="bullet"/>
      <w:lvlText w:val="•"/>
      <w:lvlJc w:val="left"/>
      <w:pPr>
        <w:tabs>
          <w:tab w:val="num" w:pos="4320"/>
        </w:tabs>
        <w:ind w:left="4320" w:hanging="360"/>
      </w:pPr>
      <w:rPr>
        <w:rFonts w:ascii="Arial" w:hAnsi="Arial" w:hint="default"/>
      </w:rPr>
    </w:lvl>
    <w:lvl w:ilvl="6" w:tplc="DFB25CDE" w:tentative="1">
      <w:start w:val="1"/>
      <w:numFmt w:val="bullet"/>
      <w:lvlText w:val="•"/>
      <w:lvlJc w:val="left"/>
      <w:pPr>
        <w:tabs>
          <w:tab w:val="num" w:pos="5040"/>
        </w:tabs>
        <w:ind w:left="5040" w:hanging="360"/>
      </w:pPr>
      <w:rPr>
        <w:rFonts w:ascii="Arial" w:hAnsi="Arial" w:hint="default"/>
      </w:rPr>
    </w:lvl>
    <w:lvl w:ilvl="7" w:tplc="29A279BA" w:tentative="1">
      <w:start w:val="1"/>
      <w:numFmt w:val="bullet"/>
      <w:lvlText w:val="•"/>
      <w:lvlJc w:val="left"/>
      <w:pPr>
        <w:tabs>
          <w:tab w:val="num" w:pos="5760"/>
        </w:tabs>
        <w:ind w:left="5760" w:hanging="360"/>
      </w:pPr>
      <w:rPr>
        <w:rFonts w:ascii="Arial" w:hAnsi="Arial" w:hint="default"/>
      </w:rPr>
    </w:lvl>
    <w:lvl w:ilvl="8" w:tplc="70DC3CC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26A4A6B"/>
    <w:multiLevelType w:val="hybridMultilevel"/>
    <w:tmpl w:val="64FEF6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9FF2D9C"/>
    <w:multiLevelType w:val="hybridMultilevel"/>
    <w:tmpl w:val="08BED2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10D6259"/>
    <w:multiLevelType w:val="hybridMultilevel"/>
    <w:tmpl w:val="8736A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74B23A7"/>
    <w:multiLevelType w:val="hybridMultilevel"/>
    <w:tmpl w:val="B082E7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6FE31C6"/>
    <w:multiLevelType w:val="hybridMultilevel"/>
    <w:tmpl w:val="7250CD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A486624"/>
    <w:multiLevelType w:val="hybridMultilevel"/>
    <w:tmpl w:val="B082E7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DD4130A"/>
    <w:multiLevelType w:val="hybridMultilevel"/>
    <w:tmpl w:val="3B6C13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EB41AF3"/>
    <w:multiLevelType w:val="hybridMultilevel"/>
    <w:tmpl w:val="2B8CE58C"/>
    <w:lvl w:ilvl="0" w:tplc="AC5A7304">
      <w:start w:val="1"/>
      <w:numFmt w:val="bullet"/>
      <w:lvlText w:val="•"/>
      <w:lvlJc w:val="left"/>
      <w:pPr>
        <w:tabs>
          <w:tab w:val="num" w:pos="720"/>
        </w:tabs>
        <w:ind w:left="720" w:hanging="360"/>
      </w:pPr>
      <w:rPr>
        <w:rFonts w:ascii="Arial" w:hAnsi="Arial" w:hint="default"/>
      </w:rPr>
    </w:lvl>
    <w:lvl w:ilvl="1" w:tplc="EEDADC6C" w:tentative="1">
      <w:start w:val="1"/>
      <w:numFmt w:val="bullet"/>
      <w:lvlText w:val="•"/>
      <w:lvlJc w:val="left"/>
      <w:pPr>
        <w:tabs>
          <w:tab w:val="num" w:pos="1440"/>
        </w:tabs>
        <w:ind w:left="1440" w:hanging="360"/>
      </w:pPr>
      <w:rPr>
        <w:rFonts w:ascii="Arial" w:hAnsi="Arial" w:hint="default"/>
      </w:rPr>
    </w:lvl>
    <w:lvl w:ilvl="2" w:tplc="C7C8D8C2" w:tentative="1">
      <w:start w:val="1"/>
      <w:numFmt w:val="bullet"/>
      <w:lvlText w:val="•"/>
      <w:lvlJc w:val="left"/>
      <w:pPr>
        <w:tabs>
          <w:tab w:val="num" w:pos="2160"/>
        </w:tabs>
        <w:ind w:left="2160" w:hanging="360"/>
      </w:pPr>
      <w:rPr>
        <w:rFonts w:ascii="Arial" w:hAnsi="Arial" w:hint="default"/>
      </w:rPr>
    </w:lvl>
    <w:lvl w:ilvl="3" w:tplc="2CD41006" w:tentative="1">
      <w:start w:val="1"/>
      <w:numFmt w:val="bullet"/>
      <w:lvlText w:val="•"/>
      <w:lvlJc w:val="left"/>
      <w:pPr>
        <w:tabs>
          <w:tab w:val="num" w:pos="2880"/>
        </w:tabs>
        <w:ind w:left="2880" w:hanging="360"/>
      </w:pPr>
      <w:rPr>
        <w:rFonts w:ascii="Arial" w:hAnsi="Arial" w:hint="default"/>
      </w:rPr>
    </w:lvl>
    <w:lvl w:ilvl="4" w:tplc="1570B032" w:tentative="1">
      <w:start w:val="1"/>
      <w:numFmt w:val="bullet"/>
      <w:lvlText w:val="•"/>
      <w:lvlJc w:val="left"/>
      <w:pPr>
        <w:tabs>
          <w:tab w:val="num" w:pos="3600"/>
        </w:tabs>
        <w:ind w:left="3600" w:hanging="360"/>
      </w:pPr>
      <w:rPr>
        <w:rFonts w:ascii="Arial" w:hAnsi="Arial" w:hint="default"/>
      </w:rPr>
    </w:lvl>
    <w:lvl w:ilvl="5" w:tplc="09F2E43E" w:tentative="1">
      <w:start w:val="1"/>
      <w:numFmt w:val="bullet"/>
      <w:lvlText w:val="•"/>
      <w:lvlJc w:val="left"/>
      <w:pPr>
        <w:tabs>
          <w:tab w:val="num" w:pos="4320"/>
        </w:tabs>
        <w:ind w:left="4320" w:hanging="360"/>
      </w:pPr>
      <w:rPr>
        <w:rFonts w:ascii="Arial" w:hAnsi="Arial" w:hint="default"/>
      </w:rPr>
    </w:lvl>
    <w:lvl w:ilvl="6" w:tplc="B9FC9F08" w:tentative="1">
      <w:start w:val="1"/>
      <w:numFmt w:val="bullet"/>
      <w:lvlText w:val="•"/>
      <w:lvlJc w:val="left"/>
      <w:pPr>
        <w:tabs>
          <w:tab w:val="num" w:pos="5040"/>
        </w:tabs>
        <w:ind w:left="5040" w:hanging="360"/>
      </w:pPr>
      <w:rPr>
        <w:rFonts w:ascii="Arial" w:hAnsi="Arial" w:hint="default"/>
      </w:rPr>
    </w:lvl>
    <w:lvl w:ilvl="7" w:tplc="83F4CC58" w:tentative="1">
      <w:start w:val="1"/>
      <w:numFmt w:val="bullet"/>
      <w:lvlText w:val="•"/>
      <w:lvlJc w:val="left"/>
      <w:pPr>
        <w:tabs>
          <w:tab w:val="num" w:pos="5760"/>
        </w:tabs>
        <w:ind w:left="5760" w:hanging="360"/>
      </w:pPr>
      <w:rPr>
        <w:rFonts w:ascii="Arial" w:hAnsi="Arial" w:hint="default"/>
      </w:rPr>
    </w:lvl>
    <w:lvl w:ilvl="8" w:tplc="F2E00A6E" w:tentative="1">
      <w:start w:val="1"/>
      <w:numFmt w:val="bullet"/>
      <w:lvlText w:val="•"/>
      <w:lvlJc w:val="left"/>
      <w:pPr>
        <w:tabs>
          <w:tab w:val="num" w:pos="6480"/>
        </w:tabs>
        <w:ind w:left="6480" w:hanging="360"/>
      </w:pPr>
      <w:rPr>
        <w:rFonts w:ascii="Arial" w:hAnsi="Arial" w:hint="default"/>
      </w:rPr>
    </w:lvl>
  </w:abstractNum>
  <w:num w:numId="1" w16cid:durableId="1681278618">
    <w:abstractNumId w:val="4"/>
  </w:num>
  <w:num w:numId="2" w16cid:durableId="131799189">
    <w:abstractNumId w:val="5"/>
  </w:num>
  <w:num w:numId="3" w16cid:durableId="921988795">
    <w:abstractNumId w:val="7"/>
  </w:num>
  <w:num w:numId="4" w16cid:durableId="1729840425">
    <w:abstractNumId w:val="0"/>
  </w:num>
  <w:num w:numId="5" w16cid:durableId="1809742450">
    <w:abstractNumId w:val="6"/>
  </w:num>
  <w:num w:numId="6" w16cid:durableId="2062168871">
    <w:abstractNumId w:val="1"/>
  </w:num>
  <w:num w:numId="7" w16cid:durableId="2081438533">
    <w:abstractNumId w:val="8"/>
  </w:num>
  <w:num w:numId="8" w16cid:durableId="1143545935">
    <w:abstractNumId w:val="10"/>
  </w:num>
  <w:num w:numId="9" w16cid:durableId="1085109364">
    <w:abstractNumId w:val="11"/>
  </w:num>
  <w:num w:numId="10" w16cid:durableId="897859238">
    <w:abstractNumId w:val="9"/>
  </w:num>
  <w:num w:numId="11" w16cid:durableId="805466623">
    <w:abstractNumId w:val="2"/>
  </w:num>
  <w:num w:numId="12" w16cid:durableId="1058015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4BF"/>
    <w:rsid w:val="00000316"/>
    <w:rsid w:val="00005171"/>
    <w:rsid w:val="00007F20"/>
    <w:rsid w:val="0001347A"/>
    <w:rsid w:val="00017A10"/>
    <w:rsid w:val="00021772"/>
    <w:rsid w:val="00025682"/>
    <w:rsid w:val="00026879"/>
    <w:rsid w:val="000273FD"/>
    <w:rsid w:val="00027C02"/>
    <w:rsid w:val="00036C62"/>
    <w:rsid w:val="000417F6"/>
    <w:rsid w:val="00044365"/>
    <w:rsid w:val="000457F4"/>
    <w:rsid w:val="00046BCA"/>
    <w:rsid w:val="00051948"/>
    <w:rsid w:val="00052EB2"/>
    <w:rsid w:val="000557E9"/>
    <w:rsid w:val="0006031C"/>
    <w:rsid w:val="00065D79"/>
    <w:rsid w:val="0006713C"/>
    <w:rsid w:val="00076FA5"/>
    <w:rsid w:val="00077A45"/>
    <w:rsid w:val="000851A4"/>
    <w:rsid w:val="00085C20"/>
    <w:rsid w:val="000868CF"/>
    <w:rsid w:val="0008694F"/>
    <w:rsid w:val="00090804"/>
    <w:rsid w:val="00090A18"/>
    <w:rsid w:val="00090E78"/>
    <w:rsid w:val="0009139F"/>
    <w:rsid w:val="00092E7F"/>
    <w:rsid w:val="0009321C"/>
    <w:rsid w:val="00093D27"/>
    <w:rsid w:val="00094252"/>
    <w:rsid w:val="00094C93"/>
    <w:rsid w:val="00095ACF"/>
    <w:rsid w:val="0009682F"/>
    <w:rsid w:val="00096E11"/>
    <w:rsid w:val="000977AB"/>
    <w:rsid w:val="000A1479"/>
    <w:rsid w:val="000A1BB8"/>
    <w:rsid w:val="000A3994"/>
    <w:rsid w:val="000A5892"/>
    <w:rsid w:val="000A63EF"/>
    <w:rsid w:val="000A72EC"/>
    <w:rsid w:val="000B0E13"/>
    <w:rsid w:val="000B3394"/>
    <w:rsid w:val="000B3EF2"/>
    <w:rsid w:val="000C13E7"/>
    <w:rsid w:val="000D2BFD"/>
    <w:rsid w:val="000E2F7C"/>
    <w:rsid w:val="000E40B2"/>
    <w:rsid w:val="000E737B"/>
    <w:rsid w:val="000F0A88"/>
    <w:rsid w:val="000F385D"/>
    <w:rsid w:val="000F3CA2"/>
    <w:rsid w:val="000F58FC"/>
    <w:rsid w:val="000F5AF2"/>
    <w:rsid w:val="00100712"/>
    <w:rsid w:val="00100A07"/>
    <w:rsid w:val="00104131"/>
    <w:rsid w:val="00107ADB"/>
    <w:rsid w:val="00112D3C"/>
    <w:rsid w:val="00114DF6"/>
    <w:rsid w:val="00116EA9"/>
    <w:rsid w:val="001223C6"/>
    <w:rsid w:val="001225E2"/>
    <w:rsid w:val="001235D8"/>
    <w:rsid w:val="00124FF9"/>
    <w:rsid w:val="00125D38"/>
    <w:rsid w:val="00130077"/>
    <w:rsid w:val="00146F0D"/>
    <w:rsid w:val="00147DF4"/>
    <w:rsid w:val="00152DBB"/>
    <w:rsid w:val="00153794"/>
    <w:rsid w:val="00153B90"/>
    <w:rsid w:val="001551CA"/>
    <w:rsid w:val="0015583A"/>
    <w:rsid w:val="00156952"/>
    <w:rsid w:val="00156B3A"/>
    <w:rsid w:val="0015761A"/>
    <w:rsid w:val="00162C1F"/>
    <w:rsid w:val="00162D12"/>
    <w:rsid w:val="0016545A"/>
    <w:rsid w:val="0017031B"/>
    <w:rsid w:val="00176511"/>
    <w:rsid w:val="00181FB5"/>
    <w:rsid w:val="001870AA"/>
    <w:rsid w:val="00190520"/>
    <w:rsid w:val="00190E8F"/>
    <w:rsid w:val="001928D1"/>
    <w:rsid w:val="00193FB2"/>
    <w:rsid w:val="00197AE1"/>
    <w:rsid w:val="001A1B7D"/>
    <w:rsid w:val="001A4647"/>
    <w:rsid w:val="001B1874"/>
    <w:rsid w:val="001B4A4A"/>
    <w:rsid w:val="001B74A3"/>
    <w:rsid w:val="001C270A"/>
    <w:rsid w:val="001C3547"/>
    <w:rsid w:val="001D16E8"/>
    <w:rsid w:val="001D34D4"/>
    <w:rsid w:val="001D7CC3"/>
    <w:rsid w:val="001E2D32"/>
    <w:rsid w:val="001E784E"/>
    <w:rsid w:val="001F023D"/>
    <w:rsid w:val="001F0302"/>
    <w:rsid w:val="002038C8"/>
    <w:rsid w:val="00203B72"/>
    <w:rsid w:val="0021042A"/>
    <w:rsid w:val="00212737"/>
    <w:rsid w:val="00215592"/>
    <w:rsid w:val="00217A41"/>
    <w:rsid w:val="0022326D"/>
    <w:rsid w:val="0023070B"/>
    <w:rsid w:val="00230D2F"/>
    <w:rsid w:val="00232819"/>
    <w:rsid w:val="00235AD4"/>
    <w:rsid w:val="00236361"/>
    <w:rsid w:val="00240BF7"/>
    <w:rsid w:val="0024191E"/>
    <w:rsid w:val="00241F40"/>
    <w:rsid w:val="00242B30"/>
    <w:rsid w:val="002444CC"/>
    <w:rsid w:val="00246E30"/>
    <w:rsid w:val="00250B43"/>
    <w:rsid w:val="0025313D"/>
    <w:rsid w:val="00253D99"/>
    <w:rsid w:val="00254ADF"/>
    <w:rsid w:val="00265A4B"/>
    <w:rsid w:val="00266593"/>
    <w:rsid w:val="00271812"/>
    <w:rsid w:val="002727C7"/>
    <w:rsid w:val="00272E08"/>
    <w:rsid w:val="0027369E"/>
    <w:rsid w:val="0027497A"/>
    <w:rsid w:val="00274D88"/>
    <w:rsid w:val="002763A7"/>
    <w:rsid w:val="00276857"/>
    <w:rsid w:val="0028015C"/>
    <w:rsid w:val="00282D26"/>
    <w:rsid w:val="002868CF"/>
    <w:rsid w:val="002879AA"/>
    <w:rsid w:val="00294F85"/>
    <w:rsid w:val="002A341B"/>
    <w:rsid w:val="002A3629"/>
    <w:rsid w:val="002A4D21"/>
    <w:rsid w:val="002B4346"/>
    <w:rsid w:val="002C7947"/>
    <w:rsid w:val="002D1CED"/>
    <w:rsid w:val="002D2E46"/>
    <w:rsid w:val="002D3836"/>
    <w:rsid w:val="002E0BE8"/>
    <w:rsid w:val="002E210E"/>
    <w:rsid w:val="002E4093"/>
    <w:rsid w:val="002E4356"/>
    <w:rsid w:val="002E5334"/>
    <w:rsid w:val="002E5BF6"/>
    <w:rsid w:val="002E6F78"/>
    <w:rsid w:val="002F0155"/>
    <w:rsid w:val="002F0C95"/>
    <w:rsid w:val="002F2335"/>
    <w:rsid w:val="002F2F37"/>
    <w:rsid w:val="002F640D"/>
    <w:rsid w:val="0030000E"/>
    <w:rsid w:val="0031401F"/>
    <w:rsid w:val="00315140"/>
    <w:rsid w:val="00321734"/>
    <w:rsid w:val="00323A63"/>
    <w:rsid w:val="00326307"/>
    <w:rsid w:val="00335857"/>
    <w:rsid w:val="00335DD5"/>
    <w:rsid w:val="00342B3E"/>
    <w:rsid w:val="003430A8"/>
    <w:rsid w:val="00343AE2"/>
    <w:rsid w:val="003468C2"/>
    <w:rsid w:val="00353F86"/>
    <w:rsid w:val="00355027"/>
    <w:rsid w:val="00357A1D"/>
    <w:rsid w:val="00360BBB"/>
    <w:rsid w:val="00361875"/>
    <w:rsid w:val="00362C4D"/>
    <w:rsid w:val="00364CEA"/>
    <w:rsid w:val="00372664"/>
    <w:rsid w:val="0037442F"/>
    <w:rsid w:val="003754A0"/>
    <w:rsid w:val="00376B66"/>
    <w:rsid w:val="0038503D"/>
    <w:rsid w:val="00387DC7"/>
    <w:rsid w:val="00391EA2"/>
    <w:rsid w:val="003956C2"/>
    <w:rsid w:val="00397B45"/>
    <w:rsid w:val="003A15E8"/>
    <w:rsid w:val="003A1B0C"/>
    <w:rsid w:val="003A3875"/>
    <w:rsid w:val="003C1ACF"/>
    <w:rsid w:val="003C23C1"/>
    <w:rsid w:val="003C54A0"/>
    <w:rsid w:val="003C748C"/>
    <w:rsid w:val="003D33CF"/>
    <w:rsid w:val="003D4655"/>
    <w:rsid w:val="003D4908"/>
    <w:rsid w:val="003D7894"/>
    <w:rsid w:val="003E06E7"/>
    <w:rsid w:val="003E157D"/>
    <w:rsid w:val="003E16DE"/>
    <w:rsid w:val="003E2C6F"/>
    <w:rsid w:val="003F3212"/>
    <w:rsid w:val="003F4091"/>
    <w:rsid w:val="003F5ACF"/>
    <w:rsid w:val="00403141"/>
    <w:rsid w:val="00403389"/>
    <w:rsid w:val="00404261"/>
    <w:rsid w:val="00405068"/>
    <w:rsid w:val="00417B9B"/>
    <w:rsid w:val="004209B2"/>
    <w:rsid w:val="00423DBE"/>
    <w:rsid w:val="00426F8C"/>
    <w:rsid w:val="00434F0F"/>
    <w:rsid w:val="00436427"/>
    <w:rsid w:val="0043698A"/>
    <w:rsid w:val="004565E5"/>
    <w:rsid w:val="00457AF4"/>
    <w:rsid w:val="004621CC"/>
    <w:rsid w:val="0046670A"/>
    <w:rsid w:val="004667B0"/>
    <w:rsid w:val="00472897"/>
    <w:rsid w:val="00472C3D"/>
    <w:rsid w:val="00472C73"/>
    <w:rsid w:val="00472DE9"/>
    <w:rsid w:val="00472F2F"/>
    <w:rsid w:val="0047300D"/>
    <w:rsid w:val="0047354D"/>
    <w:rsid w:val="00473655"/>
    <w:rsid w:val="004744C3"/>
    <w:rsid w:val="00476810"/>
    <w:rsid w:val="00480689"/>
    <w:rsid w:val="00481C9B"/>
    <w:rsid w:val="00483CC0"/>
    <w:rsid w:val="00484A3D"/>
    <w:rsid w:val="00490481"/>
    <w:rsid w:val="0049211A"/>
    <w:rsid w:val="004978E2"/>
    <w:rsid w:val="004A307C"/>
    <w:rsid w:val="004A6BE1"/>
    <w:rsid w:val="004B01E6"/>
    <w:rsid w:val="004B3115"/>
    <w:rsid w:val="004B5DC4"/>
    <w:rsid w:val="004C1AC5"/>
    <w:rsid w:val="004C270B"/>
    <w:rsid w:val="004C4439"/>
    <w:rsid w:val="004C53A7"/>
    <w:rsid w:val="004D224A"/>
    <w:rsid w:val="004E5B24"/>
    <w:rsid w:val="004E5FF6"/>
    <w:rsid w:val="004F3634"/>
    <w:rsid w:val="0050092A"/>
    <w:rsid w:val="005065CF"/>
    <w:rsid w:val="00506896"/>
    <w:rsid w:val="00507DBB"/>
    <w:rsid w:val="00510B96"/>
    <w:rsid w:val="00516551"/>
    <w:rsid w:val="00520B6B"/>
    <w:rsid w:val="00521B70"/>
    <w:rsid w:val="00524901"/>
    <w:rsid w:val="00526925"/>
    <w:rsid w:val="00532903"/>
    <w:rsid w:val="00532A17"/>
    <w:rsid w:val="00537DC8"/>
    <w:rsid w:val="005401CA"/>
    <w:rsid w:val="0054033D"/>
    <w:rsid w:val="00540A6F"/>
    <w:rsid w:val="00541194"/>
    <w:rsid w:val="00547E57"/>
    <w:rsid w:val="00550116"/>
    <w:rsid w:val="00551184"/>
    <w:rsid w:val="00552EFD"/>
    <w:rsid w:val="005572E1"/>
    <w:rsid w:val="00562161"/>
    <w:rsid w:val="00562AC3"/>
    <w:rsid w:val="00564EBB"/>
    <w:rsid w:val="005734DF"/>
    <w:rsid w:val="005737C3"/>
    <w:rsid w:val="00581597"/>
    <w:rsid w:val="00582CE2"/>
    <w:rsid w:val="0058302F"/>
    <w:rsid w:val="00583218"/>
    <w:rsid w:val="005843B1"/>
    <w:rsid w:val="0058496F"/>
    <w:rsid w:val="00590187"/>
    <w:rsid w:val="0059133A"/>
    <w:rsid w:val="005A1E67"/>
    <w:rsid w:val="005A792E"/>
    <w:rsid w:val="005C15FA"/>
    <w:rsid w:val="005C3AFE"/>
    <w:rsid w:val="005C5148"/>
    <w:rsid w:val="005C5356"/>
    <w:rsid w:val="005C72F5"/>
    <w:rsid w:val="005D6931"/>
    <w:rsid w:val="005E0629"/>
    <w:rsid w:val="005E081D"/>
    <w:rsid w:val="005E0858"/>
    <w:rsid w:val="005E1737"/>
    <w:rsid w:val="005E1F66"/>
    <w:rsid w:val="005E78EC"/>
    <w:rsid w:val="005F312A"/>
    <w:rsid w:val="005F3153"/>
    <w:rsid w:val="005F491A"/>
    <w:rsid w:val="005F66AB"/>
    <w:rsid w:val="00603CCC"/>
    <w:rsid w:val="006111C2"/>
    <w:rsid w:val="00611919"/>
    <w:rsid w:val="00612C51"/>
    <w:rsid w:val="006209F2"/>
    <w:rsid w:val="006216D7"/>
    <w:rsid w:val="006216FE"/>
    <w:rsid w:val="006250D3"/>
    <w:rsid w:val="006267CD"/>
    <w:rsid w:val="0063254D"/>
    <w:rsid w:val="0063311E"/>
    <w:rsid w:val="00633594"/>
    <w:rsid w:val="00634972"/>
    <w:rsid w:val="00635095"/>
    <w:rsid w:val="00640979"/>
    <w:rsid w:val="00644AA1"/>
    <w:rsid w:val="00646CD8"/>
    <w:rsid w:val="00647F99"/>
    <w:rsid w:val="00655FAC"/>
    <w:rsid w:val="0066167D"/>
    <w:rsid w:val="00661C5D"/>
    <w:rsid w:val="0066554F"/>
    <w:rsid w:val="006709F6"/>
    <w:rsid w:val="00675DEF"/>
    <w:rsid w:val="00677E83"/>
    <w:rsid w:val="006853A8"/>
    <w:rsid w:val="00692DAE"/>
    <w:rsid w:val="006934AD"/>
    <w:rsid w:val="00695186"/>
    <w:rsid w:val="006970D6"/>
    <w:rsid w:val="006A124E"/>
    <w:rsid w:val="006A3581"/>
    <w:rsid w:val="006A3D13"/>
    <w:rsid w:val="006A5EAD"/>
    <w:rsid w:val="006A7979"/>
    <w:rsid w:val="006B5DC2"/>
    <w:rsid w:val="006C0831"/>
    <w:rsid w:val="006C66C3"/>
    <w:rsid w:val="006C674C"/>
    <w:rsid w:val="006D0C34"/>
    <w:rsid w:val="006E3F93"/>
    <w:rsid w:val="006F334A"/>
    <w:rsid w:val="006F4DE0"/>
    <w:rsid w:val="007000AA"/>
    <w:rsid w:val="00700E22"/>
    <w:rsid w:val="00707973"/>
    <w:rsid w:val="00711ABD"/>
    <w:rsid w:val="00714246"/>
    <w:rsid w:val="00714508"/>
    <w:rsid w:val="0071540F"/>
    <w:rsid w:val="007174BD"/>
    <w:rsid w:val="007277B0"/>
    <w:rsid w:val="007300E7"/>
    <w:rsid w:val="0073196A"/>
    <w:rsid w:val="00732A37"/>
    <w:rsid w:val="00734B3C"/>
    <w:rsid w:val="00753AD4"/>
    <w:rsid w:val="0075720D"/>
    <w:rsid w:val="00760C3F"/>
    <w:rsid w:val="00763CDA"/>
    <w:rsid w:val="0077045C"/>
    <w:rsid w:val="0077174D"/>
    <w:rsid w:val="0079071F"/>
    <w:rsid w:val="007A075E"/>
    <w:rsid w:val="007B0E80"/>
    <w:rsid w:val="007B6629"/>
    <w:rsid w:val="007B696D"/>
    <w:rsid w:val="007B6E7D"/>
    <w:rsid w:val="007B7311"/>
    <w:rsid w:val="007C19C8"/>
    <w:rsid w:val="007C1E13"/>
    <w:rsid w:val="007C28FB"/>
    <w:rsid w:val="007C4D03"/>
    <w:rsid w:val="007C56EB"/>
    <w:rsid w:val="007D21A6"/>
    <w:rsid w:val="007D3537"/>
    <w:rsid w:val="007D3830"/>
    <w:rsid w:val="007D4551"/>
    <w:rsid w:val="007D6A12"/>
    <w:rsid w:val="007E3322"/>
    <w:rsid w:val="007E762E"/>
    <w:rsid w:val="007E7A46"/>
    <w:rsid w:val="007F5028"/>
    <w:rsid w:val="007F69AC"/>
    <w:rsid w:val="008061E0"/>
    <w:rsid w:val="00807AB6"/>
    <w:rsid w:val="00810F69"/>
    <w:rsid w:val="00817FDD"/>
    <w:rsid w:val="00820D2A"/>
    <w:rsid w:val="00820D4F"/>
    <w:rsid w:val="008230C0"/>
    <w:rsid w:val="00825EF5"/>
    <w:rsid w:val="0083021A"/>
    <w:rsid w:val="008335D6"/>
    <w:rsid w:val="0084156B"/>
    <w:rsid w:val="00843CBF"/>
    <w:rsid w:val="00846CCD"/>
    <w:rsid w:val="008532CA"/>
    <w:rsid w:val="00856027"/>
    <w:rsid w:val="00857439"/>
    <w:rsid w:val="008674EF"/>
    <w:rsid w:val="00872C86"/>
    <w:rsid w:val="00873BF7"/>
    <w:rsid w:val="00875A22"/>
    <w:rsid w:val="00877D84"/>
    <w:rsid w:val="008814D4"/>
    <w:rsid w:val="00882897"/>
    <w:rsid w:val="00885BED"/>
    <w:rsid w:val="00896047"/>
    <w:rsid w:val="008A01EE"/>
    <w:rsid w:val="008A26F7"/>
    <w:rsid w:val="008C1B9F"/>
    <w:rsid w:val="008C4027"/>
    <w:rsid w:val="008D1386"/>
    <w:rsid w:val="008D2A3F"/>
    <w:rsid w:val="008D3A76"/>
    <w:rsid w:val="008D3F33"/>
    <w:rsid w:val="008D5DCA"/>
    <w:rsid w:val="008D65F9"/>
    <w:rsid w:val="008D67B3"/>
    <w:rsid w:val="008D737A"/>
    <w:rsid w:val="008D73CE"/>
    <w:rsid w:val="008E057A"/>
    <w:rsid w:val="008E33C3"/>
    <w:rsid w:val="008E61FA"/>
    <w:rsid w:val="008E6654"/>
    <w:rsid w:val="008E703C"/>
    <w:rsid w:val="008F57DB"/>
    <w:rsid w:val="00900C1F"/>
    <w:rsid w:val="009016C5"/>
    <w:rsid w:val="00906DF0"/>
    <w:rsid w:val="00914B3B"/>
    <w:rsid w:val="0091549E"/>
    <w:rsid w:val="00920C20"/>
    <w:rsid w:val="009213DD"/>
    <w:rsid w:val="009213FE"/>
    <w:rsid w:val="009222FF"/>
    <w:rsid w:val="00927A8F"/>
    <w:rsid w:val="009318E2"/>
    <w:rsid w:val="00931EE5"/>
    <w:rsid w:val="00933FC2"/>
    <w:rsid w:val="00936564"/>
    <w:rsid w:val="00945CF1"/>
    <w:rsid w:val="0094646D"/>
    <w:rsid w:val="00946604"/>
    <w:rsid w:val="00955E35"/>
    <w:rsid w:val="0095603B"/>
    <w:rsid w:val="00960177"/>
    <w:rsid w:val="00961B3E"/>
    <w:rsid w:val="00964A19"/>
    <w:rsid w:val="00965C26"/>
    <w:rsid w:val="00967685"/>
    <w:rsid w:val="009704F7"/>
    <w:rsid w:val="00972E57"/>
    <w:rsid w:val="009756DC"/>
    <w:rsid w:val="009767C9"/>
    <w:rsid w:val="0098451A"/>
    <w:rsid w:val="0099247B"/>
    <w:rsid w:val="00993607"/>
    <w:rsid w:val="009961DF"/>
    <w:rsid w:val="0099627B"/>
    <w:rsid w:val="009A2729"/>
    <w:rsid w:val="009A417B"/>
    <w:rsid w:val="009A47B9"/>
    <w:rsid w:val="009B4813"/>
    <w:rsid w:val="009C2498"/>
    <w:rsid w:val="009C3F37"/>
    <w:rsid w:val="009C7589"/>
    <w:rsid w:val="009C7837"/>
    <w:rsid w:val="009D112C"/>
    <w:rsid w:val="009D1B8E"/>
    <w:rsid w:val="009D1EE1"/>
    <w:rsid w:val="009D2189"/>
    <w:rsid w:val="009D3FF5"/>
    <w:rsid w:val="009D4614"/>
    <w:rsid w:val="009D6BBB"/>
    <w:rsid w:val="009D7554"/>
    <w:rsid w:val="009E622F"/>
    <w:rsid w:val="00A02800"/>
    <w:rsid w:val="00A02D8E"/>
    <w:rsid w:val="00A03983"/>
    <w:rsid w:val="00A0731D"/>
    <w:rsid w:val="00A11900"/>
    <w:rsid w:val="00A17FC8"/>
    <w:rsid w:val="00A219A7"/>
    <w:rsid w:val="00A2324D"/>
    <w:rsid w:val="00A23F7D"/>
    <w:rsid w:val="00A26ACA"/>
    <w:rsid w:val="00A33D7B"/>
    <w:rsid w:val="00A35937"/>
    <w:rsid w:val="00A35BE1"/>
    <w:rsid w:val="00A36126"/>
    <w:rsid w:val="00A3656D"/>
    <w:rsid w:val="00A40A00"/>
    <w:rsid w:val="00A44CE3"/>
    <w:rsid w:val="00A455D5"/>
    <w:rsid w:val="00A470CB"/>
    <w:rsid w:val="00A47408"/>
    <w:rsid w:val="00A517FD"/>
    <w:rsid w:val="00A5389E"/>
    <w:rsid w:val="00A55D7C"/>
    <w:rsid w:val="00A6580B"/>
    <w:rsid w:val="00A77D95"/>
    <w:rsid w:val="00A84120"/>
    <w:rsid w:val="00A84EEF"/>
    <w:rsid w:val="00A86427"/>
    <w:rsid w:val="00A8785B"/>
    <w:rsid w:val="00A91BED"/>
    <w:rsid w:val="00AA02EB"/>
    <w:rsid w:val="00AA0732"/>
    <w:rsid w:val="00AA2AD9"/>
    <w:rsid w:val="00AA3656"/>
    <w:rsid w:val="00AB1A89"/>
    <w:rsid w:val="00AB25C9"/>
    <w:rsid w:val="00AB58DC"/>
    <w:rsid w:val="00AB78D6"/>
    <w:rsid w:val="00AC1376"/>
    <w:rsid w:val="00AC1AEB"/>
    <w:rsid w:val="00AC3BC5"/>
    <w:rsid w:val="00AC52E1"/>
    <w:rsid w:val="00AC6F8B"/>
    <w:rsid w:val="00AD40D1"/>
    <w:rsid w:val="00AD64F8"/>
    <w:rsid w:val="00AD6D64"/>
    <w:rsid w:val="00AE5889"/>
    <w:rsid w:val="00AF06BC"/>
    <w:rsid w:val="00AF582B"/>
    <w:rsid w:val="00B02D76"/>
    <w:rsid w:val="00B04DF6"/>
    <w:rsid w:val="00B04EB3"/>
    <w:rsid w:val="00B074CF"/>
    <w:rsid w:val="00B10EF9"/>
    <w:rsid w:val="00B11133"/>
    <w:rsid w:val="00B1209C"/>
    <w:rsid w:val="00B12B6D"/>
    <w:rsid w:val="00B16418"/>
    <w:rsid w:val="00B171D4"/>
    <w:rsid w:val="00B20472"/>
    <w:rsid w:val="00B242FD"/>
    <w:rsid w:val="00B26825"/>
    <w:rsid w:val="00B26A12"/>
    <w:rsid w:val="00B342D0"/>
    <w:rsid w:val="00B420BB"/>
    <w:rsid w:val="00B57285"/>
    <w:rsid w:val="00B60055"/>
    <w:rsid w:val="00B60B54"/>
    <w:rsid w:val="00B613BE"/>
    <w:rsid w:val="00B6761A"/>
    <w:rsid w:val="00B676C8"/>
    <w:rsid w:val="00B728D3"/>
    <w:rsid w:val="00B73006"/>
    <w:rsid w:val="00B731A7"/>
    <w:rsid w:val="00B74C8D"/>
    <w:rsid w:val="00B81285"/>
    <w:rsid w:val="00B82EBE"/>
    <w:rsid w:val="00B856D3"/>
    <w:rsid w:val="00B9098C"/>
    <w:rsid w:val="00B91CB0"/>
    <w:rsid w:val="00B9231A"/>
    <w:rsid w:val="00B935ED"/>
    <w:rsid w:val="00BA0B18"/>
    <w:rsid w:val="00BA61AD"/>
    <w:rsid w:val="00BB0AE2"/>
    <w:rsid w:val="00BB44D4"/>
    <w:rsid w:val="00BB4925"/>
    <w:rsid w:val="00BB6D8D"/>
    <w:rsid w:val="00BB7428"/>
    <w:rsid w:val="00BB754A"/>
    <w:rsid w:val="00BB7DD2"/>
    <w:rsid w:val="00BC49CD"/>
    <w:rsid w:val="00BC64D2"/>
    <w:rsid w:val="00BC7FFA"/>
    <w:rsid w:val="00BD4185"/>
    <w:rsid w:val="00BD5A62"/>
    <w:rsid w:val="00BE0627"/>
    <w:rsid w:val="00BE0CAA"/>
    <w:rsid w:val="00BE3CC8"/>
    <w:rsid w:val="00BE46B8"/>
    <w:rsid w:val="00BE7F3B"/>
    <w:rsid w:val="00BF046A"/>
    <w:rsid w:val="00BF1438"/>
    <w:rsid w:val="00BF2E2E"/>
    <w:rsid w:val="00BF3EA5"/>
    <w:rsid w:val="00BF4123"/>
    <w:rsid w:val="00BF7A36"/>
    <w:rsid w:val="00C021B1"/>
    <w:rsid w:val="00C059F4"/>
    <w:rsid w:val="00C109AA"/>
    <w:rsid w:val="00C21D7A"/>
    <w:rsid w:val="00C26EA5"/>
    <w:rsid w:val="00C31CDB"/>
    <w:rsid w:val="00C31F5D"/>
    <w:rsid w:val="00C32327"/>
    <w:rsid w:val="00C326C3"/>
    <w:rsid w:val="00C33993"/>
    <w:rsid w:val="00C34F9C"/>
    <w:rsid w:val="00C36AF9"/>
    <w:rsid w:val="00C37641"/>
    <w:rsid w:val="00C40B56"/>
    <w:rsid w:val="00C532C6"/>
    <w:rsid w:val="00C54327"/>
    <w:rsid w:val="00C624E9"/>
    <w:rsid w:val="00C62F69"/>
    <w:rsid w:val="00C64DA0"/>
    <w:rsid w:val="00C65FF1"/>
    <w:rsid w:val="00C7316F"/>
    <w:rsid w:val="00C81EA1"/>
    <w:rsid w:val="00C83530"/>
    <w:rsid w:val="00C86E79"/>
    <w:rsid w:val="00C90A5C"/>
    <w:rsid w:val="00C9222D"/>
    <w:rsid w:val="00C93917"/>
    <w:rsid w:val="00C95AAA"/>
    <w:rsid w:val="00C96CFA"/>
    <w:rsid w:val="00C97639"/>
    <w:rsid w:val="00C97E05"/>
    <w:rsid w:val="00CA01DB"/>
    <w:rsid w:val="00CA2223"/>
    <w:rsid w:val="00CB0D55"/>
    <w:rsid w:val="00CB5361"/>
    <w:rsid w:val="00CB5BE5"/>
    <w:rsid w:val="00CB7E60"/>
    <w:rsid w:val="00CC011B"/>
    <w:rsid w:val="00CC573B"/>
    <w:rsid w:val="00CC775F"/>
    <w:rsid w:val="00CC7788"/>
    <w:rsid w:val="00CD1507"/>
    <w:rsid w:val="00CD4089"/>
    <w:rsid w:val="00CD69E8"/>
    <w:rsid w:val="00CE1B46"/>
    <w:rsid w:val="00CE2D47"/>
    <w:rsid w:val="00CE38AE"/>
    <w:rsid w:val="00CE477D"/>
    <w:rsid w:val="00D0072F"/>
    <w:rsid w:val="00D00F9D"/>
    <w:rsid w:val="00D0439B"/>
    <w:rsid w:val="00D046D9"/>
    <w:rsid w:val="00D06040"/>
    <w:rsid w:val="00D0634C"/>
    <w:rsid w:val="00D10D5F"/>
    <w:rsid w:val="00D13FF2"/>
    <w:rsid w:val="00D1613D"/>
    <w:rsid w:val="00D17350"/>
    <w:rsid w:val="00D25AB9"/>
    <w:rsid w:val="00D27815"/>
    <w:rsid w:val="00D349F7"/>
    <w:rsid w:val="00D3725D"/>
    <w:rsid w:val="00D569CE"/>
    <w:rsid w:val="00D60AE3"/>
    <w:rsid w:val="00D70694"/>
    <w:rsid w:val="00D715DC"/>
    <w:rsid w:val="00D72D44"/>
    <w:rsid w:val="00D7362A"/>
    <w:rsid w:val="00D8003E"/>
    <w:rsid w:val="00D82B46"/>
    <w:rsid w:val="00D93F35"/>
    <w:rsid w:val="00D9520A"/>
    <w:rsid w:val="00D974A3"/>
    <w:rsid w:val="00DA23F3"/>
    <w:rsid w:val="00DA249F"/>
    <w:rsid w:val="00DA724B"/>
    <w:rsid w:val="00DB149A"/>
    <w:rsid w:val="00DB2006"/>
    <w:rsid w:val="00DB262B"/>
    <w:rsid w:val="00DB6091"/>
    <w:rsid w:val="00DB7BB6"/>
    <w:rsid w:val="00DC18DF"/>
    <w:rsid w:val="00DC1E92"/>
    <w:rsid w:val="00DC73E7"/>
    <w:rsid w:val="00DD0953"/>
    <w:rsid w:val="00DD42C0"/>
    <w:rsid w:val="00DD67AB"/>
    <w:rsid w:val="00DD6CAC"/>
    <w:rsid w:val="00DE3B5A"/>
    <w:rsid w:val="00DE5C79"/>
    <w:rsid w:val="00DF41B6"/>
    <w:rsid w:val="00DF4D9D"/>
    <w:rsid w:val="00DF63F0"/>
    <w:rsid w:val="00DF79BC"/>
    <w:rsid w:val="00DF7B30"/>
    <w:rsid w:val="00E01D7F"/>
    <w:rsid w:val="00E01EAD"/>
    <w:rsid w:val="00E12A9C"/>
    <w:rsid w:val="00E13191"/>
    <w:rsid w:val="00E17908"/>
    <w:rsid w:val="00E20125"/>
    <w:rsid w:val="00E20C1A"/>
    <w:rsid w:val="00E24105"/>
    <w:rsid w:val="00E2529A"/>
    <w:rsid w:val="00E253DD"/>
    <w:rsid w:val="00E31581"/>
    <w:rsid w:val="00E32E79"/>
    <w:rsid w:val="00E336E5"/>
    <w:rsid w:val="00E33A70"/>
    <w:rsid w:val="00E352FA"/>
    <w:rsid w:val="00E35A1F"/>
    <w:rsid w:val="00E361B0"/>
    <w:rsid w:val="00E3737A"/>
    <w:rsid w:val="00E3765D"/>
    <w:rsid w:val="00E41D1B"/>
    <w:rsid w:val="00E47E8C"/>
    <w:rsid w:val="00E65EFD"/>
    <w:rsid w:val="00E71C66"/>
    <w:rsid w:val="00E7211D"/>
    <w:rsid w:val="00E7746B"/>
    <w:rsid w:val="00E82209"/>
    <w:rsid w:val="00E834F1"/>
    <w:rsid w:val="00E87B18"/>
    <w:rsid w:val="00E93243"/>
    <w:rsid w:val="00EA43C8"/>
    <w:rsid w:val="00EB0584"/>
    <w:rsid w:val="00EB3754"/>
    <w:rsid w:val="00EC6838"/>
    <w:rsid w:val="00ED1274"/>
    <w:rsid w:val="00ED54A0"/>
    <w:rsid w:val="00ED54B3"/>
    <w:rsid w:val="00EE5F7E"/>
    <w:rsid w:val="00EF0546"/>
    <w:rsid w:val="00EF2746"/>
    <w:rsid w:val="00EF5253"/>
    <w:rsid w:val="00EF54BF"/>
    <w:rsid w:val="00EF5991"/>
    <w:rsid w:val="00F039A9"/>
    <w:rsid w:val="00F04630"/>
    <w:rsid w:val="00F108F8"/>
    <w:rsid w:val="00F10E77"/>
    <w:rsid w:val="00F153B9"/>
    <w:rsid w:val="00F166D8"/>
    <w:rsid w:val="00F22EDF"/>
    <w:rsid w:val="00F23446"/>
    <w:rsid w:val="00F24A39"/>
    <w:rsid w:val="00F24DFA"/>
    <w:rsid w:val="00F25BD3"/>
    <w:rsid w:val="00F25F74"/>
    <w:rsid w:val="00F2630B"/>
    <w:rsid w:val="00F27786"/>
    <w:rsid w:val="00F31303"/>
    <w:rsid w:val="00F334D3"/>
    <w:rsid w:val="00F34A63"/>
    <w:rsid w:val="00F37C95"/>
    <w:rsid w:val="00F42CCD"/>
    <w:rsid w:val="00F512BC"/>
    <w:rsid w:val="00F51412"/>
    <w:rsid w:val="00F5606D"/>
    <w:rsid w:val="00F600E4"/>
    <w:rsid w:val="00F613B3"/>
    <w:rsid w:val="00F61F50"/>
    <w:rsid w:val="00F62C3C"/>
    <w:rsid w:val="00F655B3"/>
    <w:rsid w:val="00F76C0B"/>
    <w:rsid w:val="00F777B4"/>
    <w:rsid w:val="00F80036"/>
    <w:rsid w:val="00F818E2"/>
    <w:rsid w:val="00F82E9A"/>
    <w:rsid w:val="00F8642C"/>
    <w:rsid w:val="00F86D55"/>
    <w:rsid w:val="00F979F6"/>
    <w:rsid w:val="00FA025B"/>
    <w:rsid w:val="00FA0B2F"/>
    <w:rsid w:val="00FA0D41"/>
    <w:rsid w:val="00FA1F49"/>
    <w:rsid w:val="00FA22E9"/>
    <w:rsid w:val="00FA2F1C"/>
    <w:rsid w:val="00FA68BA"/>
    <w:rsid w:val="00FB0420"/>
    <w:rsid w:val="00FB0757"/>
    <w:rsid w:val="00FB309B"/>
    <w:rsid w:val="00FC5331"/>
    <w:rsid w:val="00FC5E74"/>
    <w:rsid w:val="00FC6FCB"/>
    <w:rsid w:val="00FD2EF9"/>
    <w:rsid w:val="00FD70E6"/>
    <w:rsid w:val="00FE130A"/>
    <w:rsid w:val="00FE4870"/>
    <w:rsid w:val="00FE7113"/>
    <w:rsid w:val="00FF0796"/>
    <w:rsid w:val="00FF0DB1"/>
    <w:rsid w:val="00FF2730"/>
    <w:rsid w:val="00FF378D"/>
    <w:rsid w:val="00FF6C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3EAC9"/>
  <w15:chartTrackingRefBased/>
  <w15:docId w15:val="{AF3A7329-6265-4601-A2E8-E8C57A6E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91A"/>
    <w:rPr>
      <w:rFonts w:ascii="Poppins" w:hAnsi="Poppins"/>
      <w:sz w:val="20"/>
    </w:rPr>
  </w:style>
  <w:style w:type="paragraph" w:styleId="Titre1">
    <w:name w:val="heading 1"/>
    <w:basedOn w:val="Normal"/>
    <w:next w:val="Normal"/>
    <w:link w:val="Titre1Car"/>
    <w:uiPriority w:val="9"/>
    <w:qFormat/>
    <w:rsid w:val="003E06E7"/>
    <w:pPr>
      <w:outlineLvl w:val="0"/>
    </w:pPr>
    <w:rPr>
      <w:rFonts w:ascii="Poppins ExtraBold" w:hAnsi="Poppins ExtraBold" w:cs="Poppins ExtraBold"/>
      <w:color w:val="003D2E"/>
      <w:sz w:val="52"/>
      <w:szCs w:val="52"/>
    </w:rPr>
  </w:style>
  <w:style w:type="paragraph" w:styleId="Titre2">
    <w:name w:val="heading 2"/>
    <w:basedOn w:val="Normal"/>
    <w:next w:val="Normal"/>
    <w:link w:val="Titre2Car"/>
    <w:uiPriority w:val="9"/>
    <w:unhideWhenUsed/>
    <w:qFormat/>
    <w:rsid w:val="00FC6FCB"/>
    <w:pPr>
      <w:keepNext/>
      <w:keepLines/>
      <w:spacing w:before="160" w:after="80"/>
      <w:outlineLvl w:val="1"/>
    </w:pPr>
    <w:rPr>
      <w:rFonts w:eastAsiaTheme="majorEastAsia" w:cs="Poppins"/>
      <w:b/>
      <w:bCs/>
      <w:color w:val="007F5F"/>
      <w:sz w:val="32"/>
      <w:szCs w:val="28"/>
    </w:rPr>
  </w:style>
  <w:style w:type="paragraph" w:styleId="Titre3">
    <w:name w:val="heading 3"/>
    <w:basedOn w:val="Normal"/>
    <w:next w:val="Normal"/>
    <w:link w:val="Titre3Car"/>
    <w:uiPriority w:val="9"/>
    <w:unhideWhenUsed/>
    <w:qFormat/>
    <w:rsid w:val="00EF54BF"/>
    <w:pPr>
      <w:keepNext/>
      <w:keepLines/>
      <w:spacing w:before="160" w:after="80"/>
      <w:outlineLvl w:val="2"/>
    </w:pPr>
    <w:rPr>
      <w:rFonts w:eastAsiaTheme="majorEastAsia" w:cstheme="majorBidi"/>
      <w:color w:val="002D22" w:themeColor="accent1" w:themeShade="BF"/>
      <w:sz w:val="28"/>
      <w:szCs w:val="28"/>
    </w:rPr>
  </w:style>
  <w:style w:type="paragraph" w:styleId="Titre4">
    <w:name w:val="heading 4"/>
    <w:basedOn w:val="Normal"/>
    <w:next w:val="Normal"/>
    <w:link w:val="Titre4Car"/>
    <w:uiPriority w:val="9"/>
    <w:semiHidden/>
    <w:unhideWhenUsed/>
    <w:qFormat/>
    <w:rsid w:val="00EF54BF"/>
    <w:pPr>
      <w:keepNext/>
      <w:keepLines/>
      <w:spacing w:before="80" w:after="40"/>
      <w:outlineLvl w:val="3"/>
    </w:pPr>
    <w:rPr>
      <w:rFonts w:eastAsiaTheme="majorEastAsia" w:cstheme="majorBidi"/>
      <w:i/>
      <w:iCs/>
      <w:color w:val="002D22" w:themeColor="accent1" w:themeShade="BF"/>
    </w:rPr>
  </w:style>
  <w:style w:type="paragraph" w:styleId="Titre5">
    <w:name w:val="heading 5"/>
    <w:basedOn w:val="Normal"/>
    <w:next w:val="Normal"/>
    <w:link w:val="Titre5Car"/>
    <w:uiPriority w:val="9"/>
    <w:semiHidden/>
    <w:unhideWhenUsed/>
    <w:qFormat/>
    <w:rsid w:val="00EF54BF"/>
    <w:pPr>
      <w:keepNext/>
      <w:keepLines/>
      <w:spacing w:before="80" w:after="40"/>
      <w:outlineLvl w:val="4"/>
    </w:pPr>
    <w:rPr>
      <w:rFonts w:eastAsiaTheme="majorEastAsia" w:cstheme="majorBidi"/>
      <w:color w:val="002D22" w:themeColor="accent1" w:themeShade="BF"/>
    </w:rPr>
  </w:style>
  <w:style w:type="paragraph" w:styleId="Titre6">
    <w:name w:val="heading 6"/>
    <w:basedOn w:val="Normal"/>
    <w:next w:val="Normal"/>
    <w:link w:val="Titre6Car"/>
    <w:uiPriority w:val="9"/>
    <w:semiHidden/>
    <w:unhideWhenUsed/>
    <w:qFormat/>
    <w:rsid w:val="00EF54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54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54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54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06E7"/>
    <w:rPr>
      <w:rFonts w:ascii="Poppins ExtraBold" w:hAnsi="Poppins ExtraBold" w:cs="Poppins ExtraBold"/>
      <w:color w:val="003D2E"/>
      <w:sz w:val="52"/>
      <w:szCs w:val="52"/>
    </w:rPr>
  </w:style>
  <w:style w:type="character" w:customStyle="1" w:styleId="Titre2Car">
    <w:name w:val="Titre 2 Car"/>
    <w:basedOn w:val="Policepardfaut"/>
    <w:link w:val="Titre2"/>
    <w:uiPriority w:val="9"/>
    <w:rsid w:val="00FC6FCB"/>
    <w:rPr>
      <w:rFonts w:ascii="Poppins" w:eastAsiaTheme="majorEastAsia" w:hAnsi="Poppins" w:cs="Poppins"/>
      <w:b/>
      <w:bCs/>
      <w:color w:val="007F5F"/>
      <w:sz w:val="32"/>
      <w:szCs w:val="28"/>
    </w:rPr>
  </w:style>
  <w:style w:type="character" w:customStyle="1" w:styleId="Titre3Car">
    <w:name w:val="Titre 3 Car"/>
    <w:basedOn w:val="Policepardfaut"/>
    <w:link w:val="Titre3"/>
    <w:uiPriority w:val="9"/>
    <w:rsid w:val="00EF54BF"/>
    <w:rPr>
      <w:rFonts w:eastAsiaTheme="majorEastAsia" w:cstheme="majorBidi"/>
      <w:color w:val="002D22" w:themeColor="accent1" w:themeShade="BF"/>
      <w:sz w:val="28"/>
      <w:szCs w:val="28"/>
    </w:rPr>
  </w:style>
  <w:style w:type="character" w:customStyle="1" w:styleId="Titre4Car">
    <w:name w:val="Titre 4 Car"/>
    <w:basedOn w:val="Policepardfaut"/>
    <w:link w:val="Titre4"/>
    <w:uiPriority w:val="9"/>
    <w:semiHidden/>
    <w:rsid w:val="00EF54BF"/>
    <w:rPr>
      <w:rFonts w:eastAsiaTheme="majorEastAsia" w:cstheme="majorBidi"/>
      <w:i/>
      <w:iCs/>
      <w:color w:val="002D22" w:themeColor="accent1" w:themeShade="BF"/>
    </w:rPr>
  </w:style>
  <w:style w:type="character" w:customStyle="1" w:styleId="Titre5Car">
    <w:name w:val="Titre 5 Car"/>
    <w:basedOn w:val="Policepardfaut"/>
    <w:link w:val="Titre5"/>
    <w:uiPriority w:val="9"/>
    <w:semiHidden/>
    <w:rsid w:val="00EF54BF"/>
    <w:rPr>
      <w:rFonts w:eastAsiaTheme="majorEastAsia" w:cstheme="majorBidi"/>
      <w:color w:val="002D22" w:themeColor="accent1" w:themeShade="BF"/>
    </w:rPr>
  </w:style>
  <w:style w:type="character" w:customStyle="1" w:styleId="Titre6Car">
    <w:name w:val="Titre 6 Car"/>
    <w:basedOn w:val="Policepardfaut"/>
    <w:link w:val="Titre6"/>
    <w:uiPriority w:val="9"/>
    <w:semiHidden/>
    <w:rsid w:val="00EF54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54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54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54BF"/>
    <w:rPr>
      <w:rFonts w:eastAsiaTheme="majorEastAsia" w:cstheme="majorBidi"/>
      <w:color w:val="272727" w:themeColor="text1" w:themeTint="D8"/>
    </w:rPr>
  </w:style>
  <w:style w:type="paragraph" w:styleId="Titre">
    <w:name w:val="Title"/>
    <w:basedOn w:val="Titre1"/>
    <w:next w:val="Normal"/>
    <w:link w:val="TitreCar"/>
    <w:uiPriority w:val="10"/>
    <w:qFormat/>
    <w:rsid w:val="005C15FA"/>
    <w:rPr>
      <w:color w:val="4C94D8" w:themeColor="text2" w:themeTint="80"/>
      <w:spacing w:val="-22"/>
      <w:sz w:val="96"/>
      <w:szCs w:val="96"/>
    </w:rPr>
  </w:style>
  <w:style w:type="character" w:customStyle="1" w:styleId="TitreCar">
    <w:name w:val="Titre Car"/>
    <w:basedOn w:val="Policepardfaut"/>
    <w:link w:val="Titre"/>
    <w:uiPriority w:val="10"/>
    <w:rsid w:val="005C15FA"/>
    <w:rPr>
      <w:rFonts w:ascii="Poppins ExtraBold" w:eastAsiaTheme="majorEastAsia" w:hAnsi="Poppins ExtraBold" w:cs="Poppins ExtraBold"/>
      <w:color w:val="4C94D8" w:themeColor="text2" w:themeTint="80"/>
      <w:spacing w:val="-22"/>
      <w:sz w:val="96"/>
      <w:szCs w:val="96"/>
    </w:rPr>
  </w:style>
  <w:style w:type="paragraph" w:styleId="Sous-titre">
    <w:name w:val="Subtitle"/>
    <w:basedOn w:val="Normal"/>
    <w:next w:val="Normal"/>
    <w:link w:val="Sous-titreCar"/>
    <w:uiPriority w:val="11"/>
    <w:qFormat/>
    <w:rsid w:val="00EF54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54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54BF"/>
    <w:pPr>
      <w:spacing w:before="160"/>
      <w:jc w:val="center"/>
    </w:pPr>
    <w:rPr>
      <w:i/>
      <w:iCs/>
      <w:color w:val="404040" w:themeColor="text1" w:themeTint="BF"/>
    </w:rPr>
  </w:style>
  <w:style w:type="character" w:customStyle="1" w:styleId="CitationCar">
    <w:name w:val="Citation Car"/>
    <w:basedOn w:val="Policepardfaut"/>
    <w:link w:val="Citation"/>
    <w:uiPriority w:val="29"/>
    <w:rsid w:val="00EF54BF"/>
    <w:rPr>
      <w:i/>
      <w:iCs/>
      <w:color w:val="404040" w:themeColor="text1" w:themeTint="BF"/>
    </w:rPr>
  </w:style>
  <w:style w:type="paragraph" w:styleId="Paragraphedeliste">
    <w:name w:val="List Paragraph"/>
    <w:basedOn w:val="Normal"/>
    <w:uiPriority w:val="34"/>
    <w:qFormat/>
    <w:rsid w:val="00EF54BF"/>
    <w:pPr>
      <w:ind w:left="720"/>
      <w:contextualSpacing/>
    </w:pPr>
  </w:style>
  <w:style w:type="character" w:styleId="Accentuationintense">
    <w:name w:val="Intense Emphasis"/>
    <w:basedOn w:val="Policepardfaut"/>
    <w:uiPriority w:val="21"/>
    <w:qFormat/>
    <w:rsid w:val="00EF54BF"/>
    <w:rPr>
      <w:i/>
      <w:iCs/>
      <w:color w:val="002D22" w:themeColor="accent1" w:themeShade="BF"/>
    </w:rPr>
  </w:style>
  <w:style w:type="paragraph" w:styleId="Citationintense">
    <w:name w:val="Intense Quote"/>
    <w:basedOn w:val="Normal"/>
    <w:next w:val="Normal"/>
    <w:link w:val="CitationintenseCar"/>
    <w:uiPriority w:val="30"/>
    <w:qFormat/>
    <w:rsid w:val="00EF54BF"/>
    <w:pPr>
      <w:pBdr>
        <w:top w:val="single" w:sz="4" w:space="10" w:color="002D22" w:themeColor="accent1" w:themeShade="BF"/>
        <w:bottom w:val="single" w:sz="4" w:space="10" w:color="002D22" w:themeColor="accent1" w:themeShade="BF"/>
      </w:pBdr>
      <w:spacing w:before="360" w:after="360"/>
      <w:ind w:left="864" w:right="864"/>
      <w:jc w:val="center"/>
    </w:pPr>
    <w:rPr>
      <w:i/>
      <w:iCs/>
      <w:color w:val="002D22" w:themeColor="accent1" w:themeShade="BF"/>
    </w:rPr>
  </w:style>
  <w:style w:type="character" w:customStyle="1" w:styleId="CitationintenseCar">
    <w:name w:val="Citation intense Car"/>
    <w:basedOn w:val="Policepardfaut"/>
    <w:link w:val="Citationintense"/>
    <w:uiPriority w:val="30"/>
    <w:rsid w:val="00EF54BF"/>
    <w:rPr>
      <w:i/>
      <w:iCs/>
      <w:color w:val="002D22" w:themeColor="accent1" w:themeShade="BF"/>
    </w:rPr>
  </w:style>
  <w:style w:type="character" w:styleId="Rfrenceintense">
    <w:name w:val="Intense Reference"/>
    <w:basedOn w:val="Policepardfaut"/>
    <w:uiPriority w:val="32"/>
    <w:qFormat/>
    <w:rsid w:val="00EF54BF"/>
    <w:rPr>
      <w:b/>
      <w:bCs/>
      <w:smallCaps/>
      <w:color w:val="002D22" w:themeColor="accent1" w:themeShade="BF"/>
      <w:spacing w:val="5"/>
    </w:rPr>
  </w:style>
  <w:style w:type="paragraph" w:styleId="En-tte">
    <w:name w:val="header"/>
    <w:basedOn w:val="Normal"/>
    <w:link w:val="En-tteCar"/>
    <w:uiPriority w:val="99"/>
    <w:unhideWhenUsed/>
    <w:rsid w:val="00BA61AD"/>
    <w:pPr>
      <w:tabs>
        <w:tab w:val="center" w:pos="4536"/>
        <w:tab w:val="right" w:pos="9072"/>
      </w:tabs>
      <w:spacing w:after="0" w:line="240" w:lineRule="auto"/>
    </w:pPr>
  </w:style>
  <w:style w:type="character" w:customStyle="1" w:styleId="En-tteCar">
    <w:name w:val="En-tête Car"/>
    <w:basedOn w:val="Policepardfaut"/>
    <w:link w:val="En-tte"/>
    <w:uiPriority w:val="99"/>
    <w:rsid w:val="00BA61AD"/>
  </w:style>
  <w:style w:type="paragraph" w:styleId="Pieddepage">
    <w:name w:val="footer"/>
    <w:basedOn w:val="Normal"/>
    <w:link w:val="PieddepageCar"/>
    <w:uiPriority w:val="99"/>
    <w:unhideWhenUsed/>
    <w:rsid w:val="00BA61A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A61AD"/>
  </w:style>
  <w:style w:type="paragraph" w:styleId="Sansinterligne">
    <w:name w:val="No Spacing"/>
    <w:link w:val="SansinterligneCar"/>
    <w:uiPriority w:val="1"/>
    <w:qFormat/>
    <w:rsid w:val="006D0C34"/>
    <w:pPr>
      <w:spacing w:after="0" w:line="240" w:lineRule="auto"/>
    </w:pPr>
    <w:rPr>
      <w:rFonts w:ascii="Poppins" w:hAnsi="Poppins"/>
      <w:sz w:val="20"/>
    </w:rPr>
  </w:style>
  <w:style w:type="paragraph" w:styleId="En-ttedetabledesmatires">
    <w:name w:val="TOC Heading"/>
    <w:basedOn w:val="Titre1"/>
    <w:next w:val="Normal"/>
    <w:uiPriority w:val="39"/>
    <w:unhideWhenUsed/>
    <w:qFormat/>
    <w:rsid w:val="008814D4"/>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8814D4"/>
    <w:pPr>
      <w:spacing w:after="100"/>
    </w:pPr>
  </w:style>
  <w:style w:type="paragraph" w:styleId="TM2">
    <w:name w:val="toc 2"/>
    <w:basedOn w:val="Normal"/>
    <w:next w:val="Normal"/>
    <w:autoRedefine/>
    <w:uiPriority w:val="39"/>
    <w:unhideWhenUsed/>
    <w:rsid w:val="008814D4"/>
    <w:pPr>
      <w:spacing w:after="100"/>
      <w:ind w:left="240"/>
    </w:pPr>
  </w:style>
  <w:style w:type="character" w:styleId="Lienhypertexte">
    <w:name w:val="Hyperlink"/>
    <w:basedOn w:val="Policepardfaut"/>
    <w:uiPriority w:val="99"/>
    <w:unhideWhenUsed/>
    <w:rsid w:val="008814D4"/>
    <w:rPr>
      <w:color w:val="467886" w:themeColor="hyperlink"/>
      <w:u w:val="single"/>
    </w:rPr>
  </w:style>
  <w:style w:type="paragraph" w:styleId="TM3">
    <w:name w:val="toc 3"/>
    <w:basedOn w:val="Normal"/>
    <w:next w:val="Normal"/>
    <w:autoRedefine/>
    <w:uiPriority w:val="39"/>
    <w:unhideWhenUsed/>
    <w:rsid w:val="004D224A"/>
    <w:pPr>
      <w:spacing w:after="100" w:line="259" w:lineRule="auto"/>
      <w:ind w:left="440"/>
    </w:pPr>
    <w:rPr>
      <w:rFonts w:eastAsiaTheme="minorEastAsia" w:cs="Times New Roman"/>
      <w:kern w:val="0"/>
      <w:sz w:val="22"/>
      <w:szCs w:val="22"/>
      <w:lang w:eastAsia="fr-FR"/>
      <w14:ligatures w14:val="none"/>
    </w:rPr>
  </w:style>
  <w:style w:type="character" w:customStyle="1" w:styleId="oypena">
    <w:name w:val="oypena"/>
    <w:basedOn w:val="Policepardfaut"/>
    <w:rsid w:val="009D112C"/>
  </w:style>
  <w:style w:type="character" w:styleId="Mentionnonrsolue">
    <w:name w:val="Unresolved Mention"/>
    <w:basedOn w:val="Policepardfaut"/>
    <w:uiPriority w:val="99"/>
    <w:semiHidden/>
    <w:unhideWhenUsed/>
    <w:rsid w:val="009D112C"/>
    <w:rPr>
      <w:color w:val="605E5C"/>
      <w:shd w:val="clear" w:color="auto" w:fill="E1DFDD"/>
    </w:rPr>
  </w:style>
  <w:style w:type="character" w:customStyle="1" w:styleId="SansinterligneCar">
    <w:name w:val="Sans interligne Car"/>
    <w:basedOn w:val="Policepardfaut"/>
    <w:link w:val="Sansinterligne"/>
    <w:uiPriority w:val="1"/>
    <w:rsid w:val="00C7316F"/>
    <w:rPr>
      <w:rFonts w:ascii="Poppins" w:hAnsi="Poppins"/>
      <w:sz w:val="20"/>
    </w:rPr>
  </w:style>
  <w:style w:type="character" w:styleId="lev">
    <w:name w:val="Strong"/>
    <w:basedOn w:val="Policepardfaut"/>
    <w:uiPriority w:val="22"/>
    <w:qFormat/>
    <w:rsid w:val="00E01EAD"/>
    <w:rPr>
      <w:b/>
      <w:bCs/>
    </w:rPr>
  </w:style>
  <w:style w:type="character" w:customStyle="1" w:styleId="notion-enable-hover">
    <w:name w:val="notion-enable-hover"/>
    <w:basedOn w:val="Policepardfaut"/>
    <w:rsid w:val="00B74C8D"/>
  </w:style>
  <w:style w:type="table" w:styleId="Grilledutableau">
    <w:name w:val="Table Grid"/>
    <w:basedOn w:val="TableauNormal"/>
    <w:uiPriority w:val="39"/>
    <w:rsid w:val="00397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27364">
      <w:bodyDiv w:val="1"/>
      <w:marLeft w:val="0"/>
      <w:marRight w:val="0"/>
      <w:marTop w:val="0"/>
      <w:marBottom w:val="0"/>
      <w:divBdr>
        <w:top w:val="none" w:sz="0" w:space="0" w:color="auto"/>
        <w:left w:val="none" w:sz="0" w:space="0" w:color="auto"/>
        <w:bottom w:val="none" w:sz="0" w:space="0" w:color="auto"/>
        <w:right w:val="none" w:sz="0" w:space="0" w:color="auto"/>
      </w:divBdr>
    </w:div>
    <w:div w:id="325086119">
      <w:bodyDiv w:val="1"/>
      <w:marLeft w:val="0"/>
      <w:marRight w:val="0"/>
      <w:marTop w:val="0"/>
      <w:marBottom w:val="0"/>
      <w:divBdr>
        <w:top w:val="none" w:sz="0" w:space="0" w:color="auto"/>
        <w:left w:val="none" w:sz="0" w:space="0" w:color="auto"/>
        <w:bottom w:val="none" w:sz="0" w:space="0" w:color="auto"/>
        <w:right w:val="none" w:sz="0" w:space="0" w:color="auto"/>
      </w:divBdr>
    </w:div>
    <w:div w:id="388000580">
      <w:bodyDiv w:val="1"/>
      <w:marLeft w:val="0"/>
      <w:marRight w:val="0"/>
      <w:marTop w:val="0"/>
      <w:marBottom w:val="0"/>
      <w:divBdr>
        <w:top w:val="none" w:sz="0" w:space="0" w:color="auto"/>
        <w:left w:val="none" w:sz="0" w:space="0" w:color="auto"/>
        <w:bottom w:val="none" w:sz="0" w:space="0" w:color="auto"/>
        <w:right w:val="none" w:sz="0" w:space="0" w:color="auto"/>
      </w:divBdr>
    </w:div>
    <w:div w:id="531040909">
      <w:bodyDiv w:val="1"/>
      <w:marLeft w:val="0"/>
      <w:marRight w:val="0"/>
      <w:marTop w:val="0"/>
      <w:marBottom w:val="0"/>
      <w:divBdr>
        <w:top w:val="none" w:sz="0" w:space="0" w:color="auto"/>
        <w:left w:val="none" w:sz="0" w:space="0" w:color="auto"/>
        <w:bottom w:val="none" w:sz="0" w:space="0" w:color="auto"/>
        <w:right w:val="none" w:sz="0" w:space="0" w:color="auto"/>
      </w:divBdr>
    </w:div>
    <w:div w:id="725878710">
      <w:bodyDiv w:val="1"/>
      <w:marLeft w:val="0"/>
      <w:marRight w:val="0"/>
      <w:marTop w:val="0"/>
      <w:marBottom w:val="0"/>
      <w:divBdr>
        <w:top w:val="none" w:sz="0" w:space="0" w:color="auto"/>
        <w:left w:val="none" w:sz="0" w:space="0" w:color="auto"/>
        <w:bottom w:val="none" w:sz="0" w:space="0" w:color="auto"/>
        <w:right w:val="none" w:sz="0" w:space="0" w:color="auto"/>
      </w:divBdr>
    </w:div>
    <w:div w:id="900600516">
      <w:bodyDiv w:val="1"/>
      <w:marLeft w:val="0"/>
      <w:marRight w:val="0"/>
      <w:marTop w:val="0"/>
      <w:marBottom w:val="0"/>
      <w:divBdr>
        <w:top w:val="none" w:sz="0" w:space="0" w:color="auto"/>
        <w:left w:val="none" w:sz="0" w:space="0" w:color="auto"/>
        <w:bottom w:val="none" w:sz="0" w:space="0" w:color="auto"/>
        <w:right w:val="none" w:sz="0" w:space="0" w:color="auto"/>
      </w:divBdr>
    </w:div>
    <w:div w:id="943195748">
      <w:bodyDiv w:val="1"/>
      <w:marLeft w:val="0"/>
      <w:marRight w:val="0"/>
      <w:marTop w:val="0"/>
      <w:marBottom w:val="0"/>
      <w:divBdr>
        <w:top w:val="none" w:sz="0" w:space="0" w:color="auto"/>
        <w:left w:val="none" w:sz="0" w:space="0" w:color="auto"/>
        <w:bottom w:val="none" w:sz="0" w:space="0" w:color="auto"/>
        <w:right w:val="none" w:sz="0" w:space="0" w:color="auto"/>
      </w:divBdr>
    </w:div>
    <w:div w:id="1078677061">
      <w:bodyDiv w:val="1"/>
      <w:marLeft w:val="0"/>
      <w:marRight w:val="0"/>
      <w:marTop w:val="0"/>
      <w:marBottom w:val="0"/>
      <w:divBdr>
        <w:top w:val="none" w:sz="0" w:space="0" w:color="auto"/>
        <w:left w:val="none" w:sz="0" w:space="0" w:color="auto"/>
        <w:bottom w:val="none" w:sz="0" w:space="0" w:color="auto"/>
        <w:right w:val="none" w:sz="0" w:space="0" w:color="auto"/>
      </w:divBdr>
    </w:div>
    <w:div w:id="1259480831">
      <w:bodyDiv w:val="1"/>
      <w:marLeft w:val="0"/>
      <w:marRight w:val="0"/>
      <w:marTop w:val="0"/>
      <w:marBottom w:val="0"/>
      <w:divBdr>
        <w:top w:val="none" w:sz="0" w:space="0" w:color="auto"/>
        <w:left w:val="none" w:sz="0" w:space="0" w:color="auto"/>
        <w:bottom w:val="none" w:sz="0" w:space="0" w:color="auto"/>
        <w:right w:val="none" w:sz="0" w:space="0" w:color="auto"/>
      </w:divBdr>
    </w:div>
    <w:div w:id="187360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hyperlink" Target="https://www.i4ce.org/" TargetMode="External"/><Relationship Id="rId2" Type="http://schemas.openxmlformats.org/officeDocument/2006/relationships/numbering" Target="numbering.xml"/><Relationship Id="rId16" Type="http://schemas.openxmlformats.org/officeDocument/2006/relationships/hyperlink" Target="https://ecoinvent.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astee.org/"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ase-empreinte.ademe.fr/" TargetMode="External"/></Relationships>
</file>

<file path=word/theme/theme1.xml><?xml version="1.0" encoding="utf-8"?>
<a:theme xmlns:a="http://schemas.openxmlformats.org/drawingml/2006/main" name="Thème Office">
  <a:themeElements>
    <a:clrScheme name="Personnalisé 1">
      <a:dk1>
        <a:sysClr val="windowText" lastClr="000000"/>
      </a:dk1>
      <a:lt1>
        <a:sysClr val="window" lastClr="FFFFFF"/>
      </a:lt1>
      <a:dk2>
        <a:srgbClr val="0E2841"/>
      </a:dk2>
      <a:lt2>
        <a:srgbClr val="E8E8E8"/>
      </a:lt2>
      <a:accent1>
        <a:srgbClr val="003D2E"/>
      </a:accent1>
      <a:accent2>
        <a:srgbClr val="3F9B81"/>
      </a:accent2>
      <a:accent3>
        <a:srgbClr val="FFD966"/>
      </a:accent3>
      <a:accent4>
        <a:srgbClr val="F2AA84"/>
      </a:accent4>
      <a:accent5>
        <a:srgbClr val="BF4F14"/>
      </a:accent5>
      <a:accent6>
        <a:srgbClr val="83CAEB"/>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88F31-090A-4978-9904-93F02A98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4174</TotalTime>
  <Pages>12</Pages>
  <Words>1933</Words>
  <Characters>10634</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Astier</dc:creator>
  <cp:keywords/>
  <dc:description/>
  <cp:lastModifiedBy>Arthur Dercq</cp:lastModifiedBy>
  <cp:revision>408</cp:revision>
  <dcterms:created xsi:type="dcterms:W3CDTF">2025-12-18T08:51:00Z</dcterms:created>
  <dcterms:modified xsi:type="dcterms:W3CDTF">2026-01-30T15:07:00Z</dcterms:modified>
</cp:coreProperties>
</file>