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3D9" w:rsidRPr="00BE065D" w:rsidRDefault="00DB73D9" w:rsidP="00BE065D">
      <w:r w:rsidRPr="00BE065D">
        <w:t>The change in mood is remarkable. Earlier this year Narendra Modi, India’s prime minister, had an air of invincibility</w:t>
      </w:r>
      <w:r w:rsidR="00E764D6" w:rsidRPr="00BE065D">
        <w:t>[1]</w:t>
      </w:r>
      <w:r w:rsidRPr="00BE065D">
        <w:t>. His government, although more than halfway into its five-year term, seemed more popular than ever. In March his Bharatiya Janata Party (BJP) won the most lopsided</w:t>
      </w:r>
      <w:r w:rsidR="00E764D6" w:rsidRPr="00BE065D">
        <w:t>[2]</w:t>
      </w:r>
      <w:r w:rsidRPr="00BE065D">
        <w:t xml:space="preserve"> electoral victory since the 1970s in the country’s most populous state, Uttar Pradesh. In July he launched a reform that had eluded</w:t>
      </w:r>
      <w:r w:rsidR="00E764D6" w:rsidRPr="00BE065D">
        <w:t>[3]</w:t>
      </w:r>
      <w:r w:rsidRPr="00BE065D">
        <w:t xml:space="preserve"> his predecessors for decades: a national goods-and-services tax (GST). Later that month he persuaded an ally of the main opposition party, Congress, to defect</w:t>
      </w:r>
      <w:r w:rsidR="00E764D6" w:rsidRPr="00BE065D">
        <w:t>[4]</w:t>
      </w:r>
      <w:r w:rsidRPr="00BE065D">
        <w:t xml:space="preserve"> to the BJP’s camp, securing</w:t>
      </w:r>
      <w:r w:rsidR="00E764D6" w:rsidRPr="00BE065D">
        <w:t>[5]</w:t>
      </w:r>
      <w:r w:rsidRPr="00BE065D">
        <w:t xml:space="preserve"> control of yet another state government.</w:t>
      </w:r>
    </w:p>
    <w:p w:rsidR="00E764D6" w:rsidRPr="00BE065D" w:rsidRDefault="00E764D6" w:rsidP="00BE065D">
      <w:r w:rsidRPr="00BE065D">
        <w:t>[1]: the property being difficult or impossible to defeat</w:t>
      </w:r>
      <w:r w:rsidRPr="00BE065D">
        <w:br/>
        <w:t xml:space="preserve">[2]: with one </w:t>
      </w:r>
      <w:hyperlink r:id="rId5" w:tooltip="side" w:history="1">
        <w:r w:rsidRPr="00BE065D">
          <w:rPr>
            <w:rStyle w:val="a3"/>
          </w:rPr>
          <w:t>side</w:t>
        </w:r>
      </w:hyperlink>
      <w:r w:rsidRPr="00BE065D">
        <w:t xml:space="preserve"> </w:t>
      </w:r>
      <w:hyperlink r:id="rId6" w:tooltip="bigger" w:history="1">
        <w:r w:rsidRPr="00BE065D">
          <w:rPr>
            <w:rStyle w:val="a3"/>
          </w:rPr>
          <w:t>bigger</w:t>
        </w:r>
      </w:hyperlink>
      <w:r w:rsidRPr="00BE065D">
        <w:t xml:space="preserve">, </w:t>
      </w:r>
      <w:hyperlink r:id="rId7" w:tooltip="higher" w:history="1">
        <w:r w:rsidRPr="00BE065D">
          <w:rPr>
            <w:rStyle w:val="a3"/>
          </w:rPr>
          <w:t>higher</w:t>
        </w:r>
      </w:hyperlink>
      <w:r w:rsidRPr="00BE065D">
        <w:t xml:space="preserve">, etc. than the other; not </w:t>
      </w:r>
      <w:hyperlink r:id="rId8" w:tooltip="equally" w:history="1">
        <w:r w:rsidRPr="00BE065D">
          <w:rPr>
            <w:rStyle w:val="a3"/>
          </w:rPr>
          <w:t>equally</w:t>
        </w:r>
      </w:hyperlink>
      <w:r w:rsidRPr="00BE065D">
        <w:t xml:space="preserve"> </w:t>
      </w:r>
      <w:hyperlink r:id="rId9" w:tooltip="balanced" w:history="1">
        <w:r w:rsidRPr="00BE065D">
          <w:rPr>
            <w:rStyle w:val="a3"/>
          </w:rPr>
          <w:t>balanced</w:t>
        </w:r>
      </w:hyperlink>
      <w:r w:rsidR="00D028C9" w:rsidRPr="00BE065D">
        <w:br/>
      </w:r>
      <w:r w:rsidRPr="00BE065D">
        <w:t>[3]: avoid or try to avoid fulfilling, answering, or performing (duties, questions, or issues)</w:t>
      </w:r>
      <w:r w:rsidR="00D028C9" w:rsidRPr="00BE065D">
        <w:br/>
      </w:r>
      <w:r w:rsidRPr="00BE065D">
        <w:t xml:space="preserve">[4]: to </w:t>
      </w:r>
      <w:hyperlink r:id="rId10" w:tooltip="leave" w:history="1">
        <w:r w:rsidRPr="00BE065D">
          <w:rPr>
            <w:rStyle w:val="a3"/>
          </w:rPr>
          <w:t>leave</w:t>
        </w:r>
      </w:hyperlink>
      <w:r w:rsidRPr="00BE065D">
        <w:t xml:space="preserve"> a </w:t>
      </w:r>
      <w:hyperlink r:id="rId11" w:tooltip="country" w:history="1">
        <w:r w:rsidRPr="00BE065D">
          <w:rPr>
            <w:rStyle w:val="a3"/>
          </w:rPr>
          <w:t>country</w:t>
        </w:r>
      </w:hyperlink>
      <w:r w:rsidRPr="00BE065D">
        <w:t xml:space="preserve">, </w:t>
      </w:r>
      <w:hyperlink r:id="rId12" w:tooltip="political" w:history="1">
        <w:r w:rsidRPr="00BE065D">
          <w:rPr>
            <w:rStyle w:val="a3"/>
          </w:rPr>
          <w:t>political</w:t>
        </w:r>
      </w:hyperlink>
      <w:r w:rsidRPr="00BE065D">
        <w:t xml:space="preserve"> </w:t>
      </w:r>
      <w:hyperlink r:id="rId13" w:tooltip="party" w:history="1">
        <w:r w:rsidRPr="00BE065D">
          <w:rPr>
            <w:rStyle w:val="a3"/>
          </w:rPr>
          <w:t>party</w:t>
        </w:r>
      </w:hyperlink>
      <w:r w:rsidRPr="00BE065D">
        <w:t xml:space="preserve">, etc., </w:t>
      </w:r>
      <w:hyperlink r:id="rId14" w:tooltip="especially" w:history="1">
        <w:r w:rsidRPr="00BE065D">
          <w:rPr>
            <w:rStyle w:val="a3"/>
          </w:rPr>
          <w:t>especially</w:t>
        </w:r>
      </w:hyperlink>
      <w:r w:rsidRPr="00BE065D">
        <w:t xml:space="preserve"> in </w:t>
      </w:r>
      <w:hyperlink r:id="rId15" w:tooltip="order" w:history="1">
        <w:r w:rsidRPr="00BE065D">
          <w:rPr>
            <w:rStyle w:val="a3"/>
          </w:rPr>
          <w:t>order</w:t>
        </w:r>
      </w:hyperlink>
      <w:r w:rsidRPr="00BE065D">
        <w:t xml:space="preserve"> to </w:t>
      </w:r>
      <w:hyperlink r:id="rId16" w:tooltip="join" w:history="1">
        <w:r w:rsidRPr="00BE065D">
          <w:rPr>
            <w:rStyle w:val="a3"/>
          </w:rPr>
          <w:t>join</w:t>
        </w:r>
      </w:hyperlink>
      <w:r w:rsidRPr="00BE065D">
        <w:t xml:space="preserve"> an </w:t>
      </w:r>
      <w:hyperlink r:id="rId17" w:tooltip="opposing" w:history="1">
        <w:r w:rsidRPr="00BE065D">
          <w:rPr>
            <w:rStyle w:val="a3"/>
          </w:rPr>
          <w:t>opposing</w:t>
        </w:r>
      </w:hyperlink>
      <w:r w:rsidRPr="00BE065D">
        <w:t xml:space="preserve"> one</w:t>
      </w:r>
      <w:r w:rsidR="00D028C9" w:rsidRPr="00BE065D">
        <w:br/>
      </w:r>
      <w:r w:rsidRPr="00BE065D">
        <w:t xml:space="preserve">[5]: to </w:t>
      </w:r>
      <w:hyperlink r:id="rId18" w:tooltip="fasten" w:history="1">
        <w:r w:rsidRPr="00BE065D">
          <w:rPr>
            <w:rStyle w:val="a3"/>
          </w:rPr>
          <w:t>fasten</w:t>
        </w:r>
      </w:hyperlink>
      <w:r w:rsidRPr="00BE065D">
        <w:t xml:space="preserve"> one </w:t>
      </w:r>
      <w:hyperlink r:id="rId19" w:tooltip="object" w:history="1">
        <w:r w:rsidRPr="00BE065D">
          <w:rPr>
            <w:rStyle w:val="a3"/>
          </w:rPr>
          <w:t>object</w:t>
        </w:r>
      </w:hyperlink>
      <w:r w:rsidRPr="00BE065D">
        <w:t xml:space="preserve"> </w:t>
      </w:r>
      <w:hyperlink r:id="rId20" w:tooltip="firmly" w:history="1">
        <w:r w:rsidRPr="00BE065D">
          <w:rPr>
            <w:rStyle w:val="a3"/>
          </w:rPr>
          <w:t>firmly</w:t>
        </w:r>
      </w:hyperlink>
      <w:r w:rsidRPr="00BE065D">
        <w:t xml:space="preserve"> to another</w:t>
      </w:r>
    </w:p>
    <w:p w:rsidR="00DB73D9" w:rsidRPr="00BE065D" w:rsidRDefault="00DB73D9" w:rsidP="00BE065D">
      <w:r w:rsidRPr="00BE065D">
        <w:t>Until recently another landslide</w:t>
      </w:r>
      <w:r w:rsidR="00BB5BEA" w:rsidRPr="00BE065D">
        <w:t>[6]</w:t>
      </w:r>
      <w:r w:rsidRPr="00BE065D">
        <w:t xml:space="preserve"> at the next national election in 2019 seemed inevitable. The BJP</w:t>
      </w:r>
      <w:r w:rsidR="00BB5BEA" w:rsidRPr="00BE065D">
        <w:t xml:space="preserve"> is still likely to win, but Mr</w:t>
      </w:r>
      <w:r w:rsidR="0083684C" w:rsidRPr="00BE065D">
        <w:t xml:space="preserve"> </w:t>
      </w:r>
      <w:r w:rsidRPr="00BE065D">
        <w:t>Modi is losing his sheen</w:t>
      </w:r>
      <w:r w:rsidR="001A57B3" w:rsidRPr="00BE065D">
        <w:t>[7]</w:t>
      </w:r>
      <w:r w:rsidRPr="00BE065D">
        <w:t>—and for that, he has only himself to blame . All governments have their ups and downs. Mr Modi’s recent setbacks, however, stem in large part from his preoccupation</w:t>
      </w:r>
      <w:r w:rsidR="00E16E67" w:rsidRPr="00BE065D">
        <w:t>[8]</w:t>
      </w:r>
      <w:r w:rsidRPr="00BE065D">
        <w:t xml:space="preserve"> with presentation over substance.</w:t>
      </w:r>
    </w:p>
    <w:p w:rsidR="00E16E67" w:rsidRPr="00BE065D" w:rsidRDefault="00BB5BEA" w:rsidP="00BE065D">
      <w:r w:rsidRPr="00BE065D">
        <w:t>[6]: When dirt and rock from a mountainside coming sliding down, call it a landslide</w:t>
      </w:r>
      <w:r w:rsidR="001A57B3" w:rsidRPr="00BE065D">
        <w:br/>
        <w:t xml:space="preserve">[7]: a </w:t>
      </w:r>
      <w:hyperlink r:id="rId21" w:tooltip="bright" w:history="1">
        <w:r w:rsidR="001A57B3" w:rsidRPr="00BE065D">
          <w:rPr>
            <w:rStyle w:val="a3"/>
          </w:rPr>
          <w:t>bright</w:t>
        </w:r>
      </w:hyperlink>
      <w:r w:rsidR="001A57B3" w:rsidRPr="00BE065D">
        <w:t xml:space="preserve">, </w:t>
      </w:r>
      <w:hyperlink r:id="rId22" w:tooltip="smooth" w:history="1">
        <w:r w:rsidR="001A57B3" w:rsidRPr="00BE065D">
          <w:rPr>
            <w:rStyle w:val="a3"/>
          </w:rPr>
          <w:t>smooth</w:t>
        </w:r>
      </w:hyperlink>
      <w:r w:rsidR="001A57B3" w:rsidRPr="00BE065D">
        <w:t xml:space="preserve"> </w:t>
      </w:r>
      <w:hyperlink r:id="rId23" w:tooltip="surface" w:history="1">
        <w:r w:rsidR="001A57B3" w:rsidRPr="00BE065D">
          <w:rPr>
            <w:rStyle w:val="a3"/>
          </w:rPr>
          <w:t>surface</w:t>
        </w:r>
      </w:hyperlink>
      <w:r w:rsidR="00E16E67" w:rsidRPr="00BE065D">
        <w:br/>
        <w:t>[8]: the mental state of being preoccupied by something</w:t>
      </w:r>
    </w:p>
    <w:p w:rsidR="00DB73D9" w:rsidRPr="00BE065D" w:rsidRDefault="00DB73D9" w:rsidP="00BE065D">
      <w:r w:rsidRPr="00BE065D">
        <w:t>Start with the economy. Growth has slowed, from 9.1% year-on-year in the first quarter of last year to 5.7% in the second quarter of this year. That is in part because of his policy of “demonetisation”</w:t>
      </w:r>
      <w:r w:rsidR="002653B1" w:rsidRPr="00BE065D">
        <w:t>[9]</w:t>
      </w:r>
      <w:r w:rsidRPr="00BE065D">
        <w:t>, in which 86% of the banknotes in circulation were abruptly</w:t>
      </w:r>
      <w:r w:rsidR="002653B1" w:rsidRPr="00BE065D">
        <w:t>[10]</w:t>
      </w:r>
      <w:r w:rsidRPr="00BE065D">
        <w:t xml:space="preserve"> voided. Mr Modi presented it as a crushing blow to gangsters and tax-dodgers</w:t>
      </w:r>
      <w:r w:rsidR="002653B1" w:rsidRPr="00BE065D">
        <w:t>[11]</w:t>
      </w:r>
      <w:r w:rsidRPr="00BE065D">
        <w:t>, but in fact it caused great hardship and disruption, without any clear benefit.</w:t>
      </w:r>
    </w:p>
    <w:p w:rsidR="002653B1" w:rsidRPr="00BE065D" w:rsidRDefault="002653B1" w:rsidP="00BE065D">
      <w:r w:rsidRPr="00BE065D">
        <w:t>[9]: ending something (e.g. gold or silver) as no longer the legal tender of a country</w:t>
      </w:r>
      <w:r w:rsidRPr="00BE065D">
        <w:br/>
        <w:t>[10]: quickly and without warning</w:t>
      </w:r>
      <w:r w:rsidRPr="00BE065D">
        <w:br/>
        <w:t xml:space="preserve">[11]: a </w:t>
      </w:r>
      <w:hyperlink r:id="rId24" w:tooltip="person" w:history="1">
        <w:r w:rsidRPr="00BE065D">
          <w:rPr>
            <w:rStyle w:val="a3"/>
          </w:rPr>
          <w:t>person</w:t>
        </w:r>
      </w:hyperlink>
      <w:r w:rsidRPr="00BE065D">
        <w:t xml:space="preserve"> who </w:t>
      </w:r>
      <w:hyperlink r:id="rId25" w:tooltip="avoids" w:history="1">
        <w:r w:rsidRPr="00BE065D">
          <w:rPr>
            <w:rStyle w:val="a3"/>
          </w:rPr>
          <w:t>avoids</w:t>
        </w:r>
      </w:hyperlink>
      <w:r w:rsidRPr="00BE065D">
        <w:t xml:space="preserve"> doing what they should do</w:t>
      </w:r>
    </w:p>
    <w:p w:rsidR="002653B1" w:rsidRPr="00BE065D" w:rsidRDefault="002653B1" w:rsidP="00BE065D"/>
    <w:p w:rsidR="002653B1" w:rsidRPr="00BE065D" w:rsidRDefault="002653B1" w:rsidP="00BE065D"/>
    <w:p w:rsidR="00DB73D9" w:rsidRPr="00BE065D" w:rsidRDefault="00DB73D9" w:rsidP="00BE065D">
      <w:r w:rsidRPr="00BE065D">
        <w:t>The shambolic</w:t>
      </w:r>
      <w:r w:rsidR="00970B09" w:rsidRPr="00BE065D">
        <w:t>[12]</w:t>
      </w:r>
      <w:r w:rsidRPr="00BE065D">
        <w:t xml:space="preserve"> implementation of the GST is likely to make matters worse. The government convened</w:t>
      </w:r>
      <w:r w:rsidR="00970B09" w:rsidRPr="00BE065D">
        <w:t>[13]</w:t>
      </w:r>
      <w:r w:rsidRPr="00BE065D">
        <w:t xml:space="preserve"> a midnight session</w:t>
      </w:r>
      <w:r w:rsidR="00791C06" w:rsidRPr="00BE065D">
        <w:t>[14]</w:t>
      </w:r>
      <w:r w:rsidRPr="00BE065D">
        <w:t xml:space="preserve"> of parliament to herald</w:t>
      </w:r>
      <w:r w:rsidR="00791C06" w:rsidRPr="00BE065D">
        <w:t>[15]</w:t>
      </w:r>
      <w:r w:rsidRPr="00BE065D">
        <w:t xml:space="preserve"> its adoption—something that had previously been staged only to mark India’s independence and associated anniversaries. Mr Modi triumphantly</w:t>
      </w:r>
      <w:r w:rsidR="00B3376E" w:rsidRPr="00BE065D">
        <w:t>[16]</w:t>
      </w:r>
      <w:r w:rsidRPr="00BE065D">
        <w:t xml:space="preserve"> declared the GST a “good and simple tax”. But he did </w:t>
      </w:r>
      <w:r w:rsidRPr="00BE065D">
        <w:lastRenderedPageBreak/>
        <w:t>not listen to his own advisers’ suggestions on how to make it so. He plumped</w:t>
      </w:r>
      <w:r w:rsidR="00B3376E" w:rsidRPr="00BE065D">
        <w:t>[17]</w:t>
      </w:r>
      <w:r w:rsidRPr="00BE065D">
        <w:t xml:space="preserve"> for six rates instead of three, burying small businesses in paperwork and allowing politics to seep</w:t>
      </w:r>
      <w:r w:rsidR="001268E5" w:rsidRPr="00BE065D">
        <w:t>[18]</w:t>
      </w:r>
      <w:r w:rsidRPr="00BE065D">
        <w:t xml:space="preserve"> into the rules (the government recently cut the rate on khakras, a popular snack from his home state of Gujarat, from 12% to 5%). He is now suffering the consequences, as businessmen across India howl at the complexity.</w:t>
      </w:r>
    </w:p>
    <w:p w:rsidR="00970B09" w:rsidRPr="00BE065D" w:rsidRDefault="00970B09" w:rsidP="00BE065D">
      <w:r w:rsidRPr="00BE065D">
        <w:t>[12]: (British slang) disorderly or chaotic</w:t>
      </w:r>
      <w:r w:rsidRPr="00BE065D">
        <w:br/>
        <w:t xml:space="preserve">[13]: </w:t>
      </w:r>
      <w:r w:rsidR="00C0633B" w:rsidRPr="00BE065D">
        <w:t>(British slang) disorderly or chaotic</w:t>
      </w:r>
      <w:r w:rsidR="00C0633B" w:rsidRPr="00BE065D">
        <w:br/>
        <w:t xml:space="preserve">[14]: </w:t>
      </w:r>
      <w:r w:rsidR="00FE1304" w:rsidRPr="00BE065D">
        <w:t>A session is a specific block of time dedicated to something</w:t>
      </w:r>
      <w:r w:rsidR="00FE1304" w:rsidRPr="00BE065D">
        <w:br/>
        <w:t>[15]: A herald is a sign of things to come</w:t>
      </w:r>
      <w:r w:rsidR="00FE1304" w:rsidRPr="00BE065D">
        <w:br/>
        <w:t>[16]: If you're triumphant, you're proud of a huge success</w:t>
      </w:r>
      <w:r w:rsidR="00FE1304" w:rsidRPr="00BE065D">
        <w:br/>
        <w:t xml:space="preserve">[17]: to </w:t>
      </w:r>
      <w:hyperlink r:id="rId26" w:tooltip="choose" w:history="1">
        <w:r w:rsidR="00FE1304" w:rsidRPr="00BE065D">
          <w:rPr>
            <w:rStyle w:val="a3"/>
          </w:rPr>
          <w:t>choose</w:t>
        </w:r>
      </w:hyperlink>
      <w:r w:rsidR="00FE1304" w:rsidRPr="00BE065D">
        <w:t xml:space="preserve"> something or someone, </w:t>
      </w:r>
      <w:hyperlink r:id="rId27" w:tooltip="especially" w:history="1">
        <w:r w:rsidR="00FE1304" w:rsidRPr="00BE065D">
          <w:rPr>
            <w:rStyle w:val="a3"/>
          </w:rPr>
          <w:t>especially</w:t>
        </w:r>
      </w:hyperlink>
      <w:r w:rsidR="00FE1304" w:rsidRPr="00BE065D">
        <w:t xml:space="preserve"> after taking </w:t>
      </w:r>
      <w:hyperlink r:id="rId28" w:tooltip="time" w:history="1">
        <w:r w:rsidR="00FE1304" w:rsidRPr="00BE065D">
          <w:rPr>
            <w:rStyle w:val="a3"/>
          </w:rPr>
          <w:t>time</w:t>
        </w:r>
      </w:hyperlink>
      <w:r w:rsidR="00FE1304" w:rsidRPr="00BE065D">
        <w:t xml:space="preserve"> for </w:t>
      </w:r>
      <w:hyperlink r:id="rId29" w:tooltip="careful" w:history="1">
        <w:r w:rsidR="00FE1304" w:rsidRPr="00BE065D">
          <w:rPr>
            <w:rStyle w:val="a3"/>
          </w:rPr>
          <w:t>careful</w:t>
        </w:r>
      </w:hyperlink>
      <w:r w:rsidR="00FE1304" w:rsidRPr="00BE065D">
        <w:t xml:space="preserve"> </w:t>
      </w:r>
      <w:hyperlink r:id="rId30" w:tooltip="thought" w:history="1">
        <w:r w:rsidR="00FE1304" w:rsidRPr="00BE065D">
          <w:rPr>
            <w:rStyle w:val="a3"/>
          </w:rPr>
          <w:t>thought</w:t>
        </w:r>
      </w:hyperlink>
      <w:r w:rsidR="00FE1304" w:rsidRPr="00BE065D">
        <w:br/>
        <w:t>[18]: pass gradually or leak through or as if through small openings</w:t>
      </w:r>
    </w:p>
    <w:p w:rsidR="00DB73D9" w:rsidRPr="00BE065D" w:rsidRDefault="00DB73D9" w:rsidP="00BE065D">
      <w:r w:rsidRPr="00BE065D">
        <w:t>Unfunny business</w:t>
      </w:r>
    </w:p>
    <w:p w:rsidR="00DB73D9" w:rsidRPr="00BE065D" w:rsidRDefault="00DB73D9" w:rsidP="00BE065D">
      <w:r w:rsidRPr="00BE065D">
        <w:t>It does not help that the government bridles</w:t>
      </w:r>
      <w:r w:rsidR="00295F53" w:rsidRPr="00BE065D">
        <w:t>[19]</w:t>
      </w:r>
      <w:r w:rsidRPr="00BE065D">
        <w:t xml:space="preserve"> at criticism and harries</w:t>
      </w:r>
      <w:r w:rsidR="00295F53" w:rsidRPr="00BE065D">
        <w:t>[20]</w:t>
      </w:r>
      <w:r w:rsidRPr="00BE065D">
        <w:t xml:space="preserve"> its critics. Media firms are anxious not to offend it; journalists who take it on often lose their jobs. The press has been asking awkward questions about the finances of a firm owned by the son of Amit Shah, the BJP’s number two; they were greeted</w:t>
      </w:r>
      <w:r w:rsidR="00295F53" w:rsidRPr="00BE065D">
        <w:t>[21]</w:t>
      </w:r>
      <w:r w:rsidRPr="00BE065D">
        <w:t xml:space="preserve"> with rebukes</w:t>
      </w:r>
      <w:r w:rsidR="00295F53" w:rsidRPr="00BE065D">
        <w:t>[22]</w:t>
      </w:r>
      <w:r w:rsidRPr="00BE065D">
        <w:t xml:space="preserve"> from ministers and a lawsuit. Even comedians who imitate Mr Modi have mysteriously disappeared from the airwaves. The resulting culture of adulation</w:t>
      </w:r>
      <w:r w:rsidR="00A84FF3" w:rsidRPr="00BE065D">
        <w:t>[23]</w:t>
      </w:r>
      <w:r w:rsidRPr="00BE065D">
        <w:t xml:space="preserve"> means that the government’s proposals seldom receive the sort of scrutiny</w:t>
      </w:r>
      <w:r w:rsidR="00A84FF3" w:rsidRPr="00BE065D">
        <w:t>[24]</w:t>
      </w:r>
      <w:r w:rsidRPr="00BE065D">
        <w:t xml:space="preserve"> and debate that might improve them.</w:t>
      </w:r>
    </w:p>
    <w:p w:rsidR="00A84FF3" w:rsidRPr="00BE065D" w:rsidRDefault="00295F53" w:rsidP="00BE065D">
      <w:r w:rsidRPr="00BE065D">
        <w:t>[19]: the act of restraining power or action or limiting excess</w:t>
      </w:r>
      <w:r w:rsidRPr="00BE065D">
        <w:br/>
        <w:t xml:space="preserve">[20]: to </w:t>
      </w:r>
      <w:hyperlink r:id="rId31" w:tooltip="repeatedly" w:history="1">
        <w:r w:rsidRPr="00BE065D">
          <w:rPr>
            <w:rStyle w:val="a3"/>
          </w:rPr>
          <w:t>repeatedly</w:t>
        </w:r>
      </w:hyperlink>
      <w:r w:rsidRPr="00BE065D">
        <w:t xml:space="preserve"> </w:t>
      </w:r>
      <w:hyperlink r:id="rId32" w:tooltip="demand" w:history="1">
        <w:r w:rsidRPr="00BE065D">
          <w:rPr>
            <w:rStyle w:val="a3"/>
          </w:rPr>
          <w:t>demand</w:t>
        </w:r>
      </w:hyperlink>
      <w:r w:rsidRPr="00BE065D">
        <w:t xml:space="preserve"> something from someone, often </w:t>
      </w:r>
      <w:hyperlink r:id="rId33" w:tooltip="causing" w:history="1">
        <w:r w:rsidRPr="00BE065D">
          <w:rPr>
            <w:rStyle w:val="a3"/>
          </w:rPr>
          <w:t>causing</w:t>
        </w:r>
      </w:hyperlink>
      <w:r w:rsidRPr="00BE065D">
        <w:t xml:space="preserve"> them to </w:t>
      </w:r>
      <w:hyperlink r:id="rId34" w:tooltip="feel" w:history="1">
        <w:r w:rsidRPr="00BE065D">
          <w:rPr>
            <w:rStyle w:val="a3"/>
          </w:rPr>
          <w:t>feel</w:t>
        </w:r>
      </w:hyperlink>
      <w:r w:rsidRPr="00BE065D">
        <w:t xml:space="preserve"> </w:t>
      </w:r>
      <w:hyperlink r:id="rId35" w:tooltip="worried" w:history="1">
        <w:r w:rsidRPr="00BE065D">
          <w:rPr>
            <w:rStyle w:val="a3"/>
          </w:rPr>
          <w:t>worried</w:t>
        </w:r>
      </w:hyperlink>
      <w:r w:rsidRPr="00BE065D">
        <w:t xml:space="preserve"> or </w:t>
      </w:r>
      <w:hyperlink r:id="rId36" w:tooltip="angry" w:history="1">
        <w:r w:rsidRPr="00BE065D">
          <w:rPr>
            <w:rStyle w:val="a3"/>
          </w:rPr>
          <w:t>angry</w:t>
        </w:r>
      </w:hyperlink>
      <w:r w:rsidRPr="00BE065D">
        <w:br/>
        <w:t xml:space="preserve">[21]: </w:t>
      </w:r>
      <w:r w:rsidR="00A84FF3" w:rsidRPr="00BE065D">
        <w:t>(usually plural) an acknowledgment or expression of good will (especially on meeting)</w:t>
      </w:r>
      <w:r w:rsidR="00A84FF3" w:rsidRPr="00BE065D">
        <w:br/>
        <w:t xml:space="preserve">[22]: o </w:t>
      </w:r>
      <w:hyperlink r:id="rId37" w:tooltip="speak" w:history="1">
        <w:r w:rsidR="00A84FF3" w:rsidRPr="00BE065D">
          <w:rPr>
            <w:rStyle w:val="a3"/>
          </w:rPr>
          <w:t>speak</w:t>
        </w:r>
      </w:hyperlink>
      <w:r w:rsidR="00A84FF3" w:rsidRPr="00BE065D">
        <w:t xml:space="preserve"> angrily to someone because you </w:t>
      </w:r>
      <w:hyperlink r:id="rId38" w:tooltip="disapprove" w:history="1">
        <w:r w:rsidR="00A84FF3" w:rsidRPr="00BE065D">
          <w:rPr>
            <w:rStyle w:val="a3"/>
          </w:rPr>
          <w:t>disapprove</w:t>
        </w:r>
      </w:hyperlink>
      <w:r w:rsidR="00A84FF3" w:rsidRPr="00BE065D">
        <w:t xml:space="preserve"> of what they have said or done</w:t>
      </w:r>
      <w:r w:rsidR="00A84FF3" w:rsidRPr="00BE065D">
        <w:br/>
        <w:t xml:space="preserve">[23]: very </w:t>
      </w:r>
      <w:hyperlink r:id="rId39" w:tooltip="great" w:history="1">
        <w:r w:rsidR="00A84FF3" w:rsidRPr="00BE065D">
          <w:rPr>
            <w:rStyle w:val="a3"/>
          </w:rPr>
          <w:t>great</w:t>
        </w:r>
      </w:hyperlink>
      <w:r w:rsidR="00A84FF3" w:rsidRPr="00BE065D">
        <w:t xml:space="preserve"> </w:t>
      </w:r>
      <w:hyperlink r:id="rId40" w:tooltip="admiration" w:history="1">
        <w:r w:rsidR="00A84FF3" w:rsidRPr="00BE065D">
          <w:rPr>
            <w:rStyle w:val="a3"/>
          </w:rPr>
          <w:t>admiration</w:t>
        </w:r>
      </w:hyperlink>
      <w:r w:rsidR="00A84FF3" w:rsidRPr="00BE065D">
        <w:t xml:space="preserve"> or </w:t>
      </w:r>
      <w:hyperlink r:id="rId41" w:tooltip="praise" w:history="1">
        <w:r w:rsidR="00A84FF3" w:rsidRPr="00BE065D">
          <w:rPr>
            <w:rStyle w:val="a3"/>
          </w:rPr>
          <w:t>praise</w:t>
        </w:r>
      </w:hyperlink>
      <w:r w:rsidR="00A84FF3" w:rsidRPr="00BE065D">
        <w:t xml:space="preserve"> for someone, </w:t>
      </w:r>
      <w:hyperlink r:id="rId42" w:tooltip="especially" w:history="1">
        <w:r w:rsidR="00A84FF3" w:rsidRPr="00BE065D">
          <w:rPr>
            <w:rStyle w:val="a3"/>
          </w:rPr>
          <w:t>especially</w:t>
        </w:r>
      </w:hyperlink>
      <w:r w:rsidR="00A84FF3" w:rsidRPr="00BE065D">
        <w:t xml:space="preserve"> when it is more than is </w:t>
      </w:r>
      <w:hyperlink r:id="rId43" w:tooltip="deserved" w:history="1">
        <w:r w:rsidR="00A84FF3" w:rsidRPr="00BE065D">
          <w:rPr>
            <w:rStyle w:val="a3"/>
          </w:rPr>
          <w:t>deserved</w:t>
        </w:r>
      </w:hyperlink>
      <w:r w:rsidR="00A84FF3" w:rsidRPr="00BE065D">
        <w:br/>
        <w:t xml:space="preserve">[24]: the </w:t>
      </w:r>
      <w:hyperlink r:id="rId44" w:tooltip="careful" w:history="1">
        <w:r w:rsidR="00A84FF3" w:rsidRPr="00BE065D">
          <w:rPr>
            <w:rStyle w:val="a3"/>
          </w:rPr>
          <w:t>careful</w:t>
        </w:r>
      </w:hyperlink>
      <w:r w:rsidR="00A84FF3" w:rsidRPr="00BE065D">
        <w:t xml:space="preserve"> and </w:t>
      </w:r>
      <w:hyperlink r:id="rId45" w:tooltip="detailed" w:history="1">
        <w:r w:rsidR="00A84FF3" w:rsidRPr="00BE065D">
          <w:rPr>
            <w:rStyle w:val="a3"/>
          </w:rPr>
          <w:t>detailed</w:t>
        </w:r>
      </w:hyperlink>
      <w:r w:rsidR="00A84FF3" w:rsidRPr="00BE065D">
        <w:t xml:space="preserve"> </w:t>
      </w:r>
      <w:hyperlink r:id="rId46" w:tooltip="examination" w:history="1">
        <w:r w:rsidR="00A84FF3" w:rsidRPr="00BE065D">
          <w:rPr>
            <w:rStyle w:val="a3"/>
          </w:rPr>
          <w:t>examination</w:t>
        </w:r>
      </w:hyperlink>
      <w:r w:rsidR="00A84FF3" w:rsidRPr="00BE065D">
        <w:t xml:space="preserve"> of something in </w:t>
      </w:r>
      <w:hyperlink r:id="rId47" w:tooltip="order" w:history="1">
        <w:r w:rsidR="00A84FF3" w:rsidRPr="00BE065D">
          <w:rPr>
            <w:rStyle w:val="a3"/>
          </w:rPr>
          <w:t>order</w:t>
        </w:r>
      </w:hyperlink>
      <w:r w:rsidR="00A84FF3" w:rsidRPr="00BE065D">
        <w:t xml:space="preserve"> to get </w:t>
      </w:r>
      <w:hyperlink r:id="rId48" w:tooltip="information" w:history="1">
        <w:r w:rsidR="00A84FF3" w:rsidRPr="00BE065D">
          <w:rPr>
            <w:rStyle w:val="a3"/>
          </w:rPr>
          <w:t>information</w:t>
        </w:r>
      </w:hyperlink>
      <w:r w:rsidR="00A84FF3" w:rsidRPr="00BE065D">
        <w:t xml:space="preserve"> about it</w:t>
      </w:r>
    </w:p>
    <w:p w:rsidR="00DB73D9" w:rsidRPr="00BE065D" w:rsidRDefault="00DB73D9" w:rsidP="00BE065D">
      <w:r w:rsidRPr="00BE065D">
        <w:t>In fact, the BJP is not that interested in policy. It offers voters mainly distraction. The new government in Uttar Pradesh, for example, has painted buildings and buses saffron—a shade associated with Hinduism—and picked fights with Muslims, leaving the Taj Mahal (built by a Muslim emperor) off a list of the state’s main attractions.</w:t>
      </w:r>
    </w:p>
    <w:p w:rsidR="00DB73D9" w:rsidRPr="00BE065D" w:rsidRDefault="00DB73D9" w:rsidP="00BE065D">
      <w:r w:rsidRPr="00BE065D">
        <w:t>The party’s overriding focus is extending its own authority. Earlier this year the defence minister, Manohar Parrikar, resigned</w:t>
      </w:r>
      <w:r w:rsidR="0005620A" w:rsidRPr="00BE065D">
        <w:t>[25]</w:t>
      </w:r>
      <w:r w:rsidRPr="00BE065D">
        <w:t xml:space="preserve"> to become chief minister of the tiny state of Goa. The BJP had lost ground there in recent state elections, and the allies it needed to form a government insisted </w:t>
      </w:r>
      <w:r w:rsidRPr="00BE065D">
        <w:lastRenderedPageBreak/>
        <w:t>they would join it only if Mr Parrikar, a former chief minister, returned. The finance minister, for whom making the GST work was apparently not a full-time job, took on the role of defence minister as well for the next six months—a period of tension with both China and Pakistan. In other words, a government that prides itself on its muscular nationalism left defence policy rudderless</w:t>
      </w:r>
      <w:r w:rsidR="0005620A" w:rsidRPr="00BE065D">
        <w:t>[26]</w:t>
      </w:r>
      <w:r w:rsidRPr="00BE065D">
        <w:t xml:space="preserve"> amid rows with its main military rivals, simply to retain power in a state with just 0.1% of the population.</w:t>
      </w:r>
    </w:p>
    <w:p w:rsidR="0005620A" w:rsidRPr="00BE065D" w:rsidRDefault="0005620A" w:rsidP="00BE065D">
      <w:r w:rsidRPr="00BE065D">
        <w:t xml:space="preserve">[25]: </w:t>
      </w:r>
      <w:hyperlink r:id="rId49" w:tooltip="accepting" w:history="1">
        <w:r w:rsidRPr="00BE065D">
          <w:rPr>
            <w:rStyle w:val="a3"/>
          </w:rPr>
          <w:t>accepting</w:t>
        </w:r>
      </w:hyperlink>
      <w:r w:rsidRPr="00BE065D">
        <w:t xml:space="preserve"> that something you do not like will </w:t>
      </w:r>
      <w:hyperlink r:id="rId50" w:tooltip="happen" w:history="1">
        <w:r w:rsidRPr="00BE065D">
          <w:rPr>
            <w:rStyle w:val="a3"/>
          </w:rPr>
          <w:t>happen</w:t>
        </w:r>
      </w:hyperlink>
      <w:r w:rsidRPr="00BE065D">
        <w:t xml:space="preserve"> because you cannot </w:t>
      </w:r>
      <w:hyperlink r:id="rId51" w:tooltip="change" w:history="1">
        <w:r w:rsidRPr="00BE065D">
          <w:rPr>
            <w:rStyle w:val="a3"/>
          </w:rPr>
          <w:t>change</w:t>
        </w:r>
      </w:hyperlink>
      <w:r w:rsidRPr="00BE065D">
        <w:t xml:space="preserve"> it</w:t>
      </w:r>
      <w:r w:rsidRPr="00BE065D">
        <w:br/>
        <w:t xml:space="preserve">[26]: (of an </w:t>
      </w:r>
      <w:hyperlink r:id="rId52" w:tooltip="organization" w:history="1">
        <w:r w:rsidRPr="00BE065D">
          <w:rPr>
            <w:rStyle w:val="a3"/>
          </w:rPr>
          <w:t>organization</w:t>
        </w:r>
      </w:hyperlink>
      <w:r w:rsidRPr="00BE065D">
        <w:t xml:space="preserve">) without anyone in </w:t>
      </w:r>
      <w:hyperlink r:id="rId53" w:tooltip="control" w:history="1">
        <w:r w:rsidRPr="00BE065D">
          <w:rPr>
            <w:rStyle w:val="a3"/>
          </w:rPr>
          <w:t>control</w:t>
        </w:r>
      </w:hyperlink>
      <w:r w:rsidRPr="00BE065D">
        <w:t xml:space="preserve"> and </w:t>
      </w:r>
      <w:hyperlink r:id="rId54" w:tooltip="therefore" w:history="1">
        <w:r w:rsidRPr="00BE065D">
          <w:rPr>
            <w:rStyle w:val="a3"/>
          </w:rPr>
          <w:t>therefore</w:t>
        </w:r>
      </w:hyperlink>
      <w:r w:rsidRPr="00BE065D">
        <w:t xml:space="preserve"> </w:t>
      </w:r>
      <w:hyperlink r:id="rId55" w:tooltip="unable" w:history="1">
        <w:r w:rsidRPr="00BE065D">
          <w:rPr>
            <w:rStyle w:val="a3"/>
          </w:rPr>
          <w:t>unable</w:t>
        </w:r>
      </w:hyperlink>
      <w:r w:rsidRPr="00BE065D">
        <w:t xml:space="preserve"> to take </w:t>
      </w:r>
      <w:hyperlink r:id="rId56" w:tooltip="decisions" w:history="1">
        <w:r w:rsidRPr="00BE065D">
          <w:rPr>
            <w:rStyle w:val="a3"/>
          </w:rPr>
          <w:t>decisions</w:t>
        </w:r>
      </w:hyperlink>
    </w:p>
    <w:p w:rsidR="00DB73D9" w:rsidRPr="00BE065D" w:rsidRDefault="00DB73D9" w:rsidP="00BE065D">
      <w:r w:rsidRPr="00BE065D">
        <w:t>Politically, relentless</w:t>
      </w:r>
      <w:r w:rsidR="00A65199" w:rsidRPr="00BE065D">
        <w:t>[27]</w:t>
      </w:r>
      <w:r w:rsidRPr="00BE065D">
        <w:t xml:space="preserve"> electioneering has served Mr Modi well. The BJP and its allies control 18 of India’s 29 states; just one big one is left with Congress. But the drawbacks, in terms of inept</w:t>
      </w:r>
      <w:r w:rsidR="00A65199" w:rsidRPr="00BE065D">
        <w:t>[28]</w:t>
      </w:r>
      <w:r w:rsidRPr="00BE065D">
        <w:t xml:space="preserve"> and inconsistent policymaking, are beginning to tell. There is even talk that the party may have a fight on its hands in elections in December in Gujarat. If Mr Modi wants to keep winning votes, he must concentrate not just on campaigns; he must also show that he knows how to run the country. Sooner or later, voters will tire of grandstanding.</w:t>
      </w:r>
    </w:p>
    <w:p w:rsidR="00097EE4" w:rsidRPr="00BE065D" w:rsidRDefault="00A65199" w:rsidP="00BE065D">
      <w:r w:rsidRPr="00BE065D">
        <w:t xml:space="preserve">[27]: </w:t>
      </w:r>
      <w:hyperlink r:id="rId57" w:tooltip="continuing" w:history="1">
        <w:r w:rsidRPr="00BE065D">
          <w:rPr>
            <w:rStyle w:val="a3"/>
          </w:rPr>
          <w:t>continuing</w:t>
        </w:r>
      </w:hyperlink>
      <w:r w:rsidRPr="00BE065D">
        <w:t xml:space="preserve"> in a </w:t>
      </w:r>
      <w:hyperlink r:id="rId58" w:tooltip="severe" w:history="1">
        <w:r w:rsidRPr="00BE065D">
          <w:rPr>
            <w:rStyle w:val="a3"/>
          </w:rPr>
          <w:t>severe</w:t>
        </w:r>
      </w:hyperlink>
      <w:r w:rsidRPr="00BE065D">
        <w:t xml:space="preserve"> or </w:t>
      </w:r>
      <w:hyperlink r:id="rId59" w:tooltip="extreme" w:history="1">
        <w:r w:rsidRPr="00BE065D">
          <w:rPr>
            <w:rStyle w:val="a3"/>
          </w:rPr>
          <w:t>extreme</w:t>
        </w:r>
      </w:hyperlink>
      <w:r w:rsidRPr="00BE065D">
        <w:t xml:space="preserve"> way</w:t>
      </w:r>
      <w:r w:rsidRPr="00BE065D">
        <w:br/>
        <w:t xml:space="preserve">[28]: not </w:t>
      </w:r>
      <w:hyperlink r:id="rId60" w:tooltip="skilled" w:history="1">
        <w:r w:rsidRPr="00BE065D">
          <w:rPr>
            <w:rStyle w:val="a3"/>
          </w:rPr>
          <w:t>skilled</w:t>
        </w:r>
      </w:hyperlink>
      <w:r w:rsidRPr="00BE065D">
        <w:t xml:space="preserve"> or </w:t>
      </w:r>
      <w:hyperlink r:id="rId61" w:tooltip="effective" w:history="1">
        <w:r w:rsidRPr="00BE065D">
          <w:rPr>
            <w:rStyle w:val="a3"/>
          </w:rPr>
          <w:t>effective</w:t>
        </w:r>
      </w:hyperlink>
      <w:r w:rsidR="003E5F34" w:rsidRPr="00BE065D">
        <w:br/>
        <w:t xml:space="preserve">[29]: </w:t>
      </w:r>
      <w:hyperlink r:id="rId62" w:tooltip="acting" w:history="1">
        <w:r w:rsidR="00BE065D" w:rsidRPr="00BE065D">
          <w:rPr>
            <w:rStyle w:val="a3"/>
          </w:rPr>
          <w:t>acting</w:t>
        </w:r>
      </w:hyperlink>
      <w:r w:rsidR="00BE065D" w:rsidRPr="00BE065D">
        <w:t xml:space="preserve"> or </w:t>
      </w:r>
      <w:hyperlink r:id="rId63" w:tooltip="speaking" w:history="1">
        <w:r w:rsidR="00BE065D" w:rsidRPr="00BE065D">
          <w:rPr>
            <w:rStyle w:val="a3"/>
          </w:rPr>
          <w:t>speaking</w:t>
        </w:r>
      </w:hyperlink>
      <w:r w:rsidR="00BE065D" w:rsidRPr="00BE065D">
        <w:t xml:space="preserve"> in a way </w:t>
      </w:r>
      <w:hyperlink r:id="rId64" w:tooltip="intended" w:history="1">
        <w:r w:rsidR="00BE065D" w:rsidRPr="00BE065D">
          <w:rPr>
            <w:rStyle w:val="a3"/>
          </w:rPr>
          <w:t>intended</w:t>
        </w:r>
      </w:hyperlink>
      <w:r w:rsidR="00BE065D" w:rsidRPr="00BE065D">
        <w:t xml:space="preserve"> to </w:t>
      </w:r>
      <w:hyperlink r:id="rId65" w:tooltip="attract" w:history="1">
        <w:r w:rsidR="00BE065D" w:rsidRPr="00BE065D">
          <w:rPr>
            <w:rStyle w:val="a3"/>
          </w:rPr>
          <w:t>attract</w:t>
        </w:r>
      </w:hyperlink>
      <w:r w:rsidR="00BE065D" w:rsidRPr="00BE065D">
        <w:t xml:space="preserve"> the good </w:t>
      </w:r>
      <w:hyperlink r:id="rId66" w:tooltip="opinion" w:history="1">
        <w:r w:rsidR="00BE065D" w:rsidRPr="00BE065D">
          <w:rPr>
            <w:rStyle w:val="a3"/>
          </w:rPr>
          <w:t>opinion</w:t>
        </w:r>
      </w:hyperlink>
      <w:r w:rsidR="00BE065D" w:rsidRPr="00BE065D">
        <w:t xml:space="preserve"> of other </w:t>
      </w:r>
      <w:hyperlink r:id="rId67" w:tooltip="people" w:history="1">
        <w:r w:rsidR="00BE065D" w:rsidRPr="00BE065D">
          <w:rPr>
            <w:rStyle w:val="a3"/>
          </w:rPr>
          <w:t>people</w:t>
        </w:r>
      </w:hyperlink>
      <w:r w:rsidR="00BE065D" w:rsidRPr="00BE065D">
        <w:t xml:space="preserve"> who are </w:t>
      </w:r>
      <w:hyperlink r:id="rId68" w:tooltip="watching" w:history="1">
        <w:r w:rsidR="00BE065D" w:rsidRPr="00BE065D">
          <w:rPr>
            <w:rStyle w:val="a3"/>
          </w:rPr>
          <w:t>watching</w:t>
        </w:r>
      </w:hyperlink>
      <w:bookmarkStart w:id="0" w:name="_GoBack"/>
      <w:bookmarkEnd w:id="0"/>
    </w:p>
    <w:sectPr w:rsidR="00097EE4" w:rsidRPr="00BE06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11F"/>
    <w:rsid w:val="0005620A"/>
    <w:rsid w:val="00097EE4"/>
    <w:rsid w:val="000A611F"/>
    <w:rsid w:val="001268E5"/>
    <w:rsid w:val="001A57B3"/>
    <w:rsid w:val="002653B1"/>
    <w:rsid w:val="00295F53"/>
    <w:rsid w:val="003E5F34"/>
    <w:rsid w:val="00791C06"/>
    <w:rsid w:val="0083684C"/>
    <w:rsid w:val="00970B09"/>
    <w:rsid w:val="00A65199"/>
    <w:rsid w:val="00A84FF3"/>
    <w:rsid w:val="00B3376E"/>
    <w:rsid w:val="00BB5BEA"/>
    <w:rsid w:val="00BE065D"/>
    <w:rsid w:val="00C0633B"/>
    <w:rsid w:val="00C56343"/>
    <w:rsid w:val="00D028C9"/>
    <w:rsid w:val="00DB73D9"/>
    <w:rsid w:val="00E16E67"/>
    <w:rsid w:val="00E55DDD"/>
    <w:rsid w:val="00E764D6"/>
    <w:rsid w:val="00F14A7B"/>
    <w:rsid w:val="00FE1304"/>
    <w:rsid w:val="00FE7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3D9"/>
    <w:rPr>
      <w:rFonts w:ascii="宋体" w:eastAsia="宋体" w:hAnsi="宋体" w:cs="宋体"/>
      <w:kern w:val="0"/>
      <w:sz w:val="24"/>
      <w:szCs w:val="24"/>
    </w:rPr>
  </w:style>
  <w:style w:type="paragraph" w:styleId="2">
    <w:name w:val="heading 2"/>
    <w:basedOn w:val="a"/>
    <w:link w:val="2Char"/>
    <w:uiPriority w:val="9"/>
    <w:semiHidden/>
    <w:unhideWhenUsed/>
    <w:qFormat/>
    <w:rsid w:val="00DB73D9"/>
    <w:pPr>
      <w:spacing w:before="100" w:beforeAutospacing="1" w:after="100" w:afterAutospacing="1"/>
      <w:outlineLvl w:val="1"/>
    </w:pPr>
    <w:rPr>
      <w:b/>
      <w:bCs/>
      <w:sz w:val="36"/>
      <w:szCs w:val="36"/>
    </w:rPr>
  </w:style>
  <w:style w:type="paragraph" w:styleId="3">
    <w:name w:val="heading 3"/>
    <w:basedOn w:val="a"/>
    <w:link w:val="3Char"/>
    <w:uiPriority w:val="9"/>
    <w:unhideWhenUsed/>
    <w:qFormat/>
    <w:rsid w:val="00DB73D9"/>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DB73D9"/>
    <w:rPr>
      <w:rFonts w:ascii="宋体" w:eastAsia="宋体" w:hAnsi="宋体" w:cs="宋体"/>
      <w:b/>
      <w:bCs/>
      <w:kern w:val="0"/>
      <w:sz w:val="36"/>
      <w:szCs w:val="36"/>
    </w:rPr>
  </w:style>
  <w:style w:type="character" w:customStyle="1" w:styleId="3Char">
    <w:name w:val="标题 3 Char"/>
    <w:basedOn w:val="a0"/>
    <w:link w:val="3"/>
    <w:uiPriority w:val="9"/>
    <w:rsid w:val="00DB73D9"/>
    <w:rPr>
      <w:rFonts w:ascii="宋体" w:eastAsia="宋体" w:hAnsi="宋体" w:cs="宋体"/>
      <w:b/>
      <w:bCs/>
      <w:kern w:val="0"/>
      <w:sz w:val="27"/>
      <w:szCs w:val="27"/>
    </w:rPr>
  </w:style>
  <w:style w:type="character" w:styleId="a3">
    <w:name w:val="Hyperlink"/>
    <w:basedOn w:val="a0"/>
    <w:uiPriority w:val="99"/>
    <w:unhideWhenUsed/>
    <w:rsid w:val="00DB73D9"/>
    <w:rPr>
      <w:color w:val="0000FF"/>
      <w:u w:val="single"/>
    </w:rPr>
  </w:style>
  <w:style w:type="paragraph" w:styleId="a4">
    <w:name w:val="Normal (Web)"/>
    <w:basedOn w:val="a"/>
    <w:uiPriority w:val="99"/>
    <w:semiHidden/>
    <w:unhideWhenUsed/>
    <w:rsid w:val="00DB73D9"/>
    <w:pPr>
      <w:spacing w:before="100" w:beforeAutospacing="1" w:after="100" w:afterAutospacing="1"/>
    </w:pPr>
  </w:style>
  <w:style w:type="paragraph" w:customStyle="1" w:styleId="gmail-xhead">
    <w:name w:val="gmail-xhead"/>
    <w:basedOn w:val="a"/>
    <w:uiPriority w:val="99"/>
    <w:semiHidden/>
    <w:rsid w:val="00DB73D9"/>
    <w:pPr>
      <w:spacing w:before="100" w:beforeAutospacing="1" w:after="100" w:afterAutospacing="1"/>
    </w:pPr>
  </w:style>
  <w:style w:type="character" w:styleId="a5">
    <w:name w:val="Emphasis"/>
    <w:basedOn w:val="a0"/>
    <w:uiPriority w:val="20"/>
    <w:qFormat/>
    <w:rsid w:val="00DB73D9"/>
    <w:rPr>
      <w:i/>
      <w:iCs/>
    </w:rPr>
  </w:style>
  <w:style w:type="paragraph" w:styleId="a6">
    <w:name w:val="No Spacing"/>
    <w:uiPriority w:val="1"/>
    <w:qFormat/>
    <w:rsid w:val="00E764D6"/>
    <w:rPr>
      <w:rFonts w:ascii="宋体" w:eastAsia="宋体" w:hAnsi="宋体" w:cs="宋体"/>
      <w:kern w:val="0"/>
      <w:sz w:val="24"/>
      <w:szCs w:val="24"/>
    </w:rPr>
  </w:style>
  <w:style w:type="character" w:customStyle="1" w:styleId="pv-body">
    <w:name w:val="pv-body"/>
    <w:basedOn w:val="a0"/>
    <w:rsid w:val="00FE13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3D9"/>
    <w:rPr>
      <w:rFonts w:ascii="宋体" w:eastAsia="宋体" w:hAnsi="宋体" w:cs="宋体"/>
      <w:kern w:val="0"/>
      <w:sz w:val="24"/>
      <w:szCs w:val="24"/>
    </w:rPr>
  </w:style>
  <w:style w:type="paragraph" w:styleId="2">
    <w:name w:val="heading 2"/>
    <w:basedOn w:val="a"/>
    <w:link w:val="2Char"/>
    <w:uiPriority w:val="9"/>
    <w:semiHidden/>
    <w:unhideWhenUsed/>
    <w:qFormat/>
    <w:rsid w:val="00DB73D9"/>
    <w:pPr>
      <w:spacing w:before="100" w:beforeAutospacing="1" w:after="100" w:afterAutospacing="1"/>
      <w:outlineLvl w:val="1"/>
    </w:pPr>
    <w:rPr>
      <w:b/>
      <w:bCs/>
      <w:sz w:val="36"/>
      <w:szCs w:val="36"/>
    </w:rPr>
  </w:style>
  <w:style w:type="paragraph" w:styleId="3">
    <w:name w:val="heading 3"/>
    <w:basedOn w:val="a"/>
    <w:link w:val="3Char"/>
    <w:uiPriority w:val="9"/>
    <w:unhideWhenUsed/>
    <w:qFormat/>
    <w:rsid w:val="00DB73D9"/>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DB73D9"/>
    <w:rPr>
      <w:rFonts w:ascii="宋体" w:eastAsia="宋体" w:hAnsi="宋体" w:cs="宋体"/>
      <w:b/>
      <w:bCs/>
      <w:kern w:val="0"/>
      <w:sz w:val="36"/>
      <w:szCs w:val="36"/>
    </w:rPr>
  </w:style>
  <w:style w:type="character" w:customStyle="1" w:styleId="3Char">
    <w:name w:val="标题 3 Char"/>
    <w:basedOn w:val="a0"/>
    <w:link w:val="3"/>
    <w:uiPriority w:val="9"/>
    <w:rsid w:val="00DB73D9"/>
    <w:rPr>
      <w:rFonts w:ascii="宋体" w:eastAsia="宋体" w:hAnsi="宋体" w:cs="宋体"/>
      <w:b/>
      <w:bCs/>
      <w:kern w:val="0"/>
      <w:sz w:val="27"/>
      <w:szCs w:val="27"/>
    </w:rPr>
  </w:style>
  <w:style w:type="character" w:styleId="a3">
    <w:name w:val="Hyperlink"/>
    <w:basedOn w:val="a0"/>
    <w:uiPriority w:val="99"/>
    <w:unhideWhenUsed/>
    <w:rsid w:val="00DB73D9"/>
    <w:rPr>
      <w:color w:val="0000FF"/>
      <w:u w:val="single"/>
    </w:rPr>
  </w:style>
  <w:style w:type="paragraph" w:styleId="a4">
    <w:name w:val="Normal (Web)"/>
    <w:basedOn w:val="a"/>
    <w:uiPriority w:val="99"/>
    <w:semiHidden/>
    <w:unhideWhenUsed/>
    <w:rsid w:val="00DB73D9"/>
    <w:pPr>
      <w:spacing w:before="100" w:beforeAutospacing="1" w:after="100" w:afterAutospacing="1"/>
    </w:pPr>
  </w:style>
  <w:style w:type="paragraph" w:customStyle="1" w:styleId="gmail-xhead">
    <w:name w:val="gmail-xhead"/>
    <w:basedOn w:val="a"/>
    <w:uiPriority w:val="99"/>
    <w:semiHidden/>
    <w:rsid w:val="00DB73D9"/>
    <w:pPr>
      <w:spacing w:before="100" w:beforeAutospacing="1" w:after="100" w:afterAutospacing="1"/>
    </w:pPr>
  </w:style>
  <w:style w:type="character" w:styleId="a5">
    <w:name w:val="Emphasis"/>
    <w:basedOn w:val="a0"/>
    <w:uiPriority w:val="20"/>
    <w:qFormat/>
    <w:rsid w:val="00DB73D9"/>
    <w:rPr>
      <w:i/>
      <w:iCs/>
    </w:rPr>
  </w:style>
  <w:style w:type="paragraph" w:styleId="a6">
    <w:name w:val="No Spacing"/>
    <w:uiPriority w:val="1"/>
    <w:qFormat/>
    <w:rsid w:val="00E764D6"/>
    <w:rPr>
      <w:rFonts w:ascii="宋体" w:eastAsia="宋体" w:hAnsi="宋体" w:cs="宋体"/>
      <w:kern w:val="0"/>
      <w:sz w:val="24"/>
      <w:szCs w:val="24"/>
    </w:rPr>
  </w:style>
  <w:style w:type="character" w:customStyle="1" w:styleId="pv-body">
    <w:name w:val="pv-body"/>
    <w:basedOn w:val="a0"/>
    <w:rsid w:val="00FE1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03853">
      <w:bodyDiv w:val="1"/>
      <w:marLeft w:val="0"/>
      <w:marRight w:val="0"/>
      <w:marTop w:val="0"/>
      <w:marBottom w:val="0"/>
      <w:divBdr>
        <w:top w:val="none" w:sz="0" w:space="0" w:color="auto"/>
        <w:left w:val="none" w:sz="0" w:space="0" w:color="auto"/>
        <w:bottom w:val="none" w:sz="0" w:space="0" w:color="auto"/>
        <w:right w:val="none" w:sz="0" w:space="0" w:color="auto"/>
      </w:divBdr>
    </w:div>
    <w:div w:id="232279521">
      <w:bodyDiv w:val="1"/>
      <w:marLeft w:val="0"/>
      <w:marRight w:val="0"/>
      <w:marTop w:val="0"/>
      <w:marBottom w:val="0"/>
      <w:divBdr>
        <w:top w:val="none" w:sz="0" w:space="0" w:color="auto"/>
        <w:left w:val="none" w:sz="0" w:space="0" w:color="auto"/>
        <w:bottom w:val="none" w:sz="0" w:space="0" w:color="auto"/>
        <w:right w:val="none" w:sz="0" w:space="0" w:color="auto"/>
      </w:divBdr>
    </w:div>
    <w:div w:id="487867533">
      <w:bodyDiv w:val="1"/>
      <w:marLeft w:val="0"/>
      <w:marRight w:val="0"/>
      <w:marTop w:val="0"/>
      <w:marBottom w:val="0"/>
      <w:divBdr>
        <w:top w:val="none" w:sz="0" w:space="0" w:color="auto"/>
        <w:left w:val="none" w:sz="0" w:space="0" w:color="auto"/>
        <w:bottom w:val="none" w:sz="0" w:space="0" w:color="auto"/>
        <w:right w:val="none" w:sz="0" w:space="0" w:color="auto"/>
      </w:divBdr>
    </w:div>
    <w:div w:id="633174328">
      <w:bodyDiv w:val="1"/>
      <w:marLeft w:val="0"/>
      <w:marRight w:val="0"/>
      <w:marTop w:val="0"/>
      <w:marBottom w:val="0"/>
      <w:divBdr>
        <w:top w:val="none" w:sz="0" w:space="0" w:color="auto"/>
        <w:left w:val="none" w:sz="0" w:space="0" w:color="auto"/>
        <w:bottom w:val="none" w:sz="0" w:space="0" w:color="auto"/>
        <w:right w:val="none" w:sz="0" w:space="0" w:color="auto"/>
      </w:divBdr>
    </w:div>
    <w:div w:id="882598356">
      <w:bodyDiv w:val="1"/>
      <w:marLeft w:val="0"/>
      <w:marRight w:val="0"/>
      <w:marTop w:val="0"/>
      <w:marBottom w:val="0"/>
      <w:divBdr>
        <w:top w:val="none" w:sz="0" w:space="0" w:color="auto"/>
        <w:left w:val="none" w:sz="0" w:space="0" w:color="auto"/>
        <w:bottom w:val="none" w:sz="0" w:space="0" w:color="auto"/>
        <w:right w:val="none" w:sz="0" w:space="0" w:color="auto"/>
      </w:divBdr>
    </w:div>
    <w:div w:id="972558434">
      <w:bodyDiv w:val="1"/>
      <w:marLeft w:val="0"/>
      <w:marRight w:val="0"/>
      <w:marTop w:val="0"/>
      <w:marBottom w:val="0"/>
      <w:divBdr>
        <w:top w:val="none" w:sz="0" w:space="0" w:color="auto"/>
        <w:left w:val="none" w:sz="0" w:space="0" w:color="auto"/>
        <w:bottom w:val="none" w:sz="0" w:space="0" w:color="auto"/>
        <w:right w:val="none" w:sz="0" w:space="0" w:color="auto"/>
      </w:divBdr>
    </w:div>
    <w:div w:id="1092623618">
      <w:bodyDiv w:val="1"/>
      <w:marLeft w:val="0"/>
      <w:marRight w:val="0"/>
      <w:marTop w:val="0"/>
      <w:marBottom w:val="0"/>
      <w:divBdr>
        <w:top w:val="none" w:sz="0" w:space="0" w:color="auto"/>
        <w:left w:val="none" w:sz="0" w:space="0" w:color="auto"/>
        <w:bottom w:val="none" w:sz="0" w:space="0" w:color="auto"/>
        <w:right w:val="none" w:sz="0" w:space="0" w:color="auto"/>
      </w:divBdr>
    </w:div>
    <w:div w:id="1298686940">
      <w:bodyDiv w:val="1"/>
      <w:marLeft w:val="0"/>
      <w:marRight w:val="0"/>
      <w:marTop w:val="0"/>
      <w:marBottom w:val="0"/>
      <w:divBdr>
        <w:top w:val="none" w:sz="0" w:space="0" w:color="auto"/>
        <w:left w:val="none" w:sz="0" w:space="0" w:color="auto"/>
        <w:bottom w:val="none" w:sz="0" w:space="0" w:color="auto"/>
        <w:right w:val="none" w:sz="0" w:space="0" w:color="auto"/>
      </w:divBdr>
    </w:div>
    <w:div w:id="1379934438">
      <w:bodyDiv w:val="1"/>
      <w:marLeft w:val="0"/>
      <w:marRight w:val="0"/>
      <w:marTop w:val="0"/>
      <w:marBottom w:val="0"/>
      <w:divBdr>
        <w:top w:val="none" w:sz="0" w:space="0" w:color="auto"/>
        <w:left w:val="none" w:sz="0" w:space="0" w:color="auto"/>
        <w:bottom w:val="none" w:sz="0" w:space="0" w:color="auto"/>
        <w:right w:val="none" w:sz="0" w:space="0" w:color="auto"/>
      </w:divBdr>
    </w:div>
    <w:div w:id="1587838877">
      <w:bodyDiv w:val="1"/>
      <w:marLeft w:val="0"/>
      <w:marRight w:val="0"/>
      <w:marTop w:val="0"/>
      <w:marBottom w:val="0"/>
      <w:divBdr>
        <w:top w:val="none" w:sz="0" w:space="0" w:color="auto"/>
        <w:left w:val="none" w:sz="0" w:space="0" w:color="auto"/>
        <w:bottom w:val="none" w:sz="0" w:space="0" w:color="auto"/>
        <w:right w:val="none" w:sz="0" w:space="0" w:color="auto"/>
      </w:divBdr>
    </w:div>
    <w:div w:id="2120299550">
      <w:bodyDiv w:val="1"/>
      <w:marLeft w:val="0"/>
      <w:marRight w:val="0"/>
      <w:marTop w:val="0"/>
      <w:marBottom w:val="0"/>
      <w:divBdr>
        <w:top w:val="none" w:sz="0" w:space="0" w:color="auto"/>
        <w:left w:val="none" w:sz="0" w:space="0" w:color="auto"/>
        <w:bottom w:val="none" w:sz="0" w:space="0" w:color="auto"/>
        <w:right w:val="none" w:sz="0" w:space="0" w:color="auto"/>
      </w:divBdr>
    </w:div>
    <w:div w:id="214257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ictionary.cambridge.org/dictionary/english-chinese-simplified/choose" TargetMode="External"/><Relationship Id="rId21" Type="http://schemas.openxmlformats.org/officeDocument/2006/relationships/hyperlink" Target="https://dictionary.cambridge.org/dictionary/english-chinese-simplified/bright" TargetMode="External"/><Relationship Id="rId42" Type="http://schemas.openxmlformats.org/officeDocument/2006/relationships/hyperlink" Target="https://dictionary.cambridge.org/dictionary/english-chinese-simplified/especially" TargetMode="External"/><Relationship Id="rId47" Type="http://schemas.openxmlformats.org/officeDocument/2006/relationships/hyperlink" Target="https://dictionary.cambridge.org/dictionary/english-chinese-simplified/order" TargetMode="External"/><Relationship Id="rId63" Type="http://schemas.openxmlformats.org/officeDocument/2006/relationships/hyperlink" Target="https://dictionary.cambridge.org/dictionary/english-chinese-simplified/speak" TargetMode="External"/><Relationship Id="rId68" Type="http://schemas.openxmlformats.org/officeDocument/2006/relationships/hyperlink" Target="https://dictionary.cambridge.org/dictionary/english-chinese-simplified/watch" TargetMode="External"/><Relationship Id="rId7" Type="http://schemas.openxmlformats.org/officeDocument/2006/relationships/hyperlink" Target="https://dictionary.cambridge.org/dictionary/english-chinese-simplified/higher" TargetMode="External"/><Relationship Id="rId2" Type="http://schemas.microsoft.com/office/2007/relationships/stylesWithEffects" Target="stylesWithEffects.xml"/><Relationship Id="rId16" Type="http://schemas.openxmlformats.org/officeDocument/2006/relationships/hyperlink" Target="https://dictionary.cambridge.org/dictionary/english-chinese-simplified/join" TargetMode="External"/><Relationship Id="rId29" Type="http://schemas.openxmlformats.org/officeDocument/2006/relationships/hyperlink" Target="https://dictionary.cambridge.org/dictionary/english-chinese-simplified/careful" TargetMode="External"/><Relationship Id="rId11" Type="http://schemas.openxmlformats.org/officeDocument/2006/relationships/hyperlink" Target="https://dictionary.cambridge.org/dictionary/english-chinese-simplified/country" TargetMode="External"/><Relationship Id="rId24" Type="http://schemas.openxmlformats.org/officeDocument/2006/relationships/hyperlink" Target="https://dictionary.cambridge.org/dictionary/english-chinese-simplified/person" TargetMode="External"/><Relationship Id="rId32" Type="http://schemas.openxmlformats.org/officeDocument/2006/relationships/hyperlink" Target="https://dictionary.cambridge.org/dictionary/english-chinese-simplified/demand" TargetMode="External"/><Relationship Id="rId37" Type="http://schemas.openxmlformats.org/officeDocument/2006/relationships/hyperlink" Target="https://dictionary.cambridge.org/dictionary/english-chinese-simplified/speak" TargetMode="External"/><Relationship Id="rId40" Type="http://schemas.openxmlformats.org/officeDocument/2006/relationships/hyperlink" Target="https://dictionary.cambridge.org/dictionary/english-chinese-simplified/admiration" TargetMode="External"/><Relationship Id="rId45" Type="http://schemas.openxmlformats.org/officeDocument/2006/relationships/hyperlink" Target="https://dictionary.cambridge.org/dictionary/english-chinese-simplified/detailed" TargetMode="External"/><Relationship Id="rId53" Type="http://schemas.openxmlformats.org/officeDocument/2006/relationships/hyperlink" Target="https://dictionary.cambridge.org/dictionary/english-chinese-simplified/control" TargetMode="External"/><Relationship Id="rId58" Type="http://schemas.openxmlformats.org/officeDocument/2006/relationships/hyperlink" Target="https://dictionary.cambridge.org/dictionary/english-chinese-simplified/severe" TargetMode="External"/><Relationship Id="rId66" Type="http://schemas.openxmlformats.org/officeDocument/2006/relationships/hyperlink" Target="https://dictionary.cambridge.org/dictionary/english-chinese-simplified/opinion" TargetMode="External"/><Relationship Id="rId5" Type="http://schemas.openxmlformats.org/officeDocument/2006/relationships/hyperlink" Target="https://dictionary.cambridge.org/dictionary/english-chinese-simplified/side" TargetMode="External"/><Relationship Id="rId61" Type="http://schemas.openxmlformats.org/officeDocument/2006/relationships/hyperlink" Target="https://dictionary.cambridge.org/dictionary/english-chinese-simplified/effective" TargetMode="External"/><Relationship Id="rId19" Type="http://schemas.openxmlformats.org/officeDocument/2006/relationships/hyperlink" Target="https://dictionary.cambridge.org/dictionary/english-chinese-simplified/object" TargetMode="External"/><Relationship Id="rId14" Type="http://schemas.openxmlformats.org/officeDocument/2006/relationships/hyperlink" Target="https://dictionary.cambridge.org/dictionary/english-chinese-simplified/especially" TargetMode="External"/><Relationship Id="rId22" Type="http://schemas.openxmlformats.org/officeDocument/2006/relationships/hyperlink" Target="https://dictionary.cambridge.org/dictionary/english-chinese-simplified/smooth" TargetMode="External"/><Relationship Id="rId27" Type="http://schemas.openxmlformats.org/officeDocument/2006/relationships/hyperlink" Target="https://dictionary.cambridge.org/dictionary/english-chinese-simplified/especially" TargetMode="External"/><Relationship Id="rId30" Type="http://schemas.openxmlformats.org/officeDocument/2006/relationships/hyperlink" Target="https://dictionary.cambridge.org/dictionary/english-chinese-simplified/thought" TargetMode="External"/><Relationship Id="rId35" Type="http://schemas.openxmlformats.org/officeDocument/2006/relationships/hyperlink" Target="https://dictionary.cambridge.org/dictionary/english-chinese-simplified/worried" TargetMode="External"/><Relationship Id="rId43" Type="http://schemas.openxmlformats.org/officeDocument/2006/relationships/hyperlink" Target="https://dictionary.cambridge.org/dictionary/english-chinese-simplified/deserved" TargetMode="External"/><Relationship Id="rId48" Type="http://schemas.openxmlformats.org/officeDocument/2006/relationships/hyperlink" Target="https://dictionary.cambridge.org/dictionary/english-chinese-simplified/information" TargetMode="External"/><Relationship Id="rId56" Type="http://schemas.openxmlformats.org/officeDocument/2006/relationships/hyperlink" Target="https://dictionary.cambridge.org/dictionary/english-chinese-simplified/decision" TargetMode="External"/><Relationship Id="rId64" Type="http://schemas.openxmlformats.org/officeDocument/2006/relationships/hyperlink" Target="https://dictionary.cambridge.org/dictionary/english-chinese-simplified/intended" TargetMode="External"/><Relationship Id="rId69" Type="http://schemas.openxmlformats.org/officeDocument/2006/relationships/fontTable" Target="fontTable.xml"/><Relationship Id="rId8" Type="http://schemas.openxmlformats.org/officeDocument/2006/relationships/hyperlink" Target="https://dictionary.cambridge.org/dictionary/english-chinese-simplified/equally" TargetMode="External"/><Relationship Id="rId51" Type="http://schemas.openxmlformats.org/officeDocument/2006/relationships/hyperlink" Target="https://dictionary.cambridge.org/dictionary/english-chinese-simplified/change" TargetMode="External"/><Relationship Id="rId3" Type="http://schemas.openxmlformats.org/officeDocument/2006/relationships/settings" Target="settings.xml"/><Relationship Id="rId12" Type="http://schemas.openxmlformats.org/officeDocument/2006/relationships/hyperlink" Target="https://dictionary.cambridge.org/dictionary/english-chinese-simplified/political" TargetMode="External"/><Relationship Id="rId17" Type="http://schemas.openxmlformats.org/officeDocument/2006/relationships/hyperlink" Target="https://dictionary.cambridge.org/dictionary/english-chinese-simplified/opposing" TargetMode="External"/><Relationship Id="rId25" Type="http://schemas.openxmlformats.org/officeDocument/2006/relationships/hyperlink" Target="https://dictionary.cambridge.org/dictionary/english-chinese-simplified/avoid" TargetMode="External"/><Relationship Id="rId33" Type="http://schemas.openxmlformats.org/officeDocument/2006/relationships/hyperlink" Target="https://dictionary.cambridge.org/dictionary/english-chinese-simplified/cause" TargetMode="External"/><Relationship Id="rId38" Type="http://schemas.openxmlformats.org/officeDocument/2006/relationships/hyperlink" Target="https://dictionary.cambridge.org/dictionary/english-chinese-simplified/disapprove" TargetMode="External"/><Relationship Id="rId46" Type="http://schemas.openxmlformats.org/officeDocument/2006/relationships/hyperlink" Target="https://dictionary.cambridge.org/dictionary/english-chinese-simplified/examination" TargetMode="External"/><Relationship Id="rId59" Type="http://schemas.openxmlformats.org/officeDocument/2006/relationships/hyperlink" Target="https://dictionary.cambridge.org/dictionary/english-chinese-simplified/extreme" TargetMode="External"/><Relationship Id="rId67" Type="http://schemas.openxmlformats.org/officeDocument/2006/relationships/hyperlink" Target="https://dictionary.cambridge.org/dictionary/english-chinese-simplified/people" TargetMode="External"/><Relationship Id="rId20" Type="http://schemas.openxmlformats.org/officeDocument/2006/relationships/hyperlink" Target="https://dictionary.cambridge.org/dictionary/english-chinese-simplified/firmly" TargetMode="External"/><Relationship Id="rId41" Type="http://schemas.openxmlformats.org/officeDocument/2006/relationships/hyperlink" Target="https://dictionary.cambridge.org/dictionary/english-chinese-simplified/praise" TargetMode="External"/><Relationship Id="rId54" Type="http://schemas.openxmlformats.org/officeDocument/2006/relationships/hyperlink" Target="https://dictionary.cambridge.org/dictionary/english-chinese-simplified/therefore" TargetMode="External"/><Relationship Id="rId62" Type="http://schemas.openxmlformats.org/officeDocument/2006/relationships/hyperlink" Target="https://dictionary.cambridge.org/dictionary/english-chinese-simplified/acting"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ictionary.cambridge.org/dictionary/english-chinese-simplified/big" TargetMode="External"/><Relationship Id="rId15" Type="http://schemas.openxmlformats.org/officeDocument/2006/relationships/hyperlink" Target="https://dictionary.cambridge.org/dictionary/english-chinese-simplified/order" TargetMode="External"/><Relationship Id="rId23" Type="http://schemas.openxmlformats.org/officeDocument/2006/relationships/hyperlink" Target="https://dictionary.cambridge.org/dictionary/english-chinese-simplified/surface" TargetMode="External"/><Relationship Id="rId28" Type="http://schemas.openxmlformats.org/officeDocument/2006/relationships/hyperlink" Target="https://dictionary.cambridge.org/dictionary/english-chinese-simplified/time" TargetMode="External"/><Relationship Id="rId36" Type="http://schemas.openxmlformats.org/officeDocument/2006/relationships/hyperlink" Target="https://dictionary.cambridge.org/dictionary/english-chinese-simplified/angry" TargetMode="External"/><Relationship Id="rId49" Type="http://schemas.openxmlformats.org/officeDocument/2006/relationships/hyperlink" Target="https://dictionary.cambridge.org/dictionary/english-chinese-simplified/accept" TargetMode="External"/><Relationship Id="rId57" Type="http://schemas.openxmlformats.org/officeDocument/2006/relationships/hyperlink" Target="https://dictionary.cambridge.org/dictionary/english-chinese-simplified/continue" TargetMode="External"/><Relationship Id="rId10" Type="http://schemas.openxmlformats.org/officeDocument/2006/relationships/hyperlink" Target="https://dictionary.cambridge.org/dictionary/english-chinese-simplified/leave" TargetMode="External"/><Relationship Id="rId31" Type="http://schemas.openxmlformats.org/officeDocument/2006/relationships/hyperlink" Target="https://dictionary.cambridge.org/dictionary/english-chinese-simplified/repeatedly" TargetMode="External"/><Relationship Id="rId44" Type="http://schemas.openxmlformats.org/officeDocument/2006/relationships/hyperlink" Target="https://dictionary.cambridge.org/dictionary/english-chinese-simplified/careful" TargetMode="External"/><Relationship Id="rId52" Type="http://schemas.openxmlformats.org/officeDocument/2006/relationships/hyperlink" Target="https://dictionary.cambridge.org/dictionary/english-chinese-simplified/organization" TargetMode="External"/><Relationship Id="rId60" Type="http://schemas.openxmlformats.org/officeDocument/2006/relationships/hyperlink" Target="https://dictionary.cambridge.org/dictionary/english-chinese-simplified/skilled" TargetMode="External"/><Relationship Id="rId65" Type="http://schemas.openxmlformats.org/officeDocument/2006/relationships/hyperlink" Target="https://dictionary.cambridge.org/dictionary/english-chinese-simplified/attract" TargetMode="External"/><Relationship Id="rId4" Type="http://schemas.openxmlformats.org/officeDocument/2006/relationships/webSettings" Target="webSettings.xml"/><Relationship Id="rId9" Type="http://schemas.openxmlformats.org/officeDocument/2006/relationships/hyperlink" Target="https://dictionary.cambridge.org/dictionary/english-chinese-simplified/balanced" TargetMode="External"/><Relationship Id="rId13" Type="http://schemas.openxmlformats.org/officeDocument/2006/relationships/hyperlink" Target="https://dictionary.cambridge.org/dictionary/english-chinese-simplified/party" TargetMode="External"/><Relationship Id="rId18" Type="http://schemas.openxmlformats.org/officeDocument/2006/relationships/hyperlink" Target="https://dictionary.cambridge.org/dictionary/english-chinese-simplified/fasten" TargetMode="External"/><Relationship Id="rId39" Type="http://schemas.openxmlformats.org/officeDocument/2006/relationships/hyperlink" Target="https://dictionary.cambridge.org/dictionary/english-chinese-simplified/great" TargetMode="External"/><Relationship Id="rId34" Type="http://schemas.openxmlformats.org/officeDocument/2006/relationships/hyperlink" Target="https://dictionary.cambridge.org/dictionary/english-chinese-simplified/feel" TargetMode="External"/><Relationship Id="rId50" Type="http://schemas.openxmlformats.org/officeDocument/2006/relationships/hyperlink" Target="https://dictionary.cambridge.org/dictionary/english-chinese-simplified/happen" TargetMode="External"/><Relationship Id="rId55" Type="http://schemas.openxmlformats.org/officeDocument/2006/relationships/hyperlink" Target="https://dictionary.cambridge.org/dictionary/english-chinese-simplified/unab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2006</Words>
  <Characters>11437</Characters>
  <Application>Microsoft Office Word</Application>
  <DocSecurity>0</DocSecurity>
  <Lines>95</Lines>
  <Paragraphs>26</Paragraphs>
  <ScaleCrop>false</ScaleCrop>
  <Company/>
  <LinksUpToDate>false</LinksUpToDate>
  <CharactersWithSpaces>13417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段泽坤</dc:creator>
  <cp:keywords/>
  <dc:description/>
  <cp:lastModifiedBy>段泽坤</cp:lastModifiedBy>
  <cp:revision>20</cp:revision>
  <dcterms:created xsi:type="dcterms:W3CDTF">2017-11-06T01:09:00Z</dcterms:created>
  <dcterms:modified xsi:type="dcterms:W3CDTF">2017-11-06T07:07:00Z</dcterms:modified>
</cp:coreProperties>
</file>