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B597" w14:textId="0E16C7C1" w:rsidR="00AC66E5" w:rsidRPr="00030AF0" w:rsidRDefault="00030AF0">
      <w:pPr>
        <w:pStyle w:val="Ttulo"/>
        <w:rPr>
          <w:sz w:val="32"/>
          <w:szCs w:val="32"/>
        </w:rPr>
      </w:pPr>
      <w:proofErr w:type="spellStart"/>
      <w:r w:rsidRPr="00030AF0">
        <w:rPr>
          <w:sz w:val="48"/>
          <w:szCs w:val="48"/>
        </w:rPr>
        <w:t>Atividade</w:t>
      </w:r>
      <w:proofErr w:type="spellEnd"/>
      <w:r w:rsidRPr="00030AF0">
        <w:rPr>
          <w:sz w:val="48"/>
          <w:szCs w:val="48"/>
        </w:rPr>
        <w:t xml:space="preserve"> </w:t>
      </w:r>
      <w:proofErr w:type="spellStart"/>
      <w:r w:rsidRPr="00030AF0">
        <w:rPr>
          <w:sz w:val="48"/>
          <w:szCs w:val="48"/>
        </w:rPr>
        <w:t>Prática</w:t>
      </w:r>
      <w:proofErr w:type="spellEnd"/>
      <w:r w:rsidRPr="00030AF0">
        <w:rPr>
          <w:sz w:val="48"/>
          <w:szCs w:val="48"/>
        </w:rPr>
        <w:t xml:space="preserve"> M1 – </w:t>
      </w:r>
      <w:proofErr w:type="spellStart"/>
      <w:r w:rsidRPr="00030AF0">
        <w:rPr>
          <w:sz w:val="48"/>
          <w:szCs w:val="48"/>
        </w:rPr>
        <w:t>Engenharia</w:t>
      </w:r>
      <w:proofErr w:type="spellEnd"/>
      <w:r w:rsidRPr="00030AF0">
        <w:rPr>
          <w:sz w:val="48"/>
          <w:szCs w:val="48"/>
        </w:rPr>
        <w:t xml:space="preserve"> de Software</w:t>
      </w:r>
      <w:r w:rsidR="00000000" w:rsidRPr="00030AF0">
        <w:rPr>
          <w:sz w:val="48"/>
          <w:szCs w:val="48"/>
        </w:rPr>
        <w:br/>
      </w:r>
      <w:r w:rsidR="00000000" w:rsidRPr="00030AF0">
        <w:rPr>
          <w:sz w:val="32"/>
          <w:szCs w:val="32"/>
        </w:rPr>
        <w:t xml:space="preserve">Controle de </w:t>
      </w:r>
      <w:proofErr w:type="spellStart"/>
      <w:r w:rsidR="00000000" w:rsidRPr="00030AF0">
        <w:rPr>
          <w:sz w:val="32"/>
          <w:szCs w:val="32"/>
        </w:rPr>
        <w:t>acesso</w:t>
      </w:r>
      <w:proofErr w:type="spellEnd"/>
      <w:r w:rsidR="00000000" w:rsidRPr="00030AF0">
        <w:rPr>
          <w:sz w:val="32"/>
          <w:szCs w:val="32"/>
        </w:rPr>
        <w:t>, gestão de pedidos e auditoria</w:t>
      </w:r>
    </w:p>
    <w:p w14:paraId="47343720" w14:textId="77231B29" w:rsidR="00AC66E5" w:rsidRDefault="00000000">
      <w:r>
        <w:rPr>
          <w:b/>
        </w:rPr>
        <w:t>ATIVIDADE PRÁTICA INDIVIDUAL</w:t>
      </w:r>
    </w:p>
    <w:p w14:paraId="3933953A" w14:textId="04FEB869" w:rsidR="00AC66E5" w:rsidRDefault="00000000">
      <w:proofErr w:type="spellStart"/>
      <w:r>
        <w:t>Tecnologias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: </w:t>
      </w:r>
      <w:proofErr w:type="gramStart"/>
      <w:r>
        <w:t>Java</w:t>
      </w:r>
      <w:r w:rsidR="00464E1E">
        <w:t xml:space="preserve"> </w:t>
      </w:r>
      <w:r>
        <w:t>,</w:t>
      </w:r>
      <w:proofErr w:type="gramEnd"/>
      <w:r>
        <w:t xml:space="preserve"> Spring Boot, Spring Security, MongoDB e Thymeleaf.</w:t>
      </w:r>
    </w:p>
    <w:p w14:paraId="0AF09A4E" w14:textId="77777777" w:rsidR="00AC66E5" w:rsidRDefault="00000000">
      <w:pPr>
        <w:pStyle w:val="Ttulo1"/>
      </w:pPr>
      <w:r>
        <w:t>1. Contextualização e objetivo</w:t>
      </w:r>
    </w:p>
    <w:p w14:paraId="4B5C59B5" w14:textId="77777777" w:rsidR="00AC66E5" w:rsidRDefault="00000000" w:rsidP="00464E1E">
      <w:pPr>
        <w:ind w:firstLine="1134"/>
        <w:jc w:val="both"/>
      </w:pPr>
      <w:r>
        <w:t xml:space="preserve">Uma pizzaria utiliza o sistema PediuPatrão para cadastrar clientes, gerenciar produtos e registrar pedidos. Entretanto, o crescimento do estabelecimento trouxe a necessidade de diferenciar as responsabilidades dos funcionários, controlar </w:t>
      </w:r>
      <w:proofErr w:type="gramStart"/>
      <w:r>
        <w:t>a</w:t>
      </w:r>
      <w:proofErr w:type="gramEnd"/>
      <w:r>
        <w:t xml:space="preserve"> entrada e a saída dos pedidos e identificar as alterações realizadas nas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comerciais</w:t>
      </w:r>
      <w:proofErr w:type="spellEnd"/>
      <w:r>
        <w:t xml:space="preserve"> e </w:t>
      </w:r>
      <w:proofErr w:type="spellStart"/>
      <w:r>
        <w:t>cadastrais</w:t>
      </w:r>
      <w:proofErr w:type="spellEnd"/>
      <w:r>
        <w:t>.</w:t>
      </w:r>
    </w:p>
    <w:p w14:paraId="30EA5783" w14:textId="77777777" w:rsidR="00AC66E5" w:rsidRDefault="00000000" w:rsidP="00464E1E">
      <w:pPr>
        <w:ind w:firstLine="1134"/>
        <w:jc w:val="both"/>
      </w:pPr>
      <w:r>
        <w:t>Você deverá evoluir individualmente o projeto fornecido, aproveitando sua arquitetura e suas tecnologias, preservando as funcionalidades existentes e desenvolvendo as regras de negócio, os mecanismos de autorização e o registro de auditoria descritos neste enunciado.</w:t>
      </w:r>
    </w:p>
    <w:p w14:paraId="292BFF81" w14:textId="77777777" w:rsidR="00AC66E5" w:rsidRDefault="00000000">
      <w:pPr>
        <w:pStyle w:val="Ttulo1"/>
      </w:pPr>
      <w:r>
        <w:t>2. Situação inicial do projeto</w:t>
      </w:r>
    </w:p>
    <w:p w14:paraId="17F5B336" w14:textId="77777777" w:rsidR="00AC66E5" w:rsidRDefault="00000000" w:rsidP="00464E1E">
      <w:pPr>
        <w:ind w:firstLine="1134"/>
        <w:jc w:val="both"/>
      </w:pPr>
      <w:r>
        <w:t xml:space="preserve">O projeto disponibilizado possui organização em camadas, com entidades, repositórios, serviços e controladores, autenticação com Spring Security e persistência no MongoDB. </w:t>
      </w:r>
      <w:proofErr w:type="gramStart"/>
      <w:r>
        <w:t>A</w:t>
      </w:r>
      <w:proofErr w:type="gramEnd"/>
      <w:r>
        <w:t xml:space="preserve"> atividade parte das </w:t>
      </w:r>
      <w:proofErr w:type="spellStart"/>
      <w:r>
        <w:t>seguintes</w:t>
      </w:r>
      <w:proofErr w:type="spellEnd"/>
      <w:r>
        <w:t xml:space="preserve"> lacunas </w:t>
      </w:r>
      <w:proofErr w:type="spellStart"/>
      <w:r>
        <w:t>identificadas</w:t>
      </w:r>
      <w:proofErr w:type="spellEnd"/>
      <w:r>
        <w:t>: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7789"/>
      </w:tblGrid>
      <w:tr w:rsidR="00AC66E5" w14:paraId="62D77197" w14:textId="77777777" w:rsidTr="005A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7E8CCB3" w14:textId="77777777" w:rsidR="00AC66E5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7789" w:type="dxa"/>
            <w:vAlign w:val="center"/>
          </w:tcPr>
          <w:p w14:paraId="4901BDB4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Situação inicial</w:t>
            </w:r>
          </w:p>
        </w:tc>
      </w:tr>
      <w:tr w:rsidR="00AC66E5" w14:paraId="71BD4408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E2D8777" w14:textId="77777777" w:rsidR="00AC66E5" w:rsidRDefault="00000000">
            <w:r>
              <w:t>Usuários</w:t>
            </w:r>
          </w:p>
        </w:tc>
        <w:tc>
          <w:tcPr>
            <w:tcW w:w="7789" w:type="dxa"/>
            <w:vAlign w:val="center"/>
          </w:tcPr>
          <w:p w14:paraId="33B2E9BA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Perfis ADMIN e USER; a autenticação atribui a role USER aos usuários autenticados.</w:t>
            </w:r>
          </w:p>
        </w:tc>
      </w:tr>
      <w:tr w:rsidR="00AC66E5" w14:paraId="34449405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4E7E158" w14:textId="77777777" w:rsidR="00AC66E5" w:rsidRDefault="00000000">
            <w:r>
              <w:t>Pedidos</w:t>
            </w:r>
          </w:p>
        </w:tc>
        <w:tc>
          <w:tcPr>
            <w:tcW w:w="7789" w:type="dxa"/>
            <w:vAlign w:val="center"/>
          </w:tcPr>
          <w:p w14:paraId="4EBC98F3" w14:textId="77777777" w:rsidR="00AC66E5" w:rsidRDefault="00000000" w:rsidP="00464E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Criação, listagem e atualização de status sem transições suficientemente controladas.</w:t>
            </w:r>
          </w:p>
        </w:tc>
      </w:tr>
      <w:tr w:rsidR="00AC66E5" w14:paraId="2D4D08DF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5EF5351" w14:textId="77777777" w:rsidR="00AC66E5" w:rsidRDefault="00000000">
            <w:r>
              <w:t>Clientes</w:t>
            </w:r>
          </w:p>
        </w:tc>
        <w:tc>
          <w:tcPr>
            <w:tcW w:w="7789" w:type="dxa"/>
            <w:vAlign w:val="center"/>
          </w:tcPr>
          <w:p w14:paraId="095C198E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Cadastro, consulta, alteração e exclusão.</w:t>
            </w:r>
          </w:p>
        </w:tc>
      </w:tr>
      <w:tr w:rsidR="00AC66E5" w14:paraId="2DCCF886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F5A13E5" w14:textId="77777777" w:rsidR="00AC66E5" w:rsidRDefault="00000000">
            <w:r>
              <w:t>Descontos</w:t>
            </w:r>
          </w:p>
        </w:tc>
        <w:tc>
          <w:tcPr>
            <w:tcW w:w="7789" w:type="dxa"/>
            <w:vAlign w:val="center"/>
          </w:tcPr>
          <w:p w14:paraId="3DBA43EF" w14:textId="77777777" w:rsidR="00AC66E5" w:rsidRDefault="00000000" w:rsidP="00464E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não implementada.</w:t>
            </w:r>
          </w:p>
        </w:tc>
      </w:tr>
      <w:tr w:rsidR="00AC66E5" w14:paraId="293ADB2F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B66F836" w14:textId="77777777" w:rsidR="00AC66E5" w:rsidRDefault="00000000">
            <w:r>
              <w:t>Entrada e saída</w:t>
            </w:r>
          </w:p>
        </w:tc>
        <w:tc>
          <w:tcPr>
            <w:tcW w:w="7789" w:type="dxa"/>
            <w:vAlign w:val="center"/>
          </w:tcPr>
          <w:p w14:paraId="284CE6B1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controle específico de horários e transições.</w:t>
            </w:r>
          </w:p>
        </w:tc>
      </w:tr>
      <w:tr w:rsidR="00AC66E5" w14:paraId="63A0BF00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1F76D78" w14:textId="77777777" w:rsidR="00AC66E5" w:rsidRDefault="00000000">
            <w:r>
              <w:t>Auditoria</w:t>
            </w:r>
          </w:p>
        </w:tc>
        <w:tc>
          <w:tcPr>
            <w:tcW w:w="7789" w:type="dxa"/>
            <w:vAlign w:val="center"/>
          </w:tcPr>
          <w:p w14:paraId="1C2F74CE" w14:textId="77777777" w:rsidR="00AC66E5" w:rsidRDefault="00000000" w:rsidP="00464E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implementada.</w:t>
            </w:r>
          </w:p>
        </w:tc>
      </w:tr>
      <w:tr w:rsidR="00AC66E5" w14:paraId="5943A2AF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8CC5DBC" w14:textId="77777777" w:rsidR="00AC66E5" w:rsidRDefault="00000000">
            <w:r>
              <w:t>Autorização</w:t>
            </w:r>
          </w:p>
        </w:tc>
        <w:tc>
          <w:tcPr>
            <w:tcW w:w="7789" w:type="dxa"/>
            <w:vAlign w:val="center"/>
          </w:tcPr>
          <w:p w14:paraId="4334BD01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diferenciação efetiva por perfil; revisar proteção das APIs e tratamento de CSRF.</w:t>
            </w:r>
          </w:p>
        </w:tc>
      </w:tr>
    </w:tbl>
    <w:p w14:paraId="12C4ECD1" w14:textId="77777777" w:rsidR="00AC66E5" w:rsidRDefault="00000000">
      <w:pPr>
        <w:pStyle w:val="Ttulo1"/>
      </w:pPr>
      <w:r>
        <w:t>3. Requisitos funcionais</w:t>
      </w:r>
    </w:p>
    <w:p w14:paraId="27BDCE37" w14:textId="77777777" w:rsidR="00AC66E5" w:rsidRDefault="00000000">
      <w:pPr>
        <w:pStyle w:val="Ttulo2"/>
      </w:pPr>
      <w:r>
        <w:t>RF01 — Controle de usuários e permissões (2,0 pontos)</w:t>
      </w:r>
    </w:p>
    <w:p w14:paraId="379CE7FA" w14:textId="77777777" w:rsidR="00AC66E5" w:rsidRDefault="00000000">
      <w:r>
        <w:t>Adequar o cadastro, a autenticação e a autorização para três perfis de acesso: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8214"/>
      </w:tblGrid>
      <w:tr w:rsidR="00AC66E5" w14:paraId="60DF80E2" w14:textId="77777777" w:rsidTr="005A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197C2D0D" w14:textId="77777777" w:rsidR="00AC66E5" w:rsidRDefault="00000000">
            <w:proofErr w:type="spellStart"/>
            <w:r>
              <w:t>Perfil</w:t>
            </w:r>
            <w:proofErr w:type="spellEnd"/>
          </w:p>
        </w:tc>
        <w:tc>
          <w:tcPr>
            <w:tcW w:w="8214" w:type="dxa"/>
            <w:vAlign w:val="center"/>
          </w:tcPr>
          <w:p w14:paraId="4BD90D49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Responsabilidades</w:t>
            </w:r>
            <w:proofErr w:type="spellEnd"/>
          </w:p>
        </w:tc>
      </w:tr>
      <w:tr w:rsidR="00AC66E5" w14:paraId="012855B6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960565C" w14:textId="77777777" w:rsidR="00AC66E5" w:rsidRDefault="00000000">
            <w:r>
              <w:t>ADMIN</w:t>
            </w:r>
          </w:p>
        </w:tc>
        <w:tc>
          <w:tcPr>
            <w:tcW w:w="8214" w:type="dxa"/>
            <w:vAlign w:val="center"/>
          </w:tcPr>
          <w:p w14:paraId="7FDDF5B6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usuários</w:t>
            </w:r>
            <w:proofErr w:type="spellEnd"/>
            <w:r>
              <w:t xml:space="preserve">, </w:t>
            </w:r>
            <w:proofErr w:type="spellStart"/>
            <w:r>
              <w:t>atribuir</w:t>
            </w:r>
            <w:proofErr w:type="spellEnd"/>
            <w:r>
              <w:t xml:space="preserve"> </w:t>
            </w:r>
            <w:proofErr w:type="spellStart"/>
            <w:r>
              <w:t>perfis</w:t>
            </w:r>
            <w:proofErr w:type="spellEnd"/>
            <w:r>
              <w:t xml:space="preserve">,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e </w:t>
            </w:r>
            <w:proofErr w:type="spellStart"/>
            <w:r>
              <w:t>visualizar</w:t>
            </w:r>
            <w:proofErr w:type="spellEnd"/>
            <w:r>
              <w:t xml:space="preserve"> a </w:t>
            </w:r>
            <w:proofErr w:type="gramStart"/>
            <w:r>
              <w:t>auditoria</w:t>
            </w:r>
            <w:proofErr w:type="gramEnd"/>
            <w:r>
              <w:t>.</w:t>
            </w:r>
          </w:p>
        </w:tc>
      </w:tr>
      <w:tr w:rsidR="00AC66E5" w14:paraId="5BC74C85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36CCDB6" w14:textId="77777777" w:rsidR="00AC66E5" w:rsidRDefault="00000000">
            <w:r>
              <w:t>GERENTE</w:t>
            </w:r>
          </w:p>
        </w:tc>
        <w:tc>
          <w:tcPr>
            <w:tcW w:w="8214" w:type="dxa"/>
            <w:vAlign w:val="center"/>
          </w:tcPr>
          <w:p w14:paraId="001C6124" w14:textId="77777777" w:rsidR="00AC66E5" w:rsidRDefault="00000000" w:rsidP="00464E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pedidos, aplicar descontos, cancelar pedidos, consultar clientes e visualizar a auditoria.</w:t>
            </w:r>
          </w:p>
        </w:tc>
      </w:tr>
      <w:tr w:rsidR="00AC66E5" w14:paraId="547A6717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7CF6BDB" w14:textId="77777777" w:rsidR="00AC66E5" w:rsidRDefault="00000000">
            <w:r>
              <w:t>ATENDENTE</w:t>
            </w:r>
          </w:p>
        </w:tc>
        <w:tc>
          <w:tcPr>
            <w:tcW w:w="8214" w:type="dxa"/>
            <w:vAlign w:val="center"/>
          </w:tcPr>
          <w:p w14:paraId="3B695F51" w14:textId="77777777" w:rsidR="00AC66E5" w:rsidRDefault="00000000" w:rsidP="00464E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Cadastrar e atualizar clientes, registrar pedidos e acompanhar seu andamento.</w:t>
            </w:r>
          </w:p>
        </w:tc>
      </w:tr>
    </w:tbl>
    <w:p w14:paraId="76D1ADD3" w14:textId="77777777" w:rsidR="00AC66E5" w:rsidRDefault="00000000" w:rsidP="00464E1E">
      <w:pPr>
        <w:ind w:firstLine="1134"/>
        <w:jc w:val="both"/>
      </w:pPr>
      <w:proofErr w:type="spellStart"/>
      <w:r>
        <w:lastRenderedPageBreak/>
        <w:t>Somente</w:t>
      </w:r>
      <w:proofErr w:type="spellEnd"/>
      <w:r>
        <w:t xml:space="preserve"> o GERENTE </w:t>
      </w:r>
      <w:proofErr w:type="spellStart"/>
      <w:r>
        <w:t>poderá</w:t>
      </w:r>
      <w:proofErr w:type="spellEnd"/>
      <w:r>
        <w:t xml:space="preserve"> aplicar descontos ou cancelar pedidos, inclusive quando comparado ao ADMIN. A proteção deve ser aplicada no backend por meio do Spring Security; ocultar botões não é suficiente. Restringir o cadastro e </w:t>
      </w:r>
      <w:proofErr w:type="gramStart"/>
      <w:r>
        <w:t>a</w:t>
      </w:r>
      <w:proofErr w:type="gramEnd"/>
      <w:r>
        <w:t xml:space="preserve"> alteração de perfis para impedir </w:t>
      </w:r>
      <w:proofErr w:type="gramStart"/>
      <w:r>
        <w:t>a</w:t>
      </w:r>
      <w:proofErr w:type="gramEnd"/>
      <w:r>
        <w:t xml:space="preserve"> </w:t>
      </w:r>
      <w:proofErr w:type="spellStart"/>
      <w:r>
        <w:t>atribuição</w:t>
      </w:r>
      <w:proofErr w:type="spellEnd"/>
      <w:r>
        <w:t xml:space="preserve"> </w:t>
      </w:r>
      <w:proofErr w:type="spellStart"/>
      <w:r>
        <w:t>indevida</w:t>
      </w:r>
      <w:proofErr w:type="spellEnd"/>
      <w:r>
        <w:t xml:space="preserve"> de </w:t>
      </w:r>
      <w:proofErr w:type="spellStart"/>
      <w:r>
        <w:t>privilégios</w:t>
      </w:r>
      <w:proofErr w:type="spellEnd"/>
      <w:r>
        <w:t>.</w:t>
      </w:r>
    </w:p>
    <w:p w14:paraId="65067B00" w14:textId="77777777" w:rsidR="00AC66E5" w:rsidRDefault="00000000">
      <w:pPr>
        <w:pStyle w:val="Ttulo2"/>
      </w:pPr>
      <w:r>
        <w:t>RF02 — Evolução do cadastro de pedidos (1,0 ponto)</w:t>
      </w:r>
    </w:p>
    <w:p w14:paraId="44A998E0" w14:textId="77777777" w:rsidR="00AC66E5" w:rsidRDefault="00000000" w:rsidP="00464E1E">
      <w:pPr>
        <w:ind w:firstLine="1134"/>
        <w:jc w:val="both"/>
      </w:pPr>
      <w:r>
        <w:t xml:space="preserve">Complementar a entidade Pedido e as operações correspondentes para registrar itens, quantidades, preços, descontos, valor total, responsável pelo registro e data/hora de entrada. O valor final deve ser calculado no servidor com base nos itens e nos descontos autorizados; requisições HTTP não poderão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arbitrariamente</w:t>
      </w:r>
      <w:proofErr w:type="spellEnd"/>
      <w:r>
        <w:t xml:space="preserve"> esse total.</w:t>
      </w:r>
    </w:p>
    <w:p w14:paraId="395A961A" w14:textId="77777777" w:rsidR="00AC66E5" w:rsidRDefault="00000000">
      <w:pPr>
        <w:pStyle w:val="Ttulo2"/>
      </w:pPr>
      <w:r>
        <w:t>RF03 — Controle de entrada, saída e transições dos pedidos (1,5 ponto)</w:t>
      </w:r>
    </w:p>
    <w:p w14:paraId="633D3D48" w14:textId="77777777" w:rsidR="00AC66E5" w:rsidRDefault="00000000">
      <w:r>
        <w:t>Implementar e validar o fluxo obrigatório de pedidos:</w:t>
      </w:r>
    </w:p>
    <w:p w14:paraId="3F64EB31" w14:textId="77777777" w:rsidR="00AC66E5" w:rsidRDefault="00000000">
      <w:r>
        <w:t>1. RECEBIDO — registrar data/hora de entrada e usuário responsável.</w:t>
      </w:r>
    </w:p>
    <w:p w14:paraId="1D9F9031" w14:textId="77777777" w:rsidR="00AC66E5" w:rsidRDefault="00000000">
      <w:r>
        <w:t>2. EM PREPARAÇÃO — pedido encaminhado à cozinha.</w:t>
      </w:r>
    </w:p>
    <w:p w14:paraId="0D6B7608" w14:textId="77777777" w:rsidR="00AC66E5" w:rsidRDefault="00000000">
      <w:r>
        <w:t>3. PRONTO — aguardando retirada ou entrega.</w:t>
      </w:r>
    </w:p>
    <w:p w14:paraId="6E9BB64B" w14:textId="77777777" w:rsidR="00AC66E5" w:rsidRDefault="00000000">
      <w:r>
        <w:t>4. SAIU PARA ENTREGA / RETIRADO — registrar obrigatoriamente data/hora e responsável pela saída.</w:t>
      </w:r>
    </w:p>
    <w:p w14:paraId="66AD4D96" w14:textId="77777777" w:rsidR="00AC66E5" w:rsidRDefault="00000000">
      <w:r>
        <w:t>5. FINALIZADO — atendimento concluído.</w:t>
      </w:r>
    </w:p>
    <w:p w14:paraId="21865487" w14:textId="77777777" w:rsidR="00AC66E5" w:rsidRPr="00464E1E" w:rsidRDefault="00000000" w:rsidP="00464E1E">
      <w:pPr>
        <w:jc w:val="both"/>
        <w:rPr>
          <w:b/>
          <w:bCs/>
        </w:rPr>
      </w:pPr>
      <w:r w:rsidRPr="00464E1E">
        <w:rPr>
          <w:b/>
          <w:bCs/>
          <w:u w:val="single"/>
        </w:rPr>
        <w:t>CANCELADO</w:t>
      </w:r>
      <w:r w:rsidRPr="00464E1E">
        <w:rPr>
          <w:b/>
          <w:bCs/>
        </w:rPr>
        <w:t xml:space="preserve"> é um estado excepcional, permitido apenas ao GERENTE enquanto o pedido não tiver saído para entrega ou retirada. O cancelamento exige justificativa e auditoria. Impedir transições inválidas (por exemplo, finalizar um pedido em preparação), bem como qualquer alteração de status após o cancelamento.</w:t>
      </w:r>
    </w:p>
    <w:p w14:paraId="39657B23" w14:textId="77777777" w:rsidR="00AC66E5" w:rsidRDefault="00000000">
      <w:pPr>
        <w:pStyle w:val="Ttulo2"/>
      </w:pPr>
      <w:r>
        <w:t>RF04 — Cancelamentos e descontos (1,5 ponto)</w:t>
      </w:r>
    </w:p>
    <w:p w14:paraId="0531BB1F" w14:textId="77777777" w:rsidR="00AC66E5" w:rsidRDefault="00000000" w:rsidP="00464E1E">
      <w:pPr>
        <w:ind w:firstLine="1134"/>
        <w:jc w:val="both"/>
      </w:pPr>
      <w:r>
        <w:t xml:space="preserve">Desenvolver operações exclusivas do GERENTE para cancelar pedidos e aplicar descontos. O cancelamento exige justificativa, preserva os dados históricos e impede alterações posteriores. O desconto será percentual, limitado a 20% do valor do pedido, e somente poderá ocorrer antes da saída para entrega ou retirada. Registrar ambas as operações na auditoria, incluindo usuário, data/hora e dados </w:t>
      </w:r>
      <w:proofErr w:type="spellStart"/>
      <w:r>
        <w:t>anteriores</w:t>
      </w:r>
      <w:proofErr w:type="spellEnd"/>
      <w:r>
        <w:t xml:space="preserve"> e posteriores </w:t>
      </w:r>
      <w:proofErr w:type="spellStart"/>
      <w:r>
        <w:t>pertinentes</w:t>
      </w:r>
      <w:proofErr w:type="spellEnd"/>
      <w:r>
        <w:t>.</w:t>
      </w:r>
    </w:p>
    <w:p w14:paraId="5FE439B9" w14:textId="77777777" w:rsidR="00AC66E5" w:rsidRDefault="00000000">
      <w:pPr>
        <w:pStyle w:val="Ttulo2"/>
      </w:pPr>
      <w:r>
        <w:t>RF05 — Auditoria das alterações de pedidos e clientes (3,0 pontos)</w:t>
      </w:r>
    </w:p>
    <w:p w14:paraId="51876784" w14:textId="77777777" w:rsidR="00AC66E5" w:rsidRDefault="00000000" w:rsidP="00464E1E">
      <w:pPr>
        <w:ind w:firstLine="1134"/>
        <w:jc w:val="both"/>
      </w:pPr>
      <w:r>
        <w:t xml:space="preserve">Implementar mecanismo de auditoria persistente no MongoDB. Devem ser auditadas inclusões e alterações de pedidos, mudanças de status, descontos, cancelamentos e alterações dos dados de clientes, especialmente endereços e telefones. Cada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registrar:</w:t>
      </w:r>
    </w:p>
    <w:p w14:paraId="529B0FB7" w14:textId="77777777" w:rsidR="00AC66E5" w:rsidRDefault="00000000">
      <w:pPr>
        <w:pStyle w:val="Commarcadores"/>
      </w:pPr>
      <w:r>
        <w:t>Identificação do usuário autenticado e seu perfil;</w:t>
      </w:r>
    </w:p>
    <w:p w14:paraId="21B6B460" w14:textId="77777777" w:rsidR="00AC66E5" w:rsidRDefault="00000000">
      <w:pPr>
        <w:pStyle w:val="Commarcadores"/>
      </w:pPr>
      <w:r>
        <w:t>Data e hora da operação;</w:t>
      </w:r>
    </w:p>
    <w:p w14:paraId="793298FE" w14:textId="77777777" w:rsidR="00AC66E5" w:rsidRDefault="00000000">
      <w:pPr>
        <w:pStyle w:val="Commarcadores"/>
      </w:pPr>
      <w:r>
        <w:t>Tipo de operação e entidade afetada, incluindo seu identificador;</w:t>
      </w:r>
    </w:p>
    <w:p w14:paraId="25244B7A" w14:textId="77777777" w:rsidR="00AC66E5" w:rsidRDefault="00000000">
      <w:pPr>
        <w:pStyle w:val="Commarcadores"/>
      </w:pPr>
      <w:r>
        <w:t>Campos modificados e respectivos valores anteriores e novos;</w:t>
      </w:r>
    </w:p>
    <w:p w14:paraId="7C703CE4" w14:textId="77777777" w:rsidR="00AC66E5" w:rsidRDefault="00000000">
      <w:pPr>
        <w:pStyle w:val="Commarcadores"/>
      </w:pPr>
      <w:r>
        <w:t>Justificativa, quando exigida pela regra de negócio.</w:t>
      </w:r>
    </w:p>
    <w:p w14:paraId="78DCF228" w14:textId="77777777" w:rsidR="00AC66E5" w:rsidRDefault="00000000" w:rsidP="00464E1E">
      <w:pPr>
        <w:jc w:val="both"/>
      </w:pPr>
      <w:r>
        <w:t>Disponibilizar consulta aos registros de auditoria exclusivamente para ADMIN e GERENTE. Não permitir alteração ou exclusão dos registros pelas interfaces ou APIs comuns. Não registrar senhas, tokens ou outras credenciais em logs. Quando aplicável, restringir a exposição de dados pessoais de acordo com a finalidade da auditoria.</w:t>
      </w:r>
    </w:p>
    <w:p w14:paraId="4F42E822" w14:textId="77777777" w:rsidR="00AC66E5" w:rsidRDefault="00000000">
      <w:r>
        <w:lastRenderedPageBreak/>
        <w:t>Exemplo de registro de auditoria: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AC66E5" w14:paraId="1F268F8B" w14:textId="77777777" w:rsidTr="00AC6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54D04714" w14:textId="77777777" w:rsidR="00AC66E5" w:rsidRDefault="00000000">
            <w:r>
              <w:t>Campo</w:t>
            </w:r>
          </w:p>
        </w:tc>
        <w:tc>
          <w:tcPr>
            <w:tcW w:w="4816" w:type="dxa"/>
            <w:vAlign w:val="center"/>
          </w:tcPr>
          <w:p w14:paraId="5543A53A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Exemplo</w:t>
            </w:r>
          </w:p>
        </w:tc>
      </w:tr>
      <w:tr w:rsidR="00AC66E5" w14:paraId="6FE0C446" w14:textId="77777777" w:rsidTr="00AC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255D896F" w14:textId="77777777" w:rsidR="00AC66E5" w:rsidRDefault="00000000">
            <w:r>
              <w:t>Usuário</w:t>
            </w:r>
          </w:p>
        </w:tc>
        <w:tc>
          <w:tcPr>
            <w:tcW w:w="4816" w:type="dxa"/>
            <w:vAlign w:val="center"/>
          </w:tcPr>
          <w:p w14:paraId="106E3B2C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atendente01</w:t>
            </w:r>
          </w:p>
        </w:tc>
      </w:tr>
      <w:tr w:rsidR="00AC66E5" w14:paraId="7E8EFA56" w14:textId="77777777" w:rsidTr="00AC66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1CD6A19A" w14:textId="77777777" w:rsidR="00AC66E5" w:rsidRDefault="00000000">
            <w:r>
              <w:t>Operação</w:t>
            </w:r>
          </w:p>
        </w:tc>
        <w:tc>
          <w:tcPr>
            <w:tcW w:w="4816" w:type="dxa"/>
            <w:vAlign w:val="center"/>
          </w:tcPr>
          <w:p w14:paraId="71024145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ALTERAÇÃO DE CLIENTE</w:t>
            </w:r>
          </w:p>
        </w:tc>
      </w:tr>
      <w:tr w:rsidR="00AC66E5" w14:paraId="19D5293F" w14:textId="77777777" w:rsidTr="00AC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4E26A243" w14:textId="77777777" w:rsidR="00AC66E5" w:rsidRDefault="00000000">
            <w:r>
              <w:t>Campo alterado</w:t>
            </w:r>
          </w:p>
        </w:tc>
        <w:tc>
          <w:tcPr>
            <w:tcW w:w="4816" w:type="dxa"/>
            <w:vAlign w:val="center"/>
          </w:tcPr>
          <w:p w14:paraId="3B2BC945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logradouro</w:t>
            </w:r>
          </w:p>
        </w:tc>
      </w:tr>
      <w:tr w:rsidR="00AC66E5" w14:paraId="0A4B96DE" w14:textId="77777777" w:rsidTr="00AC66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219C0CD0" w14:textId="77777777" w:rsidR="00AC66E5" w:rsidRDefault="00000000">
            <w:r>
              <w:t>Valor anterior</w:t>
            </w:r>
          </w:p>
        </w:tc>
        <w:tc>
          <w:tcPr>
            <w:tcW w:w="4816" w:type="dxa"/>
            <w:vAlign w:val="center"/>
          </w:tcPr>
          <w:p w14:paraId="7AA44081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Rua das Flores</w:t>
            </w:r>
          </w:p>
        </w:tc>
      </w:tr>
      <w:tr w:rsidR="00AC66E5" w14:paraId="7C8D5BB0" w14:textId="77777777" w:rsidTr="00AC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10E77BD2" w14:textId="77777777" w:rsidR="00AC66E5" w:rsidRDefault="00000000">
            <w:r>
              <w:t>Novo valor</w:t>
            </w:r>
          </w:p>
        </w:tc>
        <w:tc>
          <w:tcPr>
            <w:tcW w:w="4816" w:type="dxa"/>
            <w:vAlign w:val="center"/>
          </w:tcPr>
          <w:p w14:paraId="1B85F17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Av. Brasil</w:t>
            </w:r>
          </w:p>
        </w:tc>
      </w:tr>
      <w:tr w:rsidR="00AC66E5" w14:paraId="667FAD84" w14:textId="77777777" w:rsidTr="00AC66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560359A2" w14:textId="77777777" w:rsidR="00AC66E5" w:rsidRDefault="00000000">
            <w:r>
              <w:t>Data e hora</w:t>
            </w:r>
          </w:p>
        </w:tc>
        <w:tc>
          <w:tcPr>
            <w:tcW w:w="4816" w:type="dxa"/>
            <w:vAlign w:val="center"/>
          </w:tcPr>
          <w:p w14:paraId="59928EDE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23/09/2026 — 14:35</w:t>
            </w:r>
          </w:p>
        </w:tc>
      </w:tr>
    </w:tbl>
    <w:p w14:paraId="4B309D1C" w14:textId="77777777" w:rsidR="00AC66E5" w:rsidRDefault="00000000">
      <w:pPr>
        <w:pStyle w:val="Ttulo1"/>
      </w:pPr>
      <w:r>
        <w:t>4. Requisitos técnicos e critérios de implementação</w:t>
      </w:r>
    </w:p>
    <w:p w14:paraId="23081430" w14:textId="77777777" w:rsidR="00AC66E5" w:rsidRDefault="00000000" w:rsidP="00464E1E">
      <w:pPr>
        <w:pStyle w:val="Commarcadores"/>
        <w:jc w:val="both"/>
      </w:pPr>
      <w:r>
        <w:t>Manter Java, Spring Boot, Spring Security, Thymeleaf e MongoDB, aproveitando as camadas existentes do projeto.</w:t>
      </w:r>
    </w:p>
    <w:p w14:paraId="07FB4730" w14:textId="77777777" w:rsidR="00AC66E5" w:rsidRDefault="00000000" w:rsidP="00464E1E">
      <w:pPr>
        <w:pStyle w:val="Commarcadores"/>
        <w:jc w:val="both"/>
      </w:pPr>
      <w:r>
        <w:t>Implementar as regras de negócio na camada de serviços e a autorização no backend; não depender somente de validação no navegador.</w:t>
      </w:r>
    </w:p>
    <w:p w14:paraId="4DE6B66E" w14:textId="77777777" w:rsidR="00AC66E5" w:rsidRDefault="00000000" w:rsidP="00464E1E">
      <w:pPr>
        <w:pStyle w:val="Commarcadores"/>
        <w:jc w:val="both"/>
      </w:pPr>
      <w:r>
        <w:t>Revisar SecurityConfig, UsuarioDetailsService, Pedido, PedidoService, ClienteService e os controladores e formulários correspondentes.</w:t>
      </w:r>
    </w:p>
    <w:p w14:paraId="26F18A6E" w14:textId="77777777" w:rsidR="00AC66E5" w:rsidRDefault="00000000" w:rsidP="00464E1E">
      <w:pPr>
        <w:pStyle w:val="Commarcadores"/>
        <w:jc w:val="both"/>
      </w:pPr>
      <w:r>
        <w:t>Criar entidade, repositório e serviço próprios para auditoria.</w:t>
      </w:r>
    </w:p>
    <w:p w14:paraId="1B586A17" w14:textId="77777777" w:rsidR="00AC66E5" w:rsidRDefault="00000000" w:rsidP="00464E1E">
      <w:pPr>
        <w:pStyle w:val="Commarcadores"/>
        <w:jc w:val="both"/>
      </w:pPr>
      <w:r>
        <w:t>Revisar a segurança das rotas de cadastro e gestão de usuários e o tratamento de CSRF em formulários e operações sensíveis.</w:t>
      </w:r>
    </w:p>
    <w:p w14:paraId="29EABCD0" w14:textId="77777777" w:rsidR="00AC66E5" w:rsidRDefault="00000000" w:rsidP="00464E1E">
      <w:pPr>
        <w:pStyle w:val="Commarcadores"/>
        <w:jc w:val="both"/>
      </w:pPr>
      <w:r>
        <w:t>Manter código organizado, com nomenclatura consistente e tratamento apropriado de erros e tentativas de acesso indevido.</w:t>
      </w:r>
    </w:p>
    <w:p w14:paraId="2D5A43D7" w14:textId="77777777" w:rsidR="00AC66E5" w:rsidRDefault="00000000">
      <w:pPr>
        <w:pStyle w:val="Ttulo1"/>
      </w:pPr>
      <w:r>
        <w:t>5. Avaliação — distribuição por complexidade</w:t>
      </w:r>
    </w:p>
    <w:p w14:paraId="7AE9657F" w14:textId="77777777" w:rsidR="00AC66E5" w:rsidRDefault="00000000" w:rsidP="00464E1E">
      <w:pPr>
        <w:jc w:val="both"/>
      </w:pPr>
      <w:r>
        <w:t>A pontuação máxima é 10,0 pontos. Auditoria e controle de acesso têm maior peso por envolverem autenticação, regras de negócio, persistência e segurança.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8775"/>
        <w:gridCol w:w="857"/>
      </w:tblGrid>
      <w:tr w:rsidR="00AC66E5" w14:paraId="5678EF00" w14:textId="77777777" w:rsidTr="005A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66E7A388" w14:textId="77777777" w:rsidR="00AC66E5" w:rsidRDefault="00000000">
            <w:proofErr w:type="spellStart"/>
            <w:r>
              <w:t>Critério</w:t>
            </w:r>
            <w:proofErr w:type="spellEnd"/>
          </w:p>
        </w:tc>
        <w:tc>
          <w:tcPr>
            <w:tcW w:w="843" w:type="dxa"/>
            <w:vAlign w:val="center"/>
          </w:tcPr>
          <w:p w14:paraId="5F7995E9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Pontos</w:t>
            </w:r>
          </w:p>
        </w:tc>
      </w:tr>
      <w:tr w:rsidR="00AC66E5" w14:paraId="11E260C7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7875A74B" w14:textId="77777777" w:rsidR="00AC66E5" w:rsidRDefault="00000000">
            <w:r>
              <w:t>RF01 — Controle de usuários e permissões</w:t>
            </w:r>
          </w:p>
        </w:tc>
        <w:tc>
          <w:tcPr>
            <w:tcW w:w="843" w:type="dxa"/>
            <w:vAlign w:val="center"/>
          </w:tcPr>
          <w:p w14:paraId="549FCF59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</w:t>
            </w:r>
          </w:p>
        </w:tc>
      </w:tr>
      <w:tr w:rsidR="00AC66E5" w14:paraId="70CD84F8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34A764CC" w14:textId="77777777" w:rsidR="00AC66E5" w:rsidRDefault="00000000">
            <w:r>
              <w:t>RF02 — Evolução do cadastro de pedidos</w:t>
            </w:r>
          </w:p>
        </w:tc>
        <w:tc>
          <w:tcPr>
            <w:tcW w:w="843" w:type="dxa"/>
            <w:vAlign w:val="center"/>
          </w:tcPr>
          <w:p w14:paraId="14D2A9EC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</w:tr>
      <w:tr w:rsidR="00AC66E5" w14:paraId="0EC95279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17730DD1" w14:textId="77777777" w:rsidR="00AC66E5" w:rsidRDefault="00000000">
            <w:r>
              <w:t>RF03 — Controle de entrada, saída e transições</w:t>
            </w:r>
          </w:p>
        </w:tc>
        <w:tc>
          <w:tcPr>
            <w:tcW w:w="843" w:type="dxa"/>
            <w:vAlign w:val="center"/>
          </w:tcPr>
          <w:p w14:paraId="33E5B7CF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</w:t>
            </w:r>
          </w:p>
        </w:tc>
      </w:tr>
      <w:tr w:rsidR="00AC66E5" w14:paraId="4F962951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5C6DB05D" w14:textId="77777777" w:rsidR="00AC66E5" w:rsidRDefault="00000000">
            <w:r>
              <w:t>RF04 — Cancelamentos e descontos exclusivos do gerente</w:t>
            </w:r>
          </w:p>
        </w:tc>
        <w:tc>
          <w:tcPr>
            <w:tcW w:w="843" w:type="dxa"/>
            <w:vAlign w:val="center"/>
          </w:tcPr>
          <w:p w14:paraId="7713D9C4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</w:t>
            </w:r>
          </w:p>
        </w:tc>
      </w:tr>
      <w:tr w:rsidR="00AC66E5" w14:paraId="54ED8D83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4EBBDEAB" w14:textId="77777777" w:rsidR="00AC66E5" w:rsidRDefault="00000000">
            <w:r>
              <w:t>RF05 — Auditoria de pedidos e clientes</w:t>
            </w:r>
          </w:p>
        </w:tc>
        <w:tc>
          <w:tcPr>
            <w:tcW w:w="843" w:type="dxa"/>
            <w:vAlign w:val="center"/>
          </w:tcPr>
          <w:p w14:paraId="185A2296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</w:t>
            </w:r>
          </w:p>
        </w:tc>
      </w:tr>
      <w:tr w:rsidR="00AC66E5" w14:paraId="3681D273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385ABD32" w14:textId="77777777" w:rsidR="00AC66E5" w:rsidRDefault="00000000">
            <w:r>
              <w:t>Qualidade do código, testes e demonstração individual</w:t>
            </w:r>
          </w:p>
        </w:tc>
        <w:tc>
          <w:tcPr>
            <w:tcW w:w="843" w:type="dxa"/>
            <w:vAlign w:val="center"/>
          </w:tcPr>
          <w:p w14:paraId="0C190281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</w:tr>
      <w:tr w:rsidR="00AC66E5" w14:paraId="4D565AE5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vAlign w:val="center"/>
          </w:tcPr>
          <w:p w14:paraId="2D735979" w14:textId="77777777" w:rsidR="00AC66E5" w:rsidRDefault="00000000">
            <w:r>
              <w:t>TOTAL</w:t>
            </w:r>
          </w:p>
        </w:tc>
        <w:tc>
          <w:tcPr>
            <w:tcW w:w="843" w:type="dxa"/>
            <w:vAlign w:val="center"/>
          </w:tcPr>
          <w:p w14:paraId="3D3C4CAD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</w:t>
            </w:r>
          </w:p>
        </w:tc>
      </w:tr>
    </w:tbl>
    <w:p w14:paraId="04E9D910" w14:textId="77777777" w:rsidR="00AC66E5" w:rsidRDefault="00000000">
      <w:proofErr w:type="spellStart"/>
      <w:r>
        <w:t>Detalhamento</w:t>
      </w:r>
      <w:proofErr w:type="spellEnd"/>
      <w:r>
        <w:t xml:space="preserve"> da </w:t>
      </w:r>
      <w:proofErr w:type="spellStart"/>
      <w:r>
        <w:t>pontuação</w:t>
      </w:r>
      <w:proofErr w:type="spellEnd"/>
      <w:r>
        <w:t>: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1159"/>
        <w:gridCol w:w="7616"/>
        <w:gridCol w:w="857"/>
      </w:tblGrid>
      <w:tr w:rsidR="00AC66E5" w14:paraId="40E363AC" w14:textId="77777777" w:rsidTr="005A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1A38F46F" w14:textId="77777777" w:rsidR="00AC66E5" w:rsidRDefault="00000000">
            <w:r>
              <w:t>Item</w:t>
            </w:r>
          </w:p>
        </w:tc>
        <w:tc>
          <w:tcPr>
            <w:tcW w:w="7648" w:type="dxa"/>
            <w:vAlign w:val="center"/>
          </w:tcPr>
          <w:p w14:paraId="160613F4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Evidência exigida</w:t>
            </w:r>
          </w:p>
        </w:tc>
        <w:tc>
          <w:tcPr>
            <w:tcW w:w="857" w:type="dxa"/>
            <w:vAlign w:val="center"/>
          </w:tcPr>
          <w:p w14:paraId="02383204" w14:textId="77777777" w:rsidR="00AC66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Pontos</w:t>
            </w:r>
          </w:p>
        </w:tc>
      </w:tr>
      <w:tr w:rsidR="00AC66E5" w14:paraId="5A9DCF79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6E739B5F" w14:textId="77777777" w:rsidR="00AC66E5" w:rsidRDefault="00000000">
            <w:r>
              <w:t>RF01</w:t>
            </w:r>
          </w:p>
        </w:tc>
        <w:tc>
          <w:tcPr>
            <w:tcW w:w="7648" w:type="dxa"/>
            <w:vAlign w:val="center"/>
          </w:tcPr>
          <w:p w14:paraId="641C6CD7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Três perfis implementados e corretamente atribuídos</w:t>
            </w:r>
          </w:p>
        </w:tc>
        <w:tc>
          <w:tcPr>
            <w:tcW w:w="857" w:type="dxa"/>
            <w:vAlign w:val="center"/>
          </w:tcPr>
          <w:p w14:paraId="31887283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</w:t>
            </w:r>
          </w:p>
        </w:tc>
      </w:tr>
      <w:tr w:rsidR="00AC66E5" w14:paraId="41356063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732D4486" w14:textId="77777777" w:rsidR="00AC66E5" w:rsidRDefault="00000000">
            <w:r>
              <w:t>RF01</w:t>
            </w:r>
          </w:p>
        </w:tc>
        <w:tc>
          <w:tcPr>
            <w:tcW w:w="7648" w:type="dxa"/>
            <w:vAlign w:val="center"/>
          </w:tcPr>
          <w:p w14:paraId="2AAAB447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Autorização efetiva no backend e proteção das APIs</w:t>
            </w:r>
          </w:p>
        </w:tc>
        <w:tc>
          <w:tcPr>
            <w:tcW w:w="857" w:type="dxa"/>
            <w:vAlign w:val="center"/>
          </w:tcPr>
          <w:p w14:paraId="71D2DB56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</w:t>
            </w:r>
          </w:p>
        </w:tc>
      </w:tr>
      <w:tr w:rsidR="00AC66E5" w14:paraId="5E707C3F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37BF9067" w14:textId="77777777" w:rsidR="00AC66E5" w:rsidRDefault="00000000">
            <w:r>
              <w:t>RF01</w:t>
            </w:r>
          </w:p>
        </w:tc>
        <w:tc>
          <w:tcPr>
            <w:tcW w:w="7648" w:type="dxa"/>
            <w:vAlign w:val="center"/>
          </w:tcPr>
          <w:p w14:paraId="4B13A279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Administração segura dos perfis e proteção contra autoelevação</w:t>
            </w:r>
          </w:p>
        </w:tc>
        <w:tc>
          <w:tcPr>
            <w:tcW w:w="857" w:type="dxa"/>
            <w:vAlign w:val="center"/>
          </w:tcPr>
          <w:p w14:paraId="4B4CDABE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</w:t>
            </w:r>
          </w:p>
        </w:tc>
      </w:tr>
      <w:tr w:rsidR="00AC66E5" w14:paraId="4784F2C4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1C5B52D5" w14:textId="77777777" w:rsidR="00AC66E5" w:rsidRDefault="00000000">
            <w:r>
              <w:lastRenderedPageBreak/>
              <w:t>RF02</w:t>
            </w:r>
          </w:p>
        </w:tc>
        <w:tc>
          <w:tcPr>
            <w:tcW w:w="7648" w:type="dxa"/>
            <w:vAlign w:val="center"/>
          </w:tcPr>
          <w:p w14:paraId="768575F7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do pedido, itens, quantidades, responsável e entrada</w:t>
            </w:r>
          </w:p>
        </w:tc>
        <w:tc>
          <w:tcPr>
            <w:tcW w:w="857" w:type="dxa"/>
            <w:vAlign w:val="center"/>
          </w:tcPr>
          <w:p w14:paraId="790B7498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AC66E5" w14:paraId="4EEFB83C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5262134E" w14:textId="77777777" w:rsidR="00AC66E5" w:rsidRDefault="00000000">
            <w:r>
              <w:t>RF02</w:t>
            </w:r>
          </w:p>
        </w:tc>
        <w:tc>
          <w:tcPr>
            <w:tcW w:w="7648" w:type="dxa"/>
            <w:vAlign w:val="center"/>
          </w:tcPr>
          <w:p w14:paraId="178B89D4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valores no servidor e validações</w:t>
            </w:r>
          </w:p>
        </w:tc>
        <w:tc>
          <w:tcPr>
            <w:tcW w:w="857" w:type="dxa"/>
            <w:vAlign w:val="center"/>
          </w:tcPr>
          <w:p w14:paraId="5F33527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</w:t>
            </w:r>
          </w:p>
        </w:tc>
      </w:tr>
      <w:tr w:rsidR="00AC66E5" w14:paraId="1A719889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5D7BAC30" w14:textId="77777777" w:rsidR="00AC66E5" w:rsidRDefault="00000000">
            <w:r>
              <w:t>RF03</w:t>
            </w:r>
          </w:p>
        </w:tc>
        <w:tc>
          <w:tcPr>
            <w:tcW w:w="7648" w:type="dxa"/>
            <w:vAlign w:val="center"/>
          </w:tcPr>
          <w:p w14:paraId="6C8997D5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Estados e transições válidas, com bloqueios</w:t>
            </w:r>
          </w:p>
        </w:tc>
        <w:tc>
          <w:tcPr>
            <w:tcW w:w="857" w:type="dxa"/>
            <w:vAlign w:val="center"/>
          </w:tcPr>
          <w:p w14:paraId="7592C3E1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</w:t>
            </w:r>
          </w:p>
        </w:tc>
      </w:tr>
      <w:tr w:rsidR="00AC66E5" w14:paraId="29E4F7F6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12F574BF" w14:textId="77777777" w:rsidR="00AC66E5" w:rsidRDefault="00000000">
            <w:r>
              <w:t>RF03</w:t>
            </w:r>
          </w:p>
        </w:tc>
        <w:tc>
          <w:tcPr>
            <w:tcW w:w="7648" w:type="dxa"/>
            <w:vAlign w:val="center"/>
          </w:tcPr>
          <w:p w14:paraId="6D8C86F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Registros de entrada, saída e responsáveis</w:t>
            </w:r>
          </w:p>
        </w:tc>
        <w:tc>
          <w:tcPr>
            <w:tcW w:w="857" w:type="dxa"/>
            <w:vAlign w:val="center"/>
          </w:tcPr>
          <w:p w14:paraId="4322D227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</w:t>
            </w:r>
          </w:p>
        </w:tc>
      </w:tr>
      <w:tr w:rsidR="00AC66E5" w14:paraId="40FD6C68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50097162" w14:textId="77777777" w:rsidR="00AC66E5" w:rsidRDefault="00000000">
            <w:r>
              <w:t>RF04</w:t>
            </w:r>
          </w:p>
        </w:tc>
        <w:tc>
          <w:tcPr>
            <w:tcW w:w="7648" w:type="dxa"/>
            <w:vAlign w:val="center"/>
          </w:tcPr>
          <w:p w14:paraId="154F8E5A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Cancelamento restrito, com justificativa e bloqueios</w:t>
            </w:r>
          </w:p>
        </w:tc>
        <w:tc>
          <w:tcPr>
            <w:tcW w:w="857" w:type="dxa"/>
            <w:vAlign w:val="center"/>
          </w:tcPr>
          <w:p w14:paraId="2814CCB1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</w:t>
            </w:r>
          </w:p>
        </w:tc>
      </w:tr>
      <w:tr w:rsidR="00AC66E5" w14:paraId="32C8789A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55349DE8" w14:textId="77777777" w:rsidR="00AC66E5" w:rsidRDefault="00000000">
            <w:r>
              <w:t>RF04</w:t>
            </w:r>
          </w:p>
        </w:tc>
        <w:tc>
          <w:tcPr>
            <w:tcW w:w="7648" w:type="dxa"/>
            <w:vAlign w:val="center"/>
          </w:tcPr>
          <w:p w14:paraId="5E9ABC19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Desconto restrito ao gerente, limitado e validado</w:t>
            </w:r>
          </w:p>
        </w:tc>
        <w:tc>
          <w:tcPr>
            <w:tcW w:w="857" w:type="dxa"/>
            <w:vAlign w:val="center"/>
          </w:tcPr>
          <w:p w14:paraId="712EFDB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</w:t>
            </w:r>
          </w:p>
        </w:tc>
      </w:tr>
      <w:tr w:rsidR="00AC66E5" w14:paraId="39D005B9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4FC7700E" w14:textId="77777777" w:rsidR="00AC66E5" w:rsidRDefault="00000000">
            <w:r>
              <w:t>RF05</w:t>
            </w:r>
          </w:p>
        </w:tc>
        <w:tc>
          <w:tcPr>
            <w:tcW w:w="7648" w:type="dxa"/>
            <w:vAlign w:val="center"/>
          </w:tcPr>
          <w:p w14:paraId="3122A732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Auditoria persistente das mudanças de pedidos</w:t>
            </w:r>
          </w:p>
        </w:tc>
        <w:tc>
          <w:tcPr>
            <w:tcW w:w="857" w:type="dxa"/>
            <w:vAlign w:val="center"/>
          </w:tcPr>
          <w:p w14:paraId="19750867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</w:tr>
      <w:tr w:rsidR="00AC66E5" w14:paraId="05554A33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7C786DC9" w14:textId="77777777" w:rsidR="00AC66E5" w:rsidRDefault="00000000">
            <w:r>
              <w:t>RF05</w:t>
            </w:r>
          </w:p>
        </w:tc>
        <w:tc>
          <w:tcPr>
            <w:tcW w:w="7648" w:type="dxa"/>
            <w:vAlign w:val="center"/>
          </w:tcPr>
          <w:p w14:paraId="3318A138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Auditoria das alterações cadastrais de clientes</w:t>
            </w:r>
          </w:p>
        </w:tc>
        <w:tc>
          <w:tcPr>
            <w:tcW w:w="857" w:type="dxa"/>
            <w:vAlign w:val="center"/>
          </w:tcPr>
          <w:p w14:paraId="52EDBC15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</w:t>
            </w:r>
          </w:p>
        </w:tc>
      </w:tr>
      <w:tr w:rsidR="00AC66E5" w14:paraId="46A5E665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340C2E77" w14:textId="77777777" w:rsidR="00AC66E5" w:rsidRDefault="00000000">
            <w:r>
              <w:t>RF05</w:t>
            </w:r>
          </w:p>
        </w:tc>
        <w:tc>
          <w:tcPr>
            <w:tcW w:w="7648" w:type="dxa"/>
            <w:vAlign w:val="center"/>
          </w:tcPr>
          <w:p w14:paraId="525F5DF3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Identificação, data/hora e valores anteriores/novos</w:t>
            </w:r>
          </w:p>
        </w:tc>
        <w:tc>
          <w:tcPr>
            <w:tcW w:w="857" w:type="dxa"/>
            <w:vAlign w:val="center"/>
          </w:tcPr>
          <w:p w14:paraId="2FA42180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</w:t>
            </w:r>
          </w:p>
        </w:tc>
      </w:tr>
      <w:tr w:rsidR="00AC66E5" w14:paraId="66E93854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658481B0" w14:textId="77777777" w:rsidR="00AC66E5" w:rsidRDefault="00000000">
            <w:r>
              <w:t>RF05</w:t>
            </w:r>
          </w:p>
        </w:tc>
        <w:tc>
          <w:tcPr>
            <w:tcW w:w="7648" w:type="dxa"/>
            <w:vAlign w:val="center"/>
          </w:tcPr>
          <w:p w14:paraId="27702457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restrita, integridade e proteção de dados</w:t>
            </w:r>
          </w:p>
        </w:tc>
        <w:tc>
          <w:tcPr>
            <w:tcW w:w="857" w:type="dxa"/>
            <w:vAlign w:val="center"/>
          </w:tcPr>
          <w:p w14:paraId="142EEA8F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</w:t>
            </w:r>
          </w:p>
        </w:tc>
      </w:tr>
      <w:tr w:rsidR="00AC66E5" w14:paraId="0755CDA4" w14:textId="77777777" w:rsidTr="005A49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1C22DA31" w14:textId="77777777" w:rsidR="00AC66E5" w:rsidRDefault="00000000">
            <w:r>
              <w:t>Qualidade</w:t>
            </w:r>
          </w:p>
        </w:tc>
        <w:tc>
          <w:tcPr>
            <w:tcW w:w="7648" w:type="dxa"/>
            <w:vAlign w:val="center"/>
          </w:tcPr>
          <w:p w14:paraId="00193DF5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Organização, tratamento de erros e testes</w:t>
            </w:r>
          </w:p>
        </w:tc>
        <w:tc>
          <w:tcPr>
            <w:tcW w:w="857" w:type="dxa"/>
            <w:vAlign w:val="center"/>
          </w:tcPr>
          <w:p w14:paraId="636A7D4D" w14:textId="77777777" w:rsidR="00AC66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AC66E5" w14:paraId="45F2917A" w14:textId="77777777" w:rsidTr="005A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vAlign w:val="center"/>
          </w:tcPr>
          <w:p w14:paraId="01BEC574" w14:textId="77777777" w:rsidR="00AC66E5" w:rsidRDefault="00000000">
            <w:r>
              <w:t>Qualidade</w:t>
            </w:r>
          </w:p>
        </w:tc>
        <w:tc>
          <w:tcPr>
            <w:tcW w:w="7648" w:type="dxa"/>
            <w:vAlign w:val="center"/>
          </w:tcPr>
          <w:p w14:paraId="0EA9A173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README e demonstração individual em vídeo</w:t>
            </w:r>
          </w:p>
        </w:tc>
        <w:tc>
          <w:tcPr>
            <w:tcW w:w="857" w:type="dxa"/>
            <w:vAlign w:val="center"/>
          </w:tcPr>
          <w:p w14:paraId="1CA37600" w14:textId="77777777" w:rsidR="00AC66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</w:t>
            </w:r>
          </w:p>
        </w:tc>
      </w:tr>
    </w:tbl>
    <w:p w14:paraId="05C3C6FF" w14:textId="77777777" w:rsidR="00AC66E5" w:rsidRDefault="00000000" w:rsidP="00464E1E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atribuição</w:t>
      </w:r>
      <w:proofErr w:type="spellEnd"/>
      <w:r>
        <w:t xml:space="preserve"> dos </w:t>
      </w:r>
      <w:proofErr w:type="spellStart"/>
      <w:r>
        <w:t>pontos</w:t>
      </w:r>
      <w:proofErr w:type="spellEnd"/>
      <w:r>
        <w:t xml:space="preserve"> será proporcional à implementação funcional demonstrada e verificável no código. Interfaces visuais que não possuam a regra correspondente no backend não atendem aos requisitos de autorização.</w:t>
      </w:r>
    </w:p>
    <w:p w14:paraId="42B5D7AA" w14:textId="77777777" w:rsidR="00AC66E5" w:rsidRDefault="00000000">
      <w:pPr>
        <w:pStyle w:val="Ttulo1"/>
      </w:pPr>
      <w:r>
        <w:t>6. Entrega individual</w:t>
      </w:r>
    </w:p>
    <w:p w14:paraId="551F62FB" w14:textId="77777777" w:rsidR="00AC66E5" w:rsidRDefault="00000000" w:rsidP="00464E1E">
      <w:pPr>
        <w:ind w:firstLine="1134"/>
        <w:jc w:val="both"/>
      </w:pPr>
      <w:r>
        <w:t xml:space="preserve">Cada aluno deverá entregar o projeto completo em repositório GitHub individual, acompanhado de README com instruções de execução, requisitos implementados e descrição das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>.</w:t>
      </w:r>
    </w:p>
    <w:p w14:paraId="3025294D" w14:textId="77777777" w:rsidR="00AC66E5" w:rsidRDefault="00000000" w:rsidP="00464E1E">
      <w:pPr>
        <w:ind w:firstLine="1134"/>
        <w:jc w:val="both"/>
      </w:pPr>
      <w:r>
        <w:t>É obrigatório apresentar vídeo curto gravado diretamente da tela demonstrando: autenticação dos três perfis; bloqueio de operações não autorizadas; entrada, transições e saída de pedidos; cancelamento e desconto pelo GERENTE; alteração de dados de cliente; e consulta aos registros de auditoria resultantes. O vídeo deve permitir identificar claramente a execução das funcionalidades desenvolvidas pelo aluno.</w:t>
      </w:r>
    </w:p>
    <w:p w14:paraId="1CAE3AF4" w14:textId="77777777" w:rsidR="00AC66E5" w:rsidRDefault="00000000">
      <w:pPr>
        <w:pStyle w:val="Ttulo1"/>
      </w:pPr>
      <w:r>
        <w:t>7. Condição de validação</w:t>
      </w:r>
    </w:p>
    <w:p w14:paraId="63185D28" w14:textId="0B650C3E" w:rsidR="00AC66E5" w:rsidRDefault="00000000" w:rsidP="00464E1E">
      <w:pPr>
        <w:ind w:firstLine="1134"/>
        <w:jc w:val="both"/>
      </w:pPr>
      <w:r>
        <w:t xml:space="preserve">A ocultação de botões conforme o perfil não comprova a aplicação das permissões. O aluno deverá demonstrar que as restrições estão implementadas no backend, inclusive por tentativas de acesso não autorizado às APIs. Os registros de auditoria deverão corresponder às operações </w:t>
      </w:r>
      <w:proofErr w:type="spellStart"/>
      <w:r>
        <w:t>executadas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demonstração</w:t>
      </w:r>
      <w:proofErr w:type="spellEnd"/>
      <w:r>
        <w:t>.</w:t>
      </w:r>
      <w:r w:rsidR="00464E1E">
        <w:t xml:space="preserve"> </w:t>
      </w:r>
      <w:proofErr w:type="spellStart"/>
      <w:r w:rsidR="00464E1E">
        <w:t>Entregas</w:t>
      </w:r>
      <w:proofErr w:type="spellEnd"/>
      <w:r w:rsidR="00464E1E">
        <w:t xml:space="preserve"> com </w:t>
      </w:r>
      <w:proofErr w:type="spellStart"/>
      <w:r w:rsidR="00464E1E">
        <w:t>similaridade</w:t>
      </w:r>
      <w:proofErr w:type="spellEnd"/>
      <w:r w:rsidR="00464E1E">
        <w:t xml:space="preserve"> </w:t>
      </w:r>
      <w:proofErr w:type="spellStart"/>
      <w:r w:rsidR="00464E1E">
        <w:t>ao</w:t>
      </w:r>
      <w:proofErr w:type="spellEnd"/>
      <w:r w:rsidR="00464E1E">
        <w:t xml:space="preserve"> </w:t>
      </w:r>
      <w:proofErr w:type="spellStart"/>
      <w:r w:rsidR="00464E1E">
        <w:t>projeto</w:t>
      </w:r>
      <w:proofErr w:type="spellEnd"/>
      <w:r w:rsidR="00464E1E">
        <w:t xml:space="preserve"> do </w:t>
      </w:r>
      <w:proofErr w:type="spellStart"/>
      <w:r w:rsidR="00464E1E">
        <w:t>colega</w:t>
      </w:r>
      <w:proofErr w:type="spellEnd"/>
      <w:r w:rsidR="00464E1E">
        <w:t xml:space="preserve"> </w:t>
      </w:r>
      <w:proofErr w:type="spellStart"/>
      <w:r w:rsidR="00464E1E">
        <w:t>acima</w:t>
      </w:r>
      <w:proofErr w:type="spellEnd"/>
      <w:r w:rsidR="00464E1E">
        <w:t xml:space="preserve"> de 30% </w:t>
      </w:r>
      <w:proofErr w:type="spellStart"/>
      <w:r w:rsidR="00464E1E">
        <w:t>serão</w:t>
      </w:r>
      <w:proofErr w:type="spellEnd"/>
      <w:r w:rsidR="00464E1E">
        <w:t xml:space="preserve"> </w:t>
      </w:r>
      <w:proofErr w:type="spellStart"/>
      <w:r w:rsidR="00464E1E">
        <w:t>desconsideradas</w:t>
      </w:r>
      <w:proofErr w:type="spellEnd"/>
      <w:r w:rsidR="00464E1E">
        <w:t xml:space="preserve"> e a nota </w:t>
      </w:r>
      <w:proofErr w:type="spellStart"/>
      <w:r w:rsidR="00464E1E">
        <w:t>zerada</w:t>
      </w:r>
      <w:proofErr w:type="spellEnd"/>
      <w:r w:rsidR="00464E1E">
        <w:t>!</w:t>
      </w:r>
    </w:p>
    <w:sectPr w:rsidR="00AC66E5" w:rsidSect="00034616">
      <w:footerReference w:type="default" r:id="rId8"/>
      <w:pgSz w:w="12240" w:h="15840"/>
      <w:pgMar w:top="1219" w:right="1276" w:bottom="1134" w:left="13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26E2" w14:textId="77777777" w:rsidR="005D250C" w:rsidRDefault="005D250C">
      <w:pPr>
        <w:spacing w:after="0" w:line="240" w:lineRule="auto"/>
      </w:pPr>
      <w:r>
        <w:separator/>
      </w:r>
    </w:p>
  </w:endnote>
  <w:endnote w:type="continuationSeparator" w:id="0">
    <w:p w14:paraId="4B490A7F" w14:textId="77777777" w:rsidR="005D250C" w:rsidRDefault="005D2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25E7" w14:textId="3BA45B2E" w:rsidR="00AC66E5" w:rsidRDefault="00000000">
    <w:pPr>
      <w:pStyle w:val="Rodap"/>
      <w:jc w:val="center"/>
    </w:pPr>
    <w:proofErr w:type="spellStart"/>
    <w:r>
      <w:rPr>
        <w:i/>
      </w:rPr>
      <w:t>Atividade</w:t>
    </w:r>
    <w:proofErr w:type="spellEnd"/>
    <w:r>
      <w:rPr>
        <w:i/>
      </w:rPr>
      <w:t xml:space="preserve"> </w:t>
    </w:r>
    <w:proofErr w:type="spellStart"/>
    <w:r>
      <w:rPr>
        <w:i/>
      </w:rPr>
      <w:t>prática</w:t>
    </w:r>
    <w:proofErr w:type="spellEnd"/>
    <w:r>
      <w:rPr>
        <w:i/>
      </w:rPr>
      <w:t xml:space="preserve"> individual</w:t>
    </w:r>
    <w:r w:rsidR="00464E1E">
      <w:rPr>
        <w:i/>
      </w:rPr>
      <w:t xml:space="preserve"> – Análise e </w:t>
    </w:r>
    <w:proofErr w:type="spellStart"/>
    <w:r w:rsidR="00464E1E">
      <w:rPr>
        <w:i/>
      </w:rPr>
      <w:t>Projeto</w:t>
    </w:r>
    <w:proofErr w:type="spellEnd"/>
    <w:r w:rsidR="00464E1E">
      <w:rPr>
        <w:i/>
      </w:rPr>
      <w:t xml:space="preserve"> de </w:t>
    </w:r>
    <w:proofErr w:type="gramStart"/>
    <w:r w:rsidR="00464E1E">
      <w:rPr>
        <w:i/>
      </w:rPr>
      <w:t>Software</w:t>
    </w:r>
    <w:r>
      <w:rPr>
        <w:i/>
      </w:rPr>
      <w:t xml:space="preserve">  •</w:t>
    </w:r>
    <w:proofErr w:type="gramEnd"/>
    <w:r>
      <w:rPr>
        <w:i/>
      </w:rPr>
      <w:t xml:space="preserve">  </w:t>
    </w:r>
    <w:r w:rsidR="00464E1E">
      <w:rPr>
        <w:i/>
      </w:rPr>
      <w:t>Prof. Alessandro Silva e Prof. Leonardo Alvino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745BF" w14:textId="77777777" w:rsidR="005D250C" w:rsidRDefault="005D250C">
      <w:pPr>
        <w:spacing w:after="0" w:line="240" w:lineRule="auto"/>
      </w:pPr>
      <w:r>
        <w:separator/>
      </w:r>
    </w:p>
  </w:footnote>
  <w:footnote w:type="continuationSeparator" w:id="0">
    <w:p w14:paraId="033184E1" w14:textId="77777777" w:rsidR="005D250C" w:rsidRDefault="005D2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638323">
    <w:abstractNumId w:val="8"/>
  </w:num>
  <w:num w:numId="2" w16cid:durableId="1685476943">
    <w:abstractNumId w:val="6"/>
  </w:num>
  <w:num w:numId="3" w16cid:durableId="1325740221">
    <w:abstractNumId w:val="5"/>
  </w:num>
  <w:num w:numId="4" w16cid:durableId="1667706532">
    <w:abstractNumId w:val="4"/>
  </w:num>
  <w:num w:numId="5" w16cid:durableId="669719738">
    <w:abstractNumId w:val="7"/>
  </w:num>
  <w:num w:numId="6" w16cid:durableId="1567842797">
    <w:abstractNumId w:val="3"/>
  </w:num>
  <w:num w:numId="7" w16cid:durableId="364672241">
    <w:abstractNumId w:val="2"/>
  </w:num>
  <w:num w:numId="8" w16cid:durableId="2029871436">
    <w:abstractNumId w:val="1"/>
  </w:num>
  <w:num w:numId="9" w16cid:durableId="67195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AF0"/>
    <w:rsid w:val="00034616"/>
    <w:rsid w:val="0006063C"/>
    <w:rsid w:val="0015074B"/>
    <w:rsid w:val="00272FAA"/>
    <w:rsid w:val="0029639D"/>
    <w:rsid w:val="00326F90"/>
    <w:rsid w:val="00464E1E"/>
    <w:rsid w:val="005A49A3"/>
    <w:rsid w:val="005D250C"/>
    <w:rsid w:val="00AA1D8D"/>
    <w:rsid w:val="00AC66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FC70F"/>
  <w14:defaultImageDpi w14:val="300"/>
  <w15:docId w15:val="{7942D386-2FC9-45F4-B5CB-5D4C568E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2D39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43452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74D78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60" w:line="240" w:lineRule="auto"/>
      <w:contextualSpacing/>
    </w:pPr>
    <w:rPr>
      <w:rFonts w:asciiTheme="majorHAnsi" w:eastAsiaTheme="majorEastAsia" w:hAnsiTheme="majorHAnsi" w:cstheme="majorBidi"/>
      <w:b/>
      <w:color w:val="143452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78ABAFC135764F9555E2DCD02BED61" ma:contentTypeVersion="4" ma:contentTypeDescription="Crie um novo documento." ma:contentTypeScope="" ma:versionID="bf5d457ab201d9e84c4ff0160834824b">
  <xsd:schema xmlns:xsd="http://www.w3.org/2001/XMLSchema" xmlns:xs="http://www.w3.org/2001/XMLSchema" xmlns:p="http://schemas.microsoft.com/office/2006/metadata/properties" xmlns:ns2="5ab1ed7a-91a1-45a8-9d17-9bf18a41d733" targetNamespace="http://schemas.microsoft.com/office/2006/metadata/properties" ma:root="true" ma:fieldsID="be8dd4d41312df62d0d387065fc7ca25" ns2:_="">
    <xsd:import namespace="5ab1ed7a-91a1-45a8-9d17-9bf18a41d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1ed7a-91a1-45a8-9d17-9bf18a41d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b1ed7a-91a1-45a8-9d17-9bf18a41d73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690138-4B0E-4F0F-8227-CDFF401F92FD}"/>
</file>

<file path=customXml/itemProps3.xml><?xml version="1.0" encoding="utf-8"?>
<ds:datastoreItem xmlns:ds="http://schemas.openxmlformats.org/officeDocument/2006/customXml" ds:itemID="{7D1DAF48-483C-40DC-AD9C-0BAA186CB3C1}"/>
</file>

<file path=customXml/itemProps4.xml><?xml version="1.0" encoding="utf-8"?>
<ds:datastoreItem xmlns:ds="http://schemas.openxmlformats.org/officeDocument/2006/customXml" ds:itemID="{C3DDD358-C734-4B37-B66C-4CD58368EC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1349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Horas</dc:creator>
  <cp:keywords/>
  <dc:description>generated by python-docx</dc:description>
  <cp:lastModifiedBy>1210lab001</cp:lastModifiedBy>
  <cp:revision>2</cp:revision>
  <dcterms:created xsi:type="dcterms:W3CDTF">2026-09-23T12:08:00Z</dcterms:created>
  <dcterms:modified xsi:type="dcterms:W3CDTF">2026-09-23T12:08:00Z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0x0101000978ABAFC135764F9555E2DCD02BED61</vt:lpwstr>
  </property>
</Properties>
</file>