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111030"/>
        <w:docPartObj>
          <w:docPartGallery w:val="Cover Pages"/>
          <w:docPartUnique/>
        </w:docPartObj>
      </w:sdtPr>
      <w:sdtEndPr>
        <w:rPr>
          <w:lang w:eastAsia="pt-BR"/>
        </w:rPr>
      </w:sdtEndPr>
      <w:sdtContent>
        <w:p w:rsidR="00671B1A" w:rsidRDefault="00671B1A" w:rsidP="007559DE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7559DE" w:rsidRPr="007559DE">
            <w:sdt>
              <w:sdtPr>
                <w:rPr>
                  <w:sz w:val="24"/>
                  <w:szCs w:val="24"/>
                </w:rPr>
                <w:alias w:val="Empresa"/>
                <w:id w:val="13406915"/>
                <w:placeholder>
                  <w:docPart w:val="CB8FBD5502C74F778250224AD70C74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1B1A" w:rsidRPr="007559DE" w:rsidRDefault="00671B1A" w:rsidP="007559DE">
                    <w:pPr>
                      <w:pStyle w:val="SemEspaamento"/>
                      <w:jc w:val="both"/>
                      <w:rPr>
                        <w:sz w:val="24"/>
                      </w:rPr>
                    </w:pPr>
                    <w:r w:rsidRPr="007559DE">
                      <w:rPr>
                        <w:sz w:val="24"/>
                        <w:szCs w:val="24"/>
                      </w:rPr>
                      <w:t>SENAI SIG</w:t>
                    </w:r>
                  </w:p>
                </w:tc>
              </w:sdtContent>
            </w:sdt>
          </w:tr>
          <w:tr w:rsidR="007559DE" w:rsidRPr="007559D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placeholder>
                    <w:docPart w:val="6B7524EAE1E44E2F84DBE8F24A1F36F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1B1A" w:rsidRPr="007559DE" w:rsidRDefault="00671B1A" w:rsidP="007559DE">
                    <w:pPr>
                      <w:pStyle w:val="SemEspaamento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7559D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Documentação</w:t>
                    </w:r>
                  </w:p>
                </w:sdtContent>
              </w:sdt>
            </w:tc>
          </w:tr>
          <w:tr w:rsidR="007559DE" w:rsidRPr="007559DE">
            <w:sdt>
              <w:sdtPr>
                <w:rPr>
                  <w:sz w:val="24"/>
                  <w:szCs w:val="24"/>
                </w:rPr>
                <w:alias w:val="Subtítulo"/>
                <w:id w:val="13406923"/>
                <w:placeholder>
                  <w:docPart w:val="A6ADBE7EE3BF441BBE1D52D28DDC3D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1B1A" w:rsidRPr="007559DE" w:rsidRDefault="00671B1A" w:rsidP="007559DE">
                    <w:pPr>
                      <w:pStyle w:val="SemEspaamento"/>
                      <w:jc w:val="both"/>
                      <w:rPr>
                        <w:sz w:val="24"/>
                      </w:rPr>
                    </w:pPr>
                    <w:proofErr w:type="spellStart"/>
                    <w:r w:rsidRPr="007559DE">
                      <w:rPr>
                        <w:sz w:val="24"/>
                        <w:szCs w:val="24"/>
                      </w:rPr>
                      <w:t>Ecommerce</w:t>
                    </w:r>
                    <w:proofErr w:type="spellEnd"/>
                    <w:r w:rsidRPr="007559DE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7559DE">
                      <w:rPr>
                        <w:sz w:val="24"/>
                        <w:szCs w:val="24"/>
                      </w:rPr>
                      <w:t>Database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7559DE" w:rsidRPr="007559D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6B60A8EEBD994EDE932D714CE406A22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71B1A" w:rsidRPr="007559DE" w:rsidRDefault="007559DE" w:rsidP="007559DE">
                    <w:pPr>
                      <w:pStyle w:val="SemEspaamento"/>
                      <w:jc w:val="both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Francisco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925EFA0FA5D84B4AAAC22A742D4E4A9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671B1A" w:rsidRPr="007559DE" w:rsidRDefault="007559DE" w:rsidP="007559DE">
                    <w:pPr>
                      <w:pStyle w:val="SemEspaamento"/>
                      <w:jc w:val="both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19 de junho de 2024</w:t>
                    </w:r>
                  </w:p>
                </w:sdtContent>
              </w:sdt>
              <w:p w:rsidR="00671B1A" w:rsidRPr="007559DE" w:rsidRDefault="00671B1A" w:rsidP="007559DE">
                <w:pPr>
                  <w:pStyle w:val="SemEspaamento"/>
                  <w:jc w:val="both"/>
                </w:pPr>
              </w:p>
            </w:tc>
          </w:tr>
        </w:tbl>
        <w:p w:rsidR="00671B1A" w:rsidRPr="007559DE" w:rsidRDefault="00671B1A" w:rsidP="007559DE">
          <w:pPr>
            <w:jc w:val="both"/>
            <w:rPr>
              <w:lang w:eastAsia="pt-BR"/>
            </w:rPr>
          </w:pPr>
        </w:p>
      </w:sdtContent>
    </w:sdt>
    <w:p w:rsidR="00671B1A" w:rsidRDefault="00671B1A" w:rsidP="007559DE">
      <w:pPr>
        <w:jc w:val="both"/>
        <w:rPr>
          <w:lang w:eastAsia="pt-BR"/>
        </w:rPr>
      </w:pPr>
      <w:r>
        <w:rPr>
          <w:lang w:eastAsia="pt-BR"/>
        </w:rPr>
        <w:br w:type="page"/>
      </w:r>
    </w:p>
    <w:p w:rsidR="00671B1A" w:rsidRDefault="00671B1A" w:rsidP="007559DE">
      <w:pPr>
        <w:pStyle w:val="Sumrio2"/>
        <w:tabs>
          <w:tab w:val="right" w:leader="dot" w:pos="8494"/>
        </w:tabs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Sumario</w:t>
      </w:r>
    </w:p>
    <w:p w:rsidR="00671B1A" w:rsidRDefault="00671B1A" w:rsidP="007559DE">
      <w:pPr>
        <w:pStyle w:val="Sumrio2"/>
        <w:tabs>
          <w:tab w:val="right" w:leader="dot" w:pos="8494"/>
        </w:tabs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671B1A" w:rsidRDefault="00671B1A" w:rsidP="007559DE">
      <w:pPr>
        <w:pStyle w:val="Sumrio2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instrText xml:space="preserve"> TOC \o "1-3" \h \z \u 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fldChar w:fldCharType="separate"/>
      </w:r>
      <w:hyperlink w:anchor="_Toc169719428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Documentação do Banco de Dados de E-commerce</w:t>
        </w:r>
        <w:r>
          <w:rPr>
            <w:noProof/>
            <w:webHidden/>
          </w:rPr>
          <w:tab/>
        </w:r>
        <w:r w:rsidRPr="00671B1A">
          <w:rPr>
            <w:b/>
            <w:noProof/>
            <w:webHidden/>
          </w:rPr>
          <w:fldChar w:fldCharType="begin"/>
        </w:r>
        <w:r w:rsidRPr="00671B1A">
          <w:rPr>
            <w:b/>
            <w:noProof/>
            <w:webHidden/>
          </w:rPr>
          <w:instrText xml:space="preserve"> PAGEREF _Toc169719428 \h </w:instrText>
        </w:r>
        <w:r w:rsidRPr="00671B1A">
          <w:rPr>
            <w:b/>
            <w:noProof/>
            <w:webHidden/>
          </w:rPr>
        </w:r>
        <w:r w:rsidRPr="00671B1A">
          <w:rPr>
            <w:b/>
            <w:noProof/>
            <w:webHidden/>
          </w:rPr>
          <w:fldChar w:fldCharType="separate"/>
        </w:r>
        <w:r w:rsidRPr="00671B1A">
          <w:rPr>
            <w:b/>
            <w:noProof/>
            <w:webHidden/>
          </w:rPr>
          <w:t>2</w:t>
        </w:r>
        <w:r w:rsidRPr="00671B1A">
          <w:rPr>
            <w:b/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29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0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Estrutura das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1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Exemplos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2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2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3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Consultas SQL e Funcionalidades</w:t>
        </w:r>
        <w:r>
          <w:rPr>
            <w:noProof/>
            <w:webHidden/>
          </w:rPr>
          <w:tab/>
        </w:r>
        <w:r w:rsidRPr="00671B1A">
          <w:rPr>
            <w:b/>
            <w:noProof/>
            <w:webHidden/>
          </w:rPr>
          <w:fldChar w:fldCharType="begin"/>
        </w:r>
        <w:r w:rsidRPr="00671B1A">
          <w:rPr>
            <w:b/>
            <w:noProof/>
            <w:webHidden/>
          </w:rPr>
          <w:instrText xml:space="preserve"> PAGEREF _Toc169719433 \h </w:instrText>
        </w:r>
        <w:r w:rsidRPr="00671B1A">
          <w:rPr>
            <w:b/>
            <w:noProof/>
            <w:webHidden/>
          </w:rPr>
        </w:r>
        <w:r w:rsidRPr="00671B1A">
          <w:rPr>
            <w:b/>
            <w:noProof/>
            <w:webHidden/>
          </w:rPr>
          <w:fldChar w:fldCharType="separate"/>
        </w:r>
        <w:r w:rsidRPr="00671B1A">
          <w:rPr>
            <w:b/>
            <w:noProof/>
            <w:webHidden/>
          </w:rPr>
          <w:t>12</w:t>
        </w:r>
        <w:r w:rsidRPr="00671B1A">
          <w:rPr>
            <w:b/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4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Consultas Básicas (SELECT, WHERE, AND, OR, ORDER BY, LIMIT)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5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Manipulação de Dados (INSERT INTO, UPDATE, 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6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Consultas Avançadas (MIN, MAX, COUNT, AVG, SUM)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7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Utilização de LIKE, WILDCARD, IN, BETWEEN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8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Aliases e JOIN (INNER JOIN, LEFT JOIN, RIGHT JOIN, CROSS JOIN, SELF JOIN)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39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UNION e Agrupamento (GROUP BY, HAVING)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40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Subconsultas e Operadores (EXISTS, ANY, ALL)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41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Inserção e Seleção Avançada (INSERT SELECT, CASE, Funções Nulas)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42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Gerenciamento de Banco de Dados (CREATE DB, DROP DB, CREATE TABLE, DROP TABLE, ALTER TABLE)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43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Constraints (NOT NULL, UNIQUE, PRIMARY KEY, FOREIGN KEY, CHECK, DEFAULT)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44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Índices e Auto Incremento (CREATE INDEX, AUTO INCREMENT)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noProof/>
          <w:lang w:eastAsia="pt-BR"/>
        </w:rPr>
      </w:pPr>
      <w:hyperlink w:anchor="_Toc169719445" w:history="1">
        <w:r w:rsidRPr="00A47141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pt-BR"/>
          </w:rPr>
          <w:t>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_Toc169719445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B1A" w:rsidRPr="00671B1A" w:rsidRDefault="00671B1A" w:rsidP="007559DE">
      <w:pPr>
        <w:pStyle w:val="Sumrio3"/>
        <w:tabs>
          <w:tab w:val="right" w:leader="dot" w:pos="8494"/>
        </w:tabs>
        <w:jc w:val="both"/>
        <w:rPr>
          <w:rFonts w:eastAsiaTheme="minorEastAsia"/>
          <w:b/>
          <w:noProof/>
          <w:lang w:eastAsia="pt-BR"/>
        </w:rPr>
      </w:pPr>
      <w:hyperlink w:anchor="_Toc169719446" w:history="1">
        <w:r w:rsidRPr="00671B1A">
          <w:rPr>
            <w:rStyle w:val="Hyperlink"/>
            <w:b/>
            <w:noProof/>
          </w:rPr>
          <w:t>Logs e Triggers</w:t>
        </w:r>
        <w:r w:rsidRPr="00671B1A">
          <w:rPr>
            <w:b/>
            <w:noProof/>
            <w:webHidden/>
          </w:rPr>
          <w:tab/>
        </w:r>
        <w:r w:rsidRPr="00671B1A">
          <w:rPr>
            <w:noProof/>
            <w:webHidden/>
          </w:rPr>
          <w:fldChar w:fldCharType="begin"/>
        </w:r>
        <w:r w:rsidRPr="00671B1A">
          <w:rPr>
            <w:noProof/>
            <w:webHidden/>
          </w:rPr>
          <w:instrText xml:space="preserve"> PAGEREF _Toc169719446 \h </w:instrText>
        </w:r>
        <w:r w:rsidRPr="00671B1A">
          <w:rPr>
            <w:noProof/>
            <w:webHidden/>
          </w:rPr>
        </w:r>
        <w:r w:rsidRPr="00671B1A">
          <w:rPr>
            <w:noProof/>
            <w:webHidden/>
          </w:rPr>
          <w:fldChar w:fldCharType="separate"/>
        </w:r>
        <w:r w:rsidRPr="00671B1A">
          <w:rPr>
            <w:noProof/>
            <w:webHidden/>
          </w:rPr>
          <w:t>14</w:t>
        </w:r>
        <w:r w:rsidRPr="00671B1A">
          <w:rPr>
            <w:noProof/>
            <w:webHidden/>
          </w:rPr>
          <w:fldChar w:fldCharType="end"/>
        </w:r>
      </w:hyperlink>
    </w:p>
    <w:p w:rsidR="00671B1A" w:rsidRPr="00671B1A" w:rsidRDefault="00671B1A" w:rsidP="007559DE">
      <w:pPr>
        <w:pStyle w:val="Sumrio2"/>
        <w:tabs>
          <w:tab w:val="right" w:leader="dot" w:pos="8494"/>
        </w:tabs>
        <w:jc w:val="both"/>
        <w:rPr>
          <w:rFonts w:eastAsiaTheme="minorEastAsia"/>
          <w:b/>
          <w:noProof/>
          <w:lang w:eastAsia="pt-BR"/>
        </w:rPr>
      </w:pPr>
      <w:hyperlink w:anchor="_Toc169719447" w:history="1">
        <w:r w:rsidRPr="00671B1A">
          <w:rPr>
            <w:rStyle w:val="Hyperlink"/>
            <w:b/>
            <w:noProof/>
          </w:rPr>
          <w:t>Con</w:t>
        </w:r>
        <w:r w:rsidRPr="00671B1A">
          <w:rPr>
            <w:rStyle w:val="Hyperlink"/>
            <w:b/>
            <w:noProof/>
          </w:rPr>
          <w:t>c</w:t>
        </w:r>
        <w:r w:rsidRPr="00671B1A">
          <w:rPr>
            <w:rStyle w:val="Hyperlink"/>
            <w:b/>
            <w:noProof/>
          </w:rPr>
          <w:t>lusão</w:t>
        </w:r>
        <w:r w:rsidRPr="00671B1A">
          <w:rPr>
            <w:b/>
            <w:noProof/>
            <w:webHidden/>
          </w:rPr>
          <w:tab/>
        </w:r>
        <w:r w:rsidRPr="00671B1A">
          <w:rPr>
            <w:b/>
            <w:noProof/>
            <w:webHidden/>
          </w:rPr>
          <w:fldChar w:fldCharType="begin"/>
        </w:r>
        <w:r w:rsidRPr="00671B1A">
          <w:rPr>
            <w:b/>
            <w:noProof/>
            <w:webHidden/>
          </w:rPr>
          <w:instrText xml:space="preserve"> PAGEREF _Toc169719447 \h </w:instrText>
        </w:r>
        <w:r w:rsidRPr="00671B1A">
          <w:rPr>
            <w:b/>
            <w:noProof/>
            <w:webHidden/>
          </w:rPr>
        </w:r>
        <w:r w:rsidRPr="00671B1A">
          <w:rPr>
            <w:b/>
            <w:noProof/>
            <w:webHidden/>
          </w:rPr>
          <w:fldChar w:fldCharType="separate"/>
        </w:r>
        <w:r w:rsidRPr="00671B1A">
          <w:rPr>
            <w:b/>
            <w:noProof/>
            <w:webHidden/>
          </w:rPr>
          <w:t>15</w:t>
        </w:r>
        <w:r w:rsidRPr="00671B1A">
          <w:rPr>
            <w:b/>
            <w:noProof/>
            <w:webHidden/>
          </w:rPr>
          <w:fldChar w:fldCharType="end"/>
        </w:r>
      </w:hyperlink>
    </w:p>
    <w:p w:rsidR="00D85B24" w:rsidRPr="00D85B24" w:rsidRDefault="00671B1A" w:rsidP="007559DE">
      <w:pPr>
        <w:pStyle w:val="PargrafodaLista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fldChar w:fldCharType="end"/>
      </w:r>
      <w:r w:rsidR="00D85B24" w:rsidRPr="00D85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 w:type="page"/>
      </w:r>
    </w:p>
    <w:p w:rsidR="00D85B24" w:rsidRDefault="00D85B24" w:rsidP="007559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Toc169719428"/>
      <w:r w:rsidRPr="00D85B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Documentação do Banco de Dados de E-commerce</w:t>
      </w:r>
      <w:bookmarkEnd w:id="0"/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" w:name="_Toc169719429"/>
      <w:r w:rsidRPr="00D85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  <w:bookmarkEnd w:id="1"/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Esta documentação fornece uma descrição detalhada do banco de dados de E-commerce, incluindo a estrutura das tabelas, colunas, tipos de dados, chaves primárias e estrangeiras, bem como exemplos de dados inseridos. Este banco de dados foi projetado para gerenciar informações de produtos, categorias, clientes, pedidos, pagamentos, fornecedores e outros aspectos relacionados a um sistema de e-commerce.</w:t>
      </w:r>
      <w:bookmarkStart w:id="2" w:name="_GoBack"/>
      <w:bookmarkEnd w:id="2"/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3" w:name="_Toc169719430"/>
      <w:r w:rsidRPr="00D85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das Tabelas</w:t>
      </w:r>
      <w:bookmarkEnd w:id="3"/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as categorias de produtos.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Subcategorias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subcategorias de produtos.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Categorias(id)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dos produtos.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estoque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Categorias(id)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dos clientes.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senha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20)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endereços dos clientes.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logradouro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complemento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bairro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cidade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estado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cep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9)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dos pedidos realizados pelos clientes.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data_pedido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50)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valor_total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Itens_Pedido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os itens de cada pedido.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Pedidos(id)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preco_unitario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os pagamentos dos pedidos.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Pedidos(id)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data_pagamento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metodo_pagamento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50)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Fornecedores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os fornecedores de produtos.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contato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20)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Compras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as compras feitas de fornecedores.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fornecedor_id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Fornecedores(id)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data_compra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valor_total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Itens_Compra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os itens de cada compra.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compra_id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Compras(id)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preco_unitario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Transportadoras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as transportadoras.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20)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Envios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os envios de pedidos.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Pedidos(id)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transportadora_id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Transportadoras(id)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data_envio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data_entrega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Avaliacoes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avaliações dos produtos feitas pelos clientes.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nota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data_avaliacao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Cupons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cupons de desconto.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codigo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50)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desconto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5, 2)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data_validade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Pedidos_Cupons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Relaciona pedidos com cupons aplicados.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Pedidos(id)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cupom_id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Cupons(id)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Estoque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o estoque dos produtos.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localizacao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Devolucoes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devoluções de pedidos.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Pedidos(id)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motivo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Categorias_Pais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Relaciona categorias com países.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Categorias(id)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pais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Categoria_Subcategorias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Relaciona categorias com subcategorias.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Categorias(id)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subcategoria_id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Subcategorias(id)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Enderecos_Clientes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Relaciona clientes com endereços.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endereco_id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 FOREIGN KEY REFERENCES </w:t>
      </w:r>
      <w:proofErr w:type="spell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(id)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Metodos_Pagamento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métodos de pagamento disponíveis.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Cartoes_Credito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de cartões de crédito dos clientes.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numero_cartao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20)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nome_titular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data_validade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codigo_seguranca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4)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Itens_Carrinho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itens nos carrinhos de compras dos clientes.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carrinho_id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Carrinhos(id)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preco_unitario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Carrinhos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dos carrinhos de compras dos clientes.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data_criacao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Favoritos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produtos favoritos dos clientes.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Logs_Acesso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logs de acesso dos clientes ao sistema.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data_acesso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ip_acesso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45)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Mensagens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mensagens trocadas entre clientes e suporte.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data_envio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Notificacoes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notificações enviadas aos clientes.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Clientes(id)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mensagem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data_envio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Reembolsos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reembolsos de pedidos.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Pedidos(id)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data_reembolso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Enderecos</w:t>
      </w:r>
      <w:proofErr w:type="gram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_Transportadoras</w:t>
      </w:r>
      <w:proofErr w:type="spellEnd"/>
      <w:proofErr w:type="gram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endereços das transportadoras.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transportadora_id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Transportadoras(id)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logradouro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complemento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bairro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cidade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estado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cep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9)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Logs_Envios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logs de envio dos pedidos.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envio_id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Envios(id)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data_log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Historico_Pedidos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histórico de alterações nos pedidos.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Pedidos(id)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data_alteracao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status_anterior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50)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status_novo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50)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Categorias_Produtos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Relaciona produtos com categorias.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Categorias(id)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Descontos_Produtos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descontos aplicados a produtos.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desconto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5, 2)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data_inicio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data_fim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Logs_Transacoes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logs das transações financeiras.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entidade_id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Entidade(id)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data_transacao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descricao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as entidades relacionadas às transações.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tipo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50)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Perfis_Usuarios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perfis dos usuários do sistema.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usuario_id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 FOREIGN KEY REFERENCES </w:t>
      </w:r>
      <w:proofErr w:type="spell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perfil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50)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Historico_Precos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histórico de alterações nos preços dos produtos.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data_alteracao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preco_anterior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preco_novo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Historico_Estoque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histórico de alterações no estoque dos produtos.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data_alteracao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quantidade_anterior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quantidade_nova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Promocoes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promoções.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255)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data_inicio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data_fim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desconto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5, 2) NOT NULL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Promocoes_Produtos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Relaciona promoções com produtos.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promocao_id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 FOREIGN KEY REFERENCES </w:t>
      </w:r>
      <w:proofErr w:type="spell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Promocoes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Produtos(id)</w:t>
      </w:r>
    </w:p>
    <w:p w:rsidR="00D85B24" w:rsidRPr="00D85B24" w:rsidRDefault="00D85B24" w:rsidP="007559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Historico_Pagamentos</w:t>
      </w:r>
      <w:proofErr w:type="spellEnd"/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histórico de pagamentos realizados.</w:t>
      </w:r>
    </w:p>
    <w:p w:rsidR="00D85B24" w:rsidRPr="00D85B24" w:rsidRDefault="00D85B24" w:rsidP="007559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id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AUTO_INCREMENT PRIMARY KEY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pagamento_id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 FOREIGN KEY REFERENCES Pagamentos(id)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data_alteracao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DATETIME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valor_anterior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valor_novo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10, 2) NOT NULL</w:t>
      </w:r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_Toc169719431"/>
      <w:r w:rsidRPr="00D85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Exemplos de Dados</w:t>
      </w:r>
      <w:bookmarkEnd w:id="4"/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INSERT INTO Categorias (nome,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('Eletrônicos', 'Aparelhos eletrônicos e gadgets'),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('Moda', 'Roupas, calçados e acessórios'),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('Casa e Jardim', 'Móveis, decoração e jardinagem'),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('Esportes', 'Equipamentos esportivos e roupas'),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('Beleza e Saúde', 'Produtos de beleza e saúde'),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('Brinquedos', 'Brinquedos e jogos para crianças'),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('Automotivo', 'Acessórios e peças para automóveis'),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('Livros', 'Livros de diversos gêneros'),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('Música', 'Instrumentos musicais e acessórios'),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('Alimentos e Bebidas', 'Comidas, bebidas e produtos gourmet');</w:t>
      </w:r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Subcategorias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INSERT INTO Subcategorias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nome,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(1, 'Smartphones', 'Celulares e smartphones'),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(1, 'Laptops', 'Computadores portáteis'),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(2, 'Roupas Femininas', 'Roupas para mulheres'),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(2, 'Roupas Masculinas', 'Roupas para homens'),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(3, 'Móveis', 'Móveis para casa e jardim'),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(3, 'Decoração', 'Itens de decoração para casa'),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(4, 'Fitness', 'Equipamentos para exercícios físicos'),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(4, 'Esportes ao Ar Livre', 'Equipamentos para esportes ao ar livre'),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(5, 'Maquiagem', 'Produtos de maquiagem'),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(5, 'Cuidados com a Pele', 'Produtos para cuidados com a pele');</w:t>
      </w:r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INSERT INTO Produtos (nome,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estoque,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('iPhone 13', 'Smartphone Apple iPhone 13', 799.99, 50, 1),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('MacBook Air', 'Notebook Apple MacBook Air', 999.99, 30, 1),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('Camiseta Feminina', 'Camiseta feminina 100% algodão', 19.99, 200, 2),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('Calça Masculina', 'Calça masculina jeans', 49.99, 150, 2),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('Sofá 3 Lugares', 'Sofá confortável de 3 lugares', 299.99, 20, 3),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('Vaso Decorativo', 'Vaso decorativo de cerâmica', 29.99, 100, 3),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('Bicicleta Mountain Bike', 'Bicicleta para trilhas e montanhas', 499.99, 15, 4),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('Esteira Elétrica', 'Esteira elétrica para corrida', 599.99, 10, 4),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('Batom Vermelho', 'Batom vermelho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matte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', 9.99, 500, 5),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('Creme Hidratante', 'Creme hidratante para o corpo', 19.99, 300, 5),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('Boneca Barbie', 'Boneca Barbie Fashionista', 29.99, 100, 6),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('Carrinho Hot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Wheels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'Carrinho de brinquedo Hot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Wheels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', 4.99, 1000, 6),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('Óleo de Motor', 'Óleo de motor sintético 5W-30', 39.99, 100, 7),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('Pneu para Carro', 'Pneu radial para carros', 99.99, 50, 7),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('Livro de Ficção', 'Livro de ficção científica', 14.99, 200, 8),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('Livro de Autoajuda', 'Livro de autoajuda e desenvolvimento pessoal', 12.99, 150, 8),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('Violão Acústico', 'Violão acústico de madeira', 89.99, 25, 9),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('Teclado Musical', 'Teclado musical eletrônico', 199.99, 20, 9),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('Vinho Tinto', 'Vinho tinto seco', 24.99, 60, 10),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('Queijo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Gouda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'Queijo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Gouda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holandês', 9.99, 80, 10);</w:t>
      </w:r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INSERT INTO Clientes (nome,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, senha, telefone) VALUES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('João Silva', 'joao.silva@example.com', 'senha123', '11987654321'),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('Maria Oliveira', 'maria.oliveira@example.com', 'senha456', '11987654322'),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('Pedro Santos', 'pedro.santos@example.com', 'senha789', '11987654323'),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('Ana Souza', 'ana.souza@example.com', 'senha012', '11987654324'),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('Carlos Pereira', 'carlos.pereira@example.com', 'senha345', '11987654325');</w:t>
      </w:r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INSERT INTO Pedidos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data_pedido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status,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valor_total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(1, '2024-06-01 14:30:00', 'Pendente', 819.98),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(2, '2024-06-02 10:15:00', 'Pendente', 19.99),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(3, '2024-06-03 08:45:00', 'Concluído', 349.98),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(4, '2024-06-04 16:00:00', 'Enviado', 29.99),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(5, '2024-06-05 11:20:00', 'Cancelado', 199.99);</w:t>
      </w:r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Itens_Pedido</w:t>
      </w:r>
      <w:proofErr w:type="spellEnd"/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INSERT INTO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Itens_Pedido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quantidade,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preco_unitario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(1, 1, 1, 799.99),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(1, 10, 1, 19.99),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(2, 3, 1, 19.99),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(3, 6, 10, 29.99),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(4, 10, 1, 19.99),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(5, 8, 1, 199.99);</w:t>
      </w:r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INSERT INTO Pagamentos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data_pagamento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valor, 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metodo_pagamento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(1, '2024-06-01 15:00:00', 819.98, 'Cartão de Crédito'),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(2, '2024-06-02 10:30:00', 19.99, 'Boleto Bancário'),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(3, '2024-06-03 09:00:00', 349.98, 'Cartão de Crédito'),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(4, '2024-06-04 16:30:00', 29.99, 'Cartão de Crédito'),</w:t>
      </w:r>
    </w:p>
    <w:p w:rsidR="00D85B24" w:rsidRPr="00D85B24" w:rsidRDefault="00D85B24" w:rsidP="0075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(5, '2024-06-05 11:40:00', 199.99, '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Pix</w:t>
      </w:r>
      <w:proofErr w:type="spellEnd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5" w:name="_Toc169719432"/>
      <w:r w:rsidRPr="00D85B2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Relacionamentos</w:t>
      </w:r>
      <w:bookmarkEnd w:id="5"/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Os relacionamentos entre as tabelas foram estabelecidos utilizando chaves estrangeiras para garantir a integridade referencial dos dados. A seguir, são descritos alguns dos principais relacionamentos: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produto pertence a uma categoria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Subcategorias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subcategoria pertence a uma categoria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endereço pertence a um cliente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pedido pertence a um cliente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Itens_Pedido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item de pedido pertence a um pedido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pagamento pertence a um pedido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Compras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compra pertence a um fornecedor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fornecedor_id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Itens_Compra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item de compra pertence a uma compra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compra_id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Envios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envio pertence a um pedido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uma transportadora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transportadora_id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Avaliacoes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avaliação pertence a um cliente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Pedidos_Cupons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pedido-cupom relaciona um pedido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um cupom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cupom_id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Estoque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registro de estoque pertence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Devolucoes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devolução pertence a um pedido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Categorias_Pais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categoria-pais relaciona uma categoria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um país (</w:t>
      </w:r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pais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Categoria_Subcategorias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categoria-subcategoria relaciona uma categoria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uma subcategoria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subcategoria_id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Enderecos_Clientes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endereço-cliente relaciona um cliente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um endereço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endereco_id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Itens_Carrinho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item de carrinho pertence a um carrinho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carrinho_id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Carrinhos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carrinho pertence a um cliente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Favoritos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favorito pertence a um cliente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Logs_Acesso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log de acesso pertence a um cliente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Mensagens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mensagem pertence a um cliente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Notificacoes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notificação pertence a um cliente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Reembolsos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reembolso pertence a um pedido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Enderecos_Transportadoras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endereço de transportadora pertence a uma transportadora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transportadora_id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Logs_Envios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log de envio pertence a um envio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envio_id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Historico_Pedidos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histórico de pedido pertence a um pedido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Categorias_Produtos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categoria de produto relaciona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uma categoria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Descontos_Produtos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desconto de produto pertence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Logs_Transacoes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log de transação pertence a uma entidade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entidade_id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Perfis_Usuarios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perfil de usuário pertence a um usuário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usuario_id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Historico_Precos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histórico de preço pertence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Historico_Estoque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histórico de estoque pertence a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Promocoes_Produtos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promoção de produto relaciona uma promoção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promocao_id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 e um produto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Default="00D85B24" w:rsidP="007559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85B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Historico_Pagamentos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histórico de pagamento pertence a um pagamento (</w:t>
      </w:r>
      <w:proofErr w:type="spellStart"/>
      <w:r w:rsidRPr="00D85B24">
        <w:rPr>
          <w:rFonts w:ascii="Courier New" w:eastAsia="Times New Roman" w:hAnsi="Courier New" w:cs="Courier New"/>
          <w:sz w:val="20"/>
          <w:szCs w:val="20"/>
          <w:lang w:eastAsia="pt-BR"/>
        </w:rPr>
        <w:t>pagamento_id</w:t>
      </w:r>
      <w:proofErr w:type="spellEnd"/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6" w:name="_Toc169719433"/>
      <w:r w:rsidRPr="00226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Consultas SQL e Funcionalidades</w:t>
      </w:r>
      <w:bookmarkEnd w:id="6"/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7" w:name="_Toc169719434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Consultas Básicas (SELECT, WHERE, AND, OR, ORDER BY, LIMIT)</w:t>
      </w:r>
      <w:bookmarkEnd w:id="7"/>
    </w:p>
    <w:p w:rsidR="00D85B24" w:rsidRPr="002269DD" w:rsidRDefault="00D85B24" w:rsidP="007559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de uma categoria com preço superior a um valor específico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SELECT, JOIN e WHERE para filtrar produtos com base na categoria e preço.</w:t>
      </w:r>
    </w:p>
    <w:p w:rsidR="00D85B24" w:rsidRPr="002269DD" w:rsidRDefault="00D85B24" w:rsidP="007559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em promoção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Filtra produtos com desconto aplicado com base na data atual.</w:t>
      </w:r>
    </w:p>
    <w:p w:rsidR="00D85B24" w:rsidRPr="002269DD" w:rsidRDefault="00D85B24" w:rsidP="007559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vendidos em uma data específica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 JOIN e WHERE para recuperar produtos vendidos em uma data específica.</w:t>
      </w:r>
    </w:p>
    <w:p w:rsidR="00D85B24" w:rsidRPr="002269DD" w:rsidRDefault="00D85B24" w:rsidP="007559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com preço inferior a R$50 ou com desconto de pelo menos 20%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 OR na cláusula WHERE para combinar condições.</w:t>
      </w:r>
    </w:p>
    <w:p w:rsidR="00D85B24" w:rsidRPr="002269DD" w:rsidRDefault="00D85B24" w:rsidP="007559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com estoque inferior a 100 unidades, ordenados por nome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ORDER BY para classificar os resultados.</w:t>
      </w:r>
    </w:p>
    <w:p w:rsidR="00D85B24" w:rsidRPr="002269DD" w:rsidRDefault="00D85B24" w:rsidP="007559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com desconto superior a 30%, limitando a 5 itens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 LIMIT para restringir o número de resultados.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8" w:name="_Toc169719435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Manipulação de Dados (INSERT INTO, UPDATE, DELETE)</w:t>
      </w:r>
      <w:bookmarkEnd w:id="8"/>
    </w:p>
    <w:p w:rsidR="00D85B24" w:rsidRPr="002269DD" w:rsidRDefault="00D85B24" w:rsidP="007559D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 novo produto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um novo produto à tabela de Produtos.</w:t>
      </w:r>
    </w:p>
    <w:p w:rsidR="00D85B24" w:rsidRPr="002269DD" w:rsidRDefault="00D85B24" w:rsidP="007559D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preço de um produto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Altera o preço de um produto específico na tabela de Produtos.</w:t>
      </w:r>
    </w:p>
    <w:p w:rsidR="00D85B24" w:rsidRPr="002269DD" w:rsidRDefault="00D85B24" w:rsidP="007559D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 pedidos cancelados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os pedidos cancelados da tabela de Pedidos.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9" w:name="_Toc169719436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Consultas Avançadas (MIN, MAX, COUNT, AVG, SUM)</w:t>
      </w:r>
      <w:bookmarkEnd w:id="9"/>
    </w:p>
    <w:p w:rsidR="00D85B24" w:rsidRPr="002269DD" w:rsidRDefault="00D85B24" w:rsidP="007559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 mais vendido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COUNT para determinar o produto com o maior número de vendas.</w:t>
      </w:r>
    </w:p>
    <w:p w:rsidR="00D85B24" w:rsidRPr="002269DD" w:rsidRDefault="00D85B24" w:rsidP="007559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Média de preços dos produtos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Calcula a média dos preços dos produtos utilizando AVG.</w:t>
      </w:r>
    </w:p>
    <w:p w:rsidR="00D85B24" w:rsidRPr="002269DD" w:rsidRDefault="00D85B24" w:rsidP="007559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total de produtos em estoque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 SUM para somar as quantidades de produtos em estoque.</w:t>
      </w:r>
    </w:p>
    <w:p w:rsidR="00D85B24" w:rsidRPr="002269DD" w:rsidRDefault="00D85B24" w:rsidP="007559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Menor e maior preço entre os produtos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MIN e MAX para encontrar os preços extremos dos produtos.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0" w:name="_Toc169719437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Utilização de LIKE, WILDCARD, IN, BETWEEN</w:t>
      </w:r>
      <w:bookmarkEnd w:id="10"/>
    </w:p>
    <w:p w:rsidR="00D85B24" w:rsidRPr="002269DD" w:rsidRDefault="00D85B24" w:rsidP="007559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 com nomes iniciados por uma letra específica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Utiliza LIKE com o operador de </w:t>
      </w:r>
      <w:proofErr w:type="spellStart"/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wildcard</w:t>
      </w:r>
      <w:proofErr w:type="spellEnd"/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69DD">
        <w:rPr>
          <w:rFonts w:ascii="Courier New" w:eastAsia="Times New Roman" w:hAnsi="Courier New" w:cs="Courier New"/>
          <w:sz w:val="20"/>
          <w:szCs w:val="20"/>
          <w:lang w:eastAsia="pt-BR"/>
        </w:rPr>
        <w:t>%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5B24" w:rsidRPr="002269DD" w:rsidRDefault="00D85B24" w:rsidP="007559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com nomes que contenham uma sequência específica de caracteres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 LIKE para buscar produtos com nomes que contenham a palavra "camiseta".</w:t>
      </w:r>
    </w:p>
    <w:p w:rsidR="00D85B24" w:rsidRPr="002269DD" w:rsidRDefault="00D85B24" w:rsidP="007559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Selecionar produtos de categorias específicas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IN para especificar várias categorias.</w:t>
      </w:r>
    </w:p>
    <w:p w:rsidR="00D85B24" w:rsidRPr="002269DD" w:rsidRDefault="00D85B24" w:rsidP="007559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com preços dentro de um intervalo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BETWEEN para filtrar produtos com base em faixas de preço.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1" w:name="_Toc169719438"/>
      <w:proofErr w:type="spellStart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Aliases</w:t>
      </w:r>
      <w:proofErr w:type="spellEnd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JOIN (INNER JOIN, LEFT JOIN, RIGHT JOIN, CROSS JOIN, SELF JOIN)</w:t>
      </w:r>
      <w:bookmarkEnd w:id="11"/>
    </w:p>
    <w:p w:rsidR="00D85B24" w:rsidRPr="002269DD" w:rsidRDefault="00D85B24" w:rsidP="007559D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pedidos com nome do cliente e status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INNER JOIN para combinar dados de várias tabelas.</w:t>
      </w:r>
    </w:p>
    <w:p w:rsidR="00D85B24" w:rsidRPr="002269DD" w:rsidRDefault="00D85B24" w:rsidP="007559D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com suas categorias, mesmo que não haja correspondência na tabela de categorias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 LEFT JOIN para incluir todos os produtos, independentemente de terem uma categoria associada.</w:t>
      </w:r>
    </w:p>
    <w:p w:rsidR="00D85B24" w:rsidRPr="002269DD" w:rsidRDefault="00D85B24" w:rsidP="007559D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Retornar uma combinação de produto e categoria por cada categoria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CROSS JOIN para gerar todas as combinações possíveis entre produtos e categorias.</w:t>
      </w:r>
    </w:p>
    <w:p w:rsidR="00D85B24" w:rsidRPr="00D85B24" w:rsidRDefault="00D85B24" w:rsidP="007559D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que pertencem à mesma categoria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SELF JOIN para comparar produtos dentro da mesma categoria.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2" w:name="_Toc169719439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UNION e Agrupamento (GROUP BY, HAVING)</w:t>
      </w:r>
      <w:bookmarkEnd w:id="12"/>
    </w:p>
    <w:p w:rsidR="00D85B24" w:rsidRPr="002269DD" w:rsidRDefault="00D85B24" w:rsidP="007559D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Combinação de duas consultas para listar produtos vendidos em diferentes períodos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UNION para combinar resultados de duas consultas diferentes.</w:t>
      </w:r>
    </w:p>
    <w:p w:rsidR="00D85B24" w:rsidRPr="002269DD" w:rsidRDefault="00D85B24" w:rsidP="007559D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 de vendas por mês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GROUP BY para agrupar vendas por mês.</w:t>
      </w:r>
    </w:p>
    <w:p w:rsidR="00D85B24" w:rsidRPr="002269DD" w:rsidRDefault="00D85B24" w:rsidP="007559D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 com mais de um produto vendido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GROUP BY e HAVING para filtrar categorias com mais de um produto vendido.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3" w:name="_Toc169719440"/>
      <w:proofErr w:type="spellStart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Subconsultas</w:t>
      </w:r>
      <w:proofErr w:type="spellEnd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Operadores (EXISTS, ANY, ALL)</w:t>
      </w:r>
      <w:bookmarkEnd w:id="13"/>
    </w:p>
    <w:p w:rsidR="00D85B24" w:rsidRPr="002269DD" w:rsidRDefault="00D85B24" w:rsidP="007559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com avaliações associadas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EXISTS para verificar se há avaliações para cada produto.</w:t>
      </w:r>
    </w:p>
    <w:p w:rsidR="00D85B24" w:rsidRPr="002269DD" w:rsidRDefault="00D85B24" w:rsidP="007559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Listar produtos sem avaliações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NOT EXISTS para encontrar produtos sem avaliações.</w:t>
      </w:r>
    </w:p>
    <w:p w:rsidR="00D85B24" w:rsidRPr="002269DD" w:rsidRDefault="00D85B24" w:rsidP="007559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Selecionar produtos com preço maior que qualquer preço de uma categoria específica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ANY para comparar preços.</w:t>
      </w:r>
    </w:p>
    <w:p w:rsidR="00D85B24" w:rsidRPr="002269DD" w:rsidRDefault="00D85B24" w:rsidP="007559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Selecionar produtos com preço maior que todos os preços de uma categoria específica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ALL para comparar preços.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4" w:name="_Toc169719441"/>
      <w:proofErr w:type="gramStart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Inserção e Seleção Avançada</w:t>
      </w:r>
      <w:proofErr w:type="gramEnd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(INSERT SELECT, CASE, Funções Nulas)</w:t>
      </w:r>
      <w:bookmarkEnd w:id="14"/>
    </w:p>
    <w:p w:rsidR="00D85B24" w:rsidRPr="002269DD" w:rsidRDefault="00D85B24" w:rsidP="007559D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Inserir registros em uma tabela a partir de uma consulta em outra tabela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INSERT SELECT para copiar dados de uma tabela para outra.</w:t>
      </w:r>
    </w:p>
    <w:p w:rsidR="00D85B24" w:rsidRPr="002269DD" w:rsidRDefault="00D85B24" w:rsidP="007559D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Usar CASE e IFNULL para lidar com valores nulos durante a inserção de dados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CASE para definir um valor padrão quando uma coluna é nula e IFNULL para retornar um valor se o resultado da contagem for nulo.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5" w:name="_Toc169719442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Gerenciamento de Banco de Dados (CREATE DB, DROP DB, CREATE TABLE, DROP TABLE, ALTER TABLE)</w:t>
      </w:r>
      <w:bookmarkEnd w:id="15"/>
    </w:p>
    <w:p w:rsidR="00D85B24" w:rsidRPr="002269DD" w:rsidRDefault="00D85B24" w:rsidP="007559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e excluir um banco de dados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CREATE DATABASE e DROP DATABASE.</w:t>
      </w:r>
    </w:p>
    <w:p w:rsidR="00D85B24" w:rsidRPr="002269DD" w:rsidRDefault="00D85B24" w:rsidP="007559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e excluir tabelas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CREATE TABLE e DROP TABLE.</w:t>
      </w:r>
    </w:p>
    <w:p w:rsidR="00D85B24" w:rsidRPr="002269DD" w:rsidRDefault="00D85B24" w:rsidP="007559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e modificar colunas em uma tabela existente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ALTER TABLE para adicionar colunas e alterar propriedades de colunas existentes.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6" w:name="_Toc169719443"/>
      <w:proofErr w:type="spellStart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Constraints</w:t>
      </w:r>
      <w:proofErr w:type="spellEnd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(NOT NULL, UNIQUE, PRIMARY KEY, FOREIGN KEY, CHECK, DEFAULT)</w:t>
      </w:r>
      <w:bookmarkEnd w:id="16"/>
    </w:p>
    <w:p w:rsidR="00D85B24" w:rsidRPr="002269DD" w:rsidRDefault="00D85B24" w:rsidP="007559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Definir restrições de integridade de dados em colunas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NOT NULL, UNIQUE, PRIMARY KEY, FOREIGN KEY, CHECK e DEFAULT para garantir a integridade dos dados.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7" w:name="_Toc169719444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Índices e Auto Incremento (CREATE INDEX, AUTO INCREMENT)</w:t>
      </w:r>
      <w:bookmarkEnd w:id="17"/>
    </w:p>
    <w:p w:rsidR="00D85B24" w:rsidRPr="002269DD" w:rsidRDefault="00D85B24" w:rsidP="007559D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índices em colunas frequentemente usadas para melhorar o desempenho das consultas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CREATE INDEX para criar índices em colunas específicas.</w:t>
      </w:r>
    </w:p>
    <w:p w:rsidR="00D85B24" w:rsidRPr="002269DD" w:rsidRDefault="00D85B24" w:rsidP="007559D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colunas com auto incremento para gerar valores exclusivos automaticamente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AUTO INCREMENT para criar chaves primárias únicas automaticamente.</w:t>
      </w:r>
    </w:p>
    <w:p w:rsidR="00D85B24" w:rsidRPr="002269DD" w:rsidRDefault="00D85B24" w:rsidP="007559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8" w:name="_Toc169719445"/>
      <w:r w:rsidRPr="00226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Funções</w:t>
      </w:r>
      <w:bookmarkEnd w:id="18"/>
    </w:p>
    <w:p w:rsidR="00D85B24" w:rsidRPr="002269DD" w:rsidRDefault="00D85B24" w:rsidP="007559D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funções personalizadas para executar cálculos específicos</w:t>
      </w: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funções personalizadas para calcular descontos atuais em produtos, contar o número de pedidos por cliente e calcular o valor total de vendas em um período.</w:t>
      </w:r>
    </w:p>
    <w:p w:rsidR="00D85B24" w:rsidRPr="00671B1A" w:rsidRDefault="00D85B24" w:rsidP="007559DE">
      <w:pPr>
        <w:pStyle w:val="Ttulo3"/>
        <w:jc w:val="both"/>
      </w:pPr>
      <w:bookmarkStart w:id="19" w:name="_Toc169719446"/>
      <w:r w:rsidRPr="00671B1A">
        <w:t>Logs e Triggers</w:t>
      </w:r>
      <w:bookmarkEnd w:id="19"/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69DD">
        <w:rPr>
          <w:rFonts w:ascii="Times New Roman" w:eastAsia="Times New Roman" w:hAnsi="Times New Roman" w:cs="Times New Roman"/>
          <w:sz w:val="24"/>
          <w:szCs w:val="24"/>
          <w:lang w:eastAsia="pt-BR"/>
        </w:rPr>
        <w:t>O banco de dados inclui um sistema de logs e gatilhos para rastrear e registrar alterações em várias tabelas, como Clientes, Produtos, Estoque, Fornecedores e Pedidos. Os gatilhos são acionados antes ou depois de inserções, atualizações ou exclusões de dados e registram as operações realizadas em tabelas de log correspondentes.</w:t>
      </w:r>
    </w:p>
    <w:p w:rsidR="00D85B24" w:rsidRPr="00671B1A" w:rsidRDefault="00D85B24" w:rsidP="007559DE">
      <w:pPr>
        <w:pStyle w:val="Ttulo2"/>
        <w:jc w:val="both"/>
      </w:pPr>
      <w:bookmarkStart w:id="20" w:name="_Toc169719447"/>
      <w:r w:rsidRPr="00671B1A">
        <w:t>Conclusão</w:t>
      </w:r>
      <w:bookmarkEnd w:id="20"/>
    </w:p>
    <w:p w:rsidR="00D85B24" w:rsidRPr="00D85B24" w:rsidRDefault="00D85B24" w:rsidP="007559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documentação detalha a estrutura e os relacionamentos do banco de dados de E-commerce. As tabelas foram projetadas para armazenar e organizar informações de maneira eficiente, garantindo a integridade dos dados através de chaves primárias e </w:t>
      </w:r>
      <w:r w:rsidRPr="00D85B2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estrangeiras. Esta documentação pode servir como referência para desenvolvedores, analistas de dados e administradores de banco de dados que trabalham com o sistema de E-commerce.</w:t>
      </w:r>
    </w:p>
    <w:p w:rsidR="007D6611" w:rsidRDefault="007D6611" w:rsidP="007559DE">
      <w:pPr>
        <w:jc w:val="both"/>
      </w:pPr>
    </w:p>
    <w:sectPr w:rsidR="007D6611" w:rsidSect="00671B1A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9A4" w:rsidRDefault="005D49A4" w:rsidP="007559DE">
      <w:pPr>
        <w:spacing w:after="0" w:line="240" w:lineRule="auto"/>
      </w:pPr>
      <w:r>
        <w:separator/>
      </w:r>
    </w:p>
  </w:endnote>
  <w:endnote w:type="continuationSeparator" w:id="0">
    <w:p w:rsidR="005D49A4" w:rsidRDefault="005D49A4" w:rsidP="0075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8276581"/>
      <w:docPartObj>
        <w:docPartGallery w:val="Page Numbers (Bottom of Page)"/>
        <w:docPartUnique/>
      </w:docPartObj>
    </w:sdtPr>
    <w:sdtContent>
      <w:p w:rsidR="007559DE" w:rsidRDefault="007559DE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59DE" w:rsidRDefault="007559D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Fj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Gls0WO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7559DE" w:rsidRDefault="007559D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3325229"/>
      <w:docPartObj>
        <w:docPartGallery w:val="Page Numbers (Bottom of Page)"/>
        <w:docPartUnique/>
      </w:docPartObj>
    </w:sdtPr>
    <w:sdtContent>
      <w:p w:rsidR="007559DE" w:rsidRDefault="007559DE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59DE" w:rsidRDefault="007559D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7" type="#_x0000_t5" style="position:absolute;margin-left:116.2pt;margin-top:0;width:167.4pt;height:1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" adj="21600" fillcolor="#d2eaf1" stroked="f">
                  <v:textbox>
                    <w:txbxContent>
                      <w:p w:rsidR="007559DE" w:rsidRDefault="007559D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9A4" w:rsidRDefault="005D49A4" w:rsidP="007559DE">
      <w:pPr>
        <w:spacing w:after="0" w:line="240" w:lineRule="auto"/>
      </w:pPr>
      <w:r>
        <w:separator/>
      </w:r>
    </w:p>
  </w:footnote>
  <w:footnote w:type="continuationSeparator" w:id="0">
    <w:p w:rsidR="005D49A4" w:rsidRDefault="005D49A4" w:rsidP="00755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9DE" w:rsidRDefault="007559D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-116205</wp:posOffset>
          </wp:positionV>
          <wp:extent cx="1933575" cy="495300"/>
          <wp:effectExtent l="0" t="0" r="9525" b="0"/>
          <wp:wrapThrough wrapText="bothSides">
            <wp:wrapPolygon edited="0">
              <wp:start x="0" y="0"/>
              <wp:lineTo x="0" y="20769"/>
              <wp:lineTo x="21494" y="20769"/>
              <wp:lineTo x="21494" y="0"/>
              <wp:lineTo x="0" y="0"/>
            </wp:wrapPolygon>
          </wp:wrapThrough>
          <wp:docPr id="1" name="Imagem 1" descr="Cursos online gratuitos no Senai; confira quais são e como se inscreve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ursos online gratuitos no Senai; confira quais são e como se inscrever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47F"/>
    <w:multiLevelType w:val="multilevel"/>
    <w:tmpl w:val="5F38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48CE"/>
    <w:multiLevelType w:val="multilevel"/>
    <w:tmpl w:val="A58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D9D"/>
    <w:multiLevelType w:val="hybridMultilevel"/>
    <w:tmpl w:val="9FF287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6C8C"/>
    <w:multiLevelType w:val="multilevel"/>
    <w:tmpl w:val="F790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2535B"/>
    <w:multiLevelType w:val="multilevel"/>
    <w:tmpl w:val="FFB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720DB"/>
    <w:multiLevelType w:val="multilevel"/>
    <w:tmpl w:val="38D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F2299"/>
    <w:multiLevelType w:val="multilevel"/>
    <w:tmpl w:val="189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A6EC1"/>
    <w:multiLevelType w:val="multilevel"/>
    <w:tmpl w:val="7626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A4D9C"/>
    <w:multiLevelType w:val="multilevel"/>
    <w:tmpl w:val="484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848A3"/>
    <w:multiLevelType w:val="multilevel"/>
    <w:tmpl w:val="C7B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F7147"/>
    <w:multiLevelType w:val="multilevel"/>
    <w:tmpl w:val="DDAC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26219"/>
    <w:multiLevelType w:val="multilevel"/>
    <w:tmpl w:val="5FC8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D024C"/>
    <w:multiLevelType w:val="multilevel"/>
    <w:tmpl w:val="A73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244BE"/>
    <w:multiLevelType w:val="multilevel"/>
    <w:tmpl w:val="0132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35032"/>
    <w:multiLevelType w:val="multilevel"/>
    <w:tmpl w:val="890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3"/>
  </w:num>
  <w:num w:numId="5">
    <w:abstractNumId w:val="12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14"/>
  </w:num>
  <w:num w:numId="11">
    <w:abstractNumId w:val="11"/>
  </w:num>
  <w:num w:numId="12">
    <w:abstractNumId w:val="7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24"/>
    <w:rsid w:val="005D49A4"/>
    <w:rsid w:val="00671B1A"/>
    <w:rsid w:val="007559DE"/>
    <w:rsid w:val="007D6611"/>
    <w:rsid w:val="00D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53951"/>
  <w15:chartTrackingRefBased/>
  <w15:docId w15:val="{9FB0EE24-1B35-4A09-9BE0-9075DA36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5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85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85B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5B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5B2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85B2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D85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5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5B2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85B2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5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5B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D85B24"/>
  </w:style>
  <w:style w:type="character" w:customStyle="1" w:styleId="hljs-string">
    <w:name w:val="hljs-string"/>
    <w:basedOn w:val="Fontepargpadro"/>
    <w:rsid w:val="00D85B24"/>
  </w:style>
  <w:style w:type="character" w:customStyle="1" w:styleId="hljs-number">
    <w:name w:val="hljs-number"/>
    <w:basedOn w:val="Fontepargpadro"/>
    <w:rsid w:val="00D85B24"/>
  </w:style>
  <w:style w:type="paragraph" w:styleId="PargrafodaLista">
    <w:name w:val="List Paragraph"/>
    <w:basedOn w:val="Normal"/>
    <w:uiPriority w:val="34"/>
    <w:qFormat/>
    <w:rsid w:val="00D85B24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71B1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71B1A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671B1A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671B1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71B1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5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59DE"/>
  </w:style>
  <w:style w:type="paragraph" w:styleId="Rodap">
    <w:name w:val="footer"/>
    <w:basedOn w:val="Normal"/>
    <w:link w:val="RodapChar"/>
    <w:uiPriority w:val="99"/>
    <w:unhideWhenUsed/>
    <w:rsid w:val="00755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5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8FBD5502C74F778250224AD70C74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00C149-DB4B-4347-A29F-8D3B9583D656}"/>
      </w:docPartPr>
      <w:docPartBody>
        <w:p w:rsidR="00000000" w:rsidRDefault="00BF663C" w:rsidP="00BF663C">
          <w:pPr>
            <w:pStyle w:val="CB8FBD5502C74F778250224AD70C74D8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6B7524EAE1E44E2F84DBE8F24A1F36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2F9F49-7659-49CA-A105-35BF1BDCA4CF}"/>
      </w:docPartPr>
      <w:docPartBody>
        <w:p w:rsidR="00000000" w:rsidRDefault="00BF663C" w:rsidP="00BF663C">
          <w:pPr>
            <w:pStyle w:val="6B7524EAE1E44E2F84DBE8F24A1F36F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A6ADBE7EE3BF441BBE1D52D28DDC3D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C79BAA-D54B-44E2-A54E-20FE99D27B18}"/>
      </w:docPartPr>
      <w:docPartBody>
        <w:p w:rsidR="00000000" w:rsidRDefault="00BF663C" w:rsidP="00BF663C">
          <w:pPr>
            <w:pStyle w:val="A6ADBE7EE3BF441BBE1D52D28DDC3DFB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6B60A8EEBD994EDE932D714CE406A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436C57-1631-4AAC-96A8-B6D9278A1882}"/>
      </w:docPartPr>
      <w:docPartBody>
        <w:p w:rsidR="00000000" w:rsidRDefault="00BF663C" w:rsidP="00BF663C">
          <w:pPr>
            <w:pStyle w:val="6B60A8EEBD994EDE932D714CE406A221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925EFA0FA5D84B4AAAC22A742D4E4A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344375-53E6-49FE-8C09-E060CF0AAAB4}"/>
      </w:docPartPr>
      <w:docPartBody>
        <w:p w:rsidR="00000000" w:rsidRDefault="00BF663C" w:rsidP="00BF663C">
          <w:pPr>
            <w:pStyle w:val="925EFA0FA5D84B4AAAC22A742D4E4A9E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3C"/>
    <w:rsid w:val="00BF663C"/>
    <w:rsid w:val="00F5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B8FBD5502C74F778250224AD70C74D8">
    <w:name w:val="CB8FBD5502C74F778250224AD70C74D8"/>
    <w:rsid w:val="00BF663C"/>
  </w:style>
  <w:style w:type="paragraph" w:customStyle="1" w:styleId="6B7524EAE1E44E2F84DBE8F24A1F36F6">
    <w:name w:val="6B7524EAE1E44E2F84DBE8F24A1F36F6"/>
    <w:rsid w:val="00BF663C"/>
  </w:style>
  <w:style w:type="paragraph" w:customStyle="1" w:styleId="A6ADBE7EE3BF441BBE1D52D28DDC3DFB">
    <w:name w:val="A6ADBE7EE3BF441BBE1D52D28DDC3DFB"/>
    <w:rsid w:val="00BF663C"/>
  </w:style>
  <w:style w:type="paragraph" w:customStyle="1" w:styleId="6B60A8EEBD994EDE932D714CE406A221">
    <w:name w:val="6B60A8EEBD994EDE932D714CE406A221"/>
    <w:rsid w:val="00BF663C"/>
  </w:style>
  <w:style w:type="paragraph" w:customStyle="1" w:styleId="925EFA0FA5D84B4AAAC22A742D4E4A9E">
    <w:name w:val="925EFA0FA5D84B4AAAC22A742D4E4A9E"/>
    <w:rsid w:val="00BF66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junho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97F63-F992-40C1-A5C5-E87EF6C9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4094</Words>
  <Characters>22111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SIG</Company>
  <LinksUpToDate>false</LinksUpToDate>
  <CharactersWithSpaces>26153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Ecommerce Database</dc:subject>
  <dc:creator>Francisco</dc:creator>
  <cp:keywords/>
  <dc:description/>
  <cp:lastModifiedBy>Professor</cp:lastModifiedBy>
  <cp:revision>1</cp:revision>
  <dcterms:created xsi:type="dcterms:W3CDTF">2024-06-19T22:38:00Z</dcterms:created>
  <dcterms:modified xsi:type="dcterms:W3CDTF">2024-06-19T23:05:00Z</dcterms:modified>
</cp:coreProperties>
</file>