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160"/>
      </w:pPr>
      <w:r>
        <w:rPr>
          <w:rFonts w:ascii="Calibri" w:hAnsi="Calibri"/>
          <w:b/>
          <w:color w:val="2E74B5"/>
          <w:sz w:val="26"/>
        </w:rPr>
        <w:t>RH CONECTA</w:t>
      </w:r>
    </w:p>
    <w:p>
      <w:pPr>
        <w:spacing w:after="200"/>
      </w:pPr>
      <w:r>
        <w:rPr>
          <w:rFonts w:ascii="Calibri" w:hAnsi="Calibri"/>
          <w:b/>
          <w:color w:val="17324D"/>
          <w:sz w:val="60"/>
        </w:rPr>
        <w:t>Visão do Produto</w:t>
      </w:r>
    </w:p>
    <w:p>
      <w:pPr>
        <w:spacing w:after="480"/>
      </w:pPr>
      <w:r>
        <w:rPr>
          <w:rFonts w:ascii="Calibri" w:hAnsi="Calibri"/>
          <w:color w:val="667085"/>
          <w:sz w:val="28"/>
        </w:rPr>
        <w:t>Direção estratégica, problema, público, escopo e critérios de sucesso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2E74B5"/>
              </w:rPr>
              <w:t xml:space="preserve">Status do documento: </w:t>
            </w:r>
            <w:r>
              <w:rPr>
                <w:rFonts w:ascii="Calibri" w:hAnsi="Calibri"/>
                <w:color w:val="1F2933"/>
              </w:rPr>
              <w:t>versão inicial baseada em evidências do projeto e hipóteses explicitamente marcadas. Deve evoluir com entrevistas e pilotos.</w:t>
            </w:r>
          </w:p>
        </w:tc>
      </w:tr>
    </w:tbl>
    <w:p>
      <w:pPr>
        <w:spacing w:after="40"/>
      </w:pPr>
    </w:p>
    <w:p>
      <w:pPr>
        <w:spacing w:after="2040"/>
      </w:pPr>
    </w:p>
    <w:p>
      <w:pPr>
        <w:spacing w:before="0" w:after="80" w:line="264" w:lineRule="auto"/>
      </w:pPr>
      <w:r>
        <w:rPr>
          <w:rFonts w:ascii="Calibri" w:hAnsi="Calibri"/>
          <w:i w:val="0"/>
          <w:color w:val="667085"/>
        </w:rPr>
        <w:t>Documento de produto</w:t>
      </w:r>
    </w:p>
    <w:p>
      <w:pPr>
        <w:spacing w:before="0" w:after="80" w:line="264" w:lineRule="auto"/>
      </w:pPr>
      <w:r>
        <w:rPr>
          <w:rFonts w:ascii="Calibri" w:hAnsi="Calibri"/>
          <w:i w:val="0"/>
          <w:color w:val="667085"/>
        </w:rPr>
        <w:t>Versão 0.1 | Agosto de 2026</w:t>
      </w:r>
    </w:p>
    <w:p>
      <w:pPr>
        <w:spacing w:before="0" w:after="0" w:line="264" w:lineRule="auto"/>
      </w:pPr>
      <w:r>
        <w:rPr>
          <w:rFonts w:ascii="Calibri" w:hAnsi="Calibri"/>
          <w:i w:val="0"/>
          <w:color w:val="667085"/>
        </w:rPr>
        <w:t>Responsável inicial: fundador e Product Tester</w:t>
      </w:r>
    </w:p>
    <w:p>
      <w:r>
        <w:br w:type="page"/>
      </w:r>
    </w:p>
    <w:p>
      <w:pPr>
        <w:pStyle w:val="Heading1"/>
        <w:keepNext/>
      </w:pPr>
      <w:r>
        <w:t>1. Finalidade deste documento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Este documento orienta decisões de produto, requisitos, arquitetura e testes do RH Conecta. Ele define a direção atual sem transformar hipóteses ainda não validadas em regras definitivas.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F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157347"/>
              </w:rPr>
              <w:t xml:space="preserve">Princípio de trabalho: </w:t>
            </w:r>
            <w:r>
              <w:rPr>
                <w:rFonts w:ascii="Calibri" w:hAnsi="Calibri"/>
                <w:color w:val="1F2933"/>
              </w:rPr>
              <w:t>construir o que é estrutural, testar comportamentos verificáveis e validar com usuários reais antes de congelar regras contábeis ou comerciais.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Como interpretar as afirmações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60"/>
        <w:gridCol w:w="3900"/>
      </w:tblGrid>
      <w:tr>
        <w:trPr>
          <w:tblHeader w:val="true"/>
        </w:trPr>
        <w:tc>
          <w:tcPr>
            <w:tcW w:type="dxa" w:w="18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Classificação</w:t>
            </w:r>
          </w:p>
        </w:tc>
        <w:tc>
          <w:tcPr>
            <w:tcW w:type="dxa" w:w="366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Significado</w:t>
            </w:r>
          </w:p>
        </w:tc>
        <w:tc>
          <w:tcPr>
            <w:tcW w:type="dxa" w:w="39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Tratamento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Decisão atual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Direção escolhida para permitir o avanço do produto.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Pode mudar mediante evidência relevante.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Premissa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Condição considerada verdadeira para planejar o MVP.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Deve ser monitorada e revisada.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Hipótese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Suposição sobre usuário, problema, valor ou operação.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Exige entrevista, teste ou piloto.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Requisito estrutural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Capacidade necessária independentemente do parceiro.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Pode ser especificada e testada agora.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Pendente de validação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Regra que depende do fluxo real de empresa ou contabilidade.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Não deve ser rigidamente implementada.</w:t>
            </w:r>
          </w:p>
        </w:tc>
      </w:tr>
    </w:tbl>
    <w:p>
      <w:pPr>
        <w:pStyle w:val="Heading1"/>
        <w:keepNext/>
      </w:pPr>
      <w:r>
        <w:t>2. Visão do produto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2E74B5"/>
              </w:rPr>
              <w:t xml:space="preserve">Visão: </w:t>
            </w:r>
            <w:r>
              <w:rPr>
                <w:rFonts w:ascii="Calibri" w:hAnsi="Calibri"/>
                <w:color w:val="1F2933"/>
              </w:rPr>
              <w:t>ser a infraestrutura compartilhada que organiza as movimentações de RH da pequena empresa e prepara informações completas, rastreáveis e oportunas para a contabilidade.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Declaração de produto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Para pequenas empresas e escritórios contábeis que administram movimentações trabalhistas por mensagens, planilhas e documentos dispersos, o RH Conecta é uma plataforma multiempresa que estrutura solicitações, valida dados, controla pendências e preserva o histórico. Diferentemente de um simples repositório de arquivos ou sistema genérico de tarefas, ele conecta a rotina administrativa da empresa ao processo de fechamento do escritório contábil.</w:t>
      </w:r>
    </w:p>
    <w:p>
      <w:pPr>
        <w:pStyle w:val="Heading2"/>
        <w:keepNext/>
      </w:pPr>
      <w:r>
        <w:t>Direção escolhida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O produto seguirá uma estratégia híbrida. Começará como portal de movimentações entre empresa e contabilidade e poderá oferecer módulos de gestão de RH. O cálculo oficial da folha e as obrigações legais não fazem parte do núcleo inicial.</w:t>
      </w:r>
    </w:p>
    <w:p>
      <w:pPr>
        <w:pStyle w:val="Heading1"/>
        <w:keepNext/>
      </w:pPr>
      <w:r>
        <w:t>3. Problema a resolver</w:t>
      </w:r>
    </w:p>
    <w:p>
      <w:pPr>
        <w:pStyle w:val="Heading2"/>
        <w:keepNext/>
      </w:pPr>
      <w:r>
        <w:t>Problema principal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Movimentações como admissões, férias, afastamentos, alterações salariais e desligamentos frequentemente são comunicadas por canais não estruturados. Informações chegam incompletas, sem rastreabilidade, fora de prazo ou desconectadas do funcionário e da competência corretos.</w:t>
      </w:r>
    </w:p>
    <w:p>
      <w:pPr>
        <w:pStyle w:val="Heading2"/>
        <w:keepNext/>
      </w:pPr>
      <w:r>
        <w:t>Consequências observáveis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Retrabalho para localizar, conferir e complementar informações.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Atrasos no fechamento e dependência de cobranças manuais.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Divergências sobre o que foi informado, quando e por quem.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Risco de processar uma movimentação com dados desatualizados.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Histórico fragmentado entre conversas, planilhas e pastas.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Baixa visibilidade da empresa sobre suas próprias pendências.</w:t>
      </w:r>
    </w:p>
    <w:p>
      <w:pPr>
        <w:pStyle w:val="Heading2"/>
        <w:keepNext/>
      </w:pPr>
      <w:r>
        <w:t>Hipótese central do problema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9A6700"/>
              </w:rPr>
              <w:t xml:space="preserve">Hipótese P-01: </w:t>
            </w:r>
            <w:r>
              <w:rPr>
                <w:rFonts w:ascii="Calibri" w:hAnsi="Calibri"/>
                <w:color w:val="1F2933"/>
              </w:rPr>
              <w:t>um fluxo único, orientado e rastreável reduzirá informações incompletas, mensagens paralelas e tempo de conferência no fechamento mensal.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4. Públicos e usuários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Público</w:t>
            </w:r>
          </w:p>
        </w:tc>
        <w:tc>
          <w:tcPr>
            <w:tcW w:type="dxa" w:w="39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Necessidade principal</w:t>
            </w:r>
          </w:p>
        </w:tc>
        <w:tc>
          <w:tcPr>
            <w:tcW w:type="dxa" w:w="336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Papel no produto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Pequena empresa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Organizar movimentações e cumprir prazos.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Cliente ou beneficiário direto.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Escritório contábil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Receber dados completos e administrar a carteira.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Cliente, parceiro e canal potencial.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Responsável administrativo/RH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Registrar, acompanhar e comprovar solicitações.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Usuário operacional principal.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Analista de DP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Conferir, devolver, aprovar e concluir movimentações.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Usuário contábil principal.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Gestor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Aprovar eventos da equipe e acompanhar ausências.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Usuário aprovador.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Funcionário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Consultar e enviar informações permitidas.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Usuário de autosserviço futuro.</w:t>
            </w:r>
          </w:p>
        </w:tc>
      </w:tr>
    </w:tbl>
    <w:p>
      <w:pPr>
        <w:pStyle w:val="Heading2"/>
        <w:keepNext/>
      </w:pPr>
      <w:r>
        <w:t>Persona prioritária provisória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Responsável administrativo de uma empresa com 10 a 100 funcionários, sem equipe especializada de RH, que centraliza comunicações com a contabilidade e atualmente depende de planilhas, mensagens e documentos avulsos.</w:t>
      </w:r>
    </w:p>
    <w:p>
      <w:pPr>
        <w:pStyle w:val="Heading2"/>
        <w:keepNext/>
      </w:pPr>
      <w:r>
        <w:t>Persona secundária provisória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Analista de departamento pessoal responsável por várias empresas, que precisa identificar pendências, conferir movimentações e fechar competências dentro do prazo.</w:t>
      </w:r>
    </w:p>
    <w:p>
      <w:pPr>
        <w:pStyle w:val="Heading1"/>
        <w:keepNext/>
      </w:pPr>
      <w:r>
        <w:t>5. Proposta de valor</w:t>
      </w:r>
    </w:p>
    <w:p>
      <w:pPr>
        <w:pStyle w:val="Heading2"/>
        <w:keepNext/>
      </w:pPr>
      <w:r>
        <w:t>Para a empresa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Um processo claro para cada tipo de movimentação.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Acompanhamento de status, pendências e prazos.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Histórico centralizado por funcionário e competência.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Menor dependência de planilhas e conversas informais.</w:t>
      </w:r>
    </w:p>
    <w:p>
      <w:pPr>
        <w:pStyle w:val="Heading2"/>
        <w:keepNext/>
      </w:pPr>
      <w:r>
        <w:t>Para o escritório contábil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Informações padronizadas antes do fechamento.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Visão consolidada da carteira e das pendências.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Devolução para correção com justificativa e rastreabilidade.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Possibilidade de escala operacional e diferenciação comercial.</w:t>
      </w:r>
    </w:p>
    <w:p>
      <w:pPr>
        <w:pStyle w:val="Heading2"/>
        <w:keepNext/>
      </w:pPr>
      <w:r>
        <w:t>Benefício funcional central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2E74B5"/>
              </w:rPr>
              <w:t xml:space="preserve">Resultado esperado: </w:t>
            </w:r>
            <w:r>
              <w:rPr>
                <w:rFonts w:ascii="Calibri" w:hAnsi="Calibri"/>
                <w:color w:val="1F2933"/>
              </w:rPr>
              <w:t>reduzir o esforço necessário para transformar uma comunicação informal em uma movimentação completa, validada e pronta para processamento.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Escopo inicial do produto</w:t>
      </w:r>
    </w:p>
    <w:p>
      <w:pPr>
        <w:pStyle w:val="Heading2"/>
        <w:keepNext/>
      </w:pPr>
      <w:r>
        <w:t>Dentro do MVP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Cadastro multiempresa, usuários, perfis e permissões.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Funcionários, vínculos, cargos, departamentos e histórico profissional.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Competências mensais, prazos e fechamento controlado.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Solicitações de admissão, desligamento, férias, afastamento e alteração cadastral.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Alterações de cargo, salário, dependentes e benefícios.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Documentos, campos obrigatórios e validações configuráveis.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Estados de rascunho, envio, análise, devolução, aprovação, cancelamento e conclusão.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Pendências, comentários, notificações e trilha de auditoria.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Relatórios e exportação de movimentações por competência.</w:t>
      </w:r>
    </w:p>
    <w:p>
      <w:pPr>
        <w:pStyle w:val="Heading2"/>
        <w:keepNext/>
      </w:pPr>
      <w:r>
        <w:t>Fora do MVP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Cálculo oficial da folha, férias, rescisão, encargos ou tributos.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Transmissão direta ao eSocial.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Ponto eletrônico completo ou biometria.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Recrutamento, seleção e admissão digital com assinatura.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Aplicativo móvel nativo.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Integrações específicas ainda não validadas.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Regras rígidas baseadas em um único escritório contábil.</w:t>
      </w:r>
    </w:p>
    <w:p>
      <w:r>
        <w:br w:type="page"/>
      </w:r>
    </w:p>
    <w:p>
      <w:pPr>
        <w:pStyle w:val="Heading1"/>
        <w:keepNext/>
      </w:pPr>
      <w:r>
        <w:t>7. Capacidades fundamentais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60"/>
        <w:gridCol w:w="3900"/>
      </w:tblGrid>
      <w:tr>
        <w:trPr>
          <w:tblHeader w:val="true"/>
        </w:trPr>
        <w:tc>
          <w:tcPr>
            <w:tcW w:type="dxa" w:w="21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Capacidade</w:t>
            </w:r>
          </w:p>
        </w:tc>
        <w:tc>
          <w:tcPr>
            <w:tcW w:type="dxa" w:w="336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39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Critério de existência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Multiempresa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Impedir acesso cruzado e permitir carteira contábil.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Todos os dados pertencem explicitamente a uma empresa.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Identidade e acesso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Controlar quem pode visualizar ou agir.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Perfis, permissões e sessões são auditáveis.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Motor de movimentações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Padronizar ciclos de solicitação e decisão.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Estados e transições possuem regras verificáveis.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Competência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Relacionar eventos ao período correto.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Movimentações podem ser filtradas e fechadas por mês/ano.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Documentos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Preservar anexos com acesso adequado.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Upload, classificação, validade e autorização são controlados.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Auditoria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Comprovar ações e alterações.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Usuário, data, ação e valores relevantes são registrados.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Configuração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Evitar regras universais não validadas.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Prazos e exigências podem variar sem alteração de código.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Relatórios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Apoiar conferência e processamento externo.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 competência aprovada pode ser exportada e reconciliada.</w:t>
            </w:r>
          </w:p>
        </w:tc>
      </w:tr>
    </w:tbl>
    <w:p>
      <w:pPr>
        <w:pStyle w:val="Heading1"/>
        <w:keepNext/>
      </w:pPr>
      <w:r>
        <w:t>8. Princípios do produto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Rastreabilidade antes de automação: nenhuma alteração relevante deve desaparecer no estado atual.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Configuração antes de regra universal: diferenças operacionais devem ser parametrizadas quando possível.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Menor privilégio: cada usuário acessa somente o necessário para sua função.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Validação orientada: o sistema deve explicar o que falta e como corrigir.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Integração sem dependência: o núcleo funciona mesmo antes de escolher um sistema contábil específico.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Comportamento testável: requisitos devem possuir critérios de aceitação observáveis.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Evolução por evidência: novos módulos dependem de uso, entrevistas e métricas.</w:t>
      </w:r>
    </w:p>
    <w:p>
      <w:pPr>
        <w:pStyle w:val="Heading1"/>
        <w:keepNext/>
      </w:pPr>
      <w:r>
        <w:t>9. Jornada principal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O escritório ou administrador cria a empresa e convida os responsáveis.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A empresa cadastra ou importa funcionários e configura aprovadores.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O usuário cria uma movimentação orientada pelo tipo escolhido.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O sistema valida campos, documentos, permissões e competência.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A movimentação é enviada e, quando aplicável, aprovada internamente.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O analista contábil confere, aprova ou devolve com justificativa.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A solicitação aprovada integra o fechamento e pode ser exportada.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O histórico permanece disponível para auditoria e acompanhamento.</w:t>
      </w:r>
    </w:p>
    <w:p>
      <w:pPr>
        <w:pStyle w:val="Heading1"/>
        <w:keepNext/>
      </w:pPr>
      <w:r>
        <w:t>10. Requisitos não funcionais prioritários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Segurança: criptografia em trânsito e em repouso, proteção de credenciais e segregação por empresa.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Privacidade: minimização, retenção, acesso e tratamento compatíveis com a LGPD.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Disponibilidade: metas graduais, monitoramento e comunicação de incidentes.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Recuperação: backups automáticos e restauração periodicamente testada.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Desempenho: respostas previsíveis nos fluxos principais e exportações assíncronas quando necessário.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Acessibilidade: navegação por teclado, contraste, mensagens compreensíveis e formulários identificáveis.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Observabilidade: logs técnicos, métricas, erros correlacionáveis e trilha de auditoria separada.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Manutenibilidade: migrations, testes automatizados, documentação de API e arquitetura modular.</w:t>
      </w:r>
    </w:p>
    <w:p>
      <w:r>
        <w:br w:type="page"/>
      </w:r>
    </w:p>
    <w:p>
      <w:pPr>
        <w:pStyle w:val="Heading1"/>
        <w:keepNext/>
      </w:pPr>
      <w:r>
        <w:t>11. Métricas de sucesso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40"/>
        <w:gridCol w:w="3720"/>
      </w:tblGrid>
      <w:tr>
        <w:trPr>
          <w:tblHeader w:val="true"/>
        </w:trPr>
        <w:tc>
          <w:tcPr>
            <w:tcW w:type="dxa" w:w="18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Dimensão</w:t>
            </w:r>
          </w:p>
        </w:tc>
        <w:tc>
          <w:tcPr>
            <w:tcW w:type="dxa" w:w="384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Indicador inicial</w:t>
            </w:r>
          </w:p>
        </w:tc>
        <w:tc>
          <w:tcPr>
            <w:tcW w:type="dxa" w:w="372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Interpretação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Ativação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Empresa conclui configuração e primeira movimentação.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 onboarding permite chegar ao valor inicial.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Qualidade</w:t>
            </w:r>
          </w:p>
        </w:tc>
        <w:tc>
          <w:tcPr>
            <w:tcW w:type="dxa" w:w="3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Percentual de solicitações devolvidas por incompletude.</w:t>
            </w:r>
          </w:p>
        </w:tc>
        <w:tc>
          <w:tcPr>
            <w:tcW w:type="dxa" w:w="3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 orientação reduz erros de entrada.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Eficiência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Tempo entre criação, envio e decisão.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 fluxo reduz espera e retrabalho.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Pontualidade</w:t>
            </w:r>
          </w:p>
        </w:tc>
        <w:tc>
          <w:tcPr>
            <w:tcW w:type="dxa" w:w="3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Pendências restantes na data de fechamento.</w:t>
            </w:r>
          </w:p>
        </w:tc>
        <w:tc>
          <w:tcPr>
            <w:tcW w:type="dxa" w:w="3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Prazos e alertas influenciam o comportamento.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Adoção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Usuários e empresas ativos por competência.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 produto está incorporado ao processo real.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Retenção</w:t>
            </w:r>
          </w:p>
        </w:tc>
        <w:tc>
          <w:tcPr>
            <w:tcW w:type="dxa" w:w="3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Empresas que permanecem ativas após três competências.</w:t>
            </w:r>
          </w:p>
        </w:tc>
        <w:tc>
          <w:tcPr>
            <w:tcW w:type="dxa" w:w="3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 valor não está limitado ao piloto.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Suporte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Horas de suporte por empresa implantada.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 modelo pode escalar operacionalmente.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Expansão</w:t>
            </w:r>
          </w:p>
        </w:tc>
        <w:tc>
          <w:tcPr>
            <w:tcW w:type="dxa" w:w="3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Adoção de módulos de gestão após o portal básico.</w:t>
            </w:r>
          </w:p>
        </w:tc>
        <w:tc>
          <w:tcPr>
            <w:tcW w:type="dxa" w:w="3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 estratégia híbrida gera crescimento.</w:t>
            </w:r>
          </w:p>
        </w:tc>
      </w:tr>
    </w:tbl>
    <w:p>
      <w:pPr>
        <w:pStyle w:val="Heading2"/>
        <w:keepNext/>
      </w:pPr>
      <w:r>
        <w:t>Critério de sucesso do primeiro piloto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O piloto será considerado promissor quando usuários concluírem movimentações reais com baixa necessidade de intervenção, o escritório perceber redução mensurável de pendências ou conferências e ambas as partes demonstrarem intenção de continuar utilizando o produto.</w:t>
      </w:r>
    </w:p>
    <w:p>
      <w:pPr>
        <w:pStyle w:val="Heading1"/>
        <w:keepNext/>
      </w:pPr>
      <w:r>
        <w:t>12. Hipóteses e validações necessárias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4700"/>
        <w:gridCol w:w="3660"/>
      </w:tblGrid>
      <w:tr>
        <w:trPr>
          <w:tblHeader w:val="true"/>
        </w:trPr>
        <w:tc>
          <w:tcPr>
            <w:tcW w:type="dxa" w:w="10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47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Hipótese</w:t>
            </w:r>
          </w:p>
        </w:tc>
        <w:tc>
          <w:tcPr>
            <w:tcW w:type="dxa" w:w="366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Como validar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H-01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Mensagens e planilhas causam retrabalho relevante.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Entrevistas e acompanhamento de um fechamento.</w:t>
            </w:r>
          </w:p>
        </w:tc>
      </w:tr>
      <w:t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H-02</w:t>
            </w:r>
          </w:p>
        </w:tc>
        <w:tc>
          <w:tcPr>
            <w:tcW w:type="dxa" w:w="4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 escritório aceitará usar um painel adicional.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Teste de usabilidade e piloto por competência.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H-03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 empresa registrará eventos antes do prazo.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Alertas, análise de uso e comparação pré/pós-piloto.</w:t>
            </w:r>
          </w:p>
        </w:tc>
      </w:tr>
      <w:t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H-04</w:t>
            </w:r>
          </w:p>
        </w:tc>
        <w:tc>
          <w:tcPr>
            <w:tcW w:type="dxa" w:w="4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Formulários orientados reduzem devoluções.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Comparar incompletude no processo atual e no produto.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H-05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 escritório pode ser canal de distribuição.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Entrevistas comerciais e proposta de piloto.</w:t>
            </w:r>
          </w:p>
        </w:tc>
      </w:tr>
      <w:t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H-06</w:t>
            </w:r>
          </w:p>
        </w:tc>
        <w:tc>
          <w:tcPr>
            <w:tcW w:type="dxa" w:w="4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Empresas pagarão por módulos adicionais de RH.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Teste de oferta e disposição a pagar.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H-07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Os campos obrigatórios variam por escritório.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Comparar formulários de múltiplos escritórios.</w:t>
            </w:r>
          </w:p>
        </w:tc>
      </w:tr>
    </w:tbl>
    <w:p>
      <w:pPr>
        <w:pStyle w:val="Heading2"/>
        <w:keepNext/>
      </w:pPr>
      <w:r>
        <w:t>Itens que não devem ser congelados agora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Lista definitiva de campos de admissão e desligamento.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Prazos universais para cada movimentação.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Formato específico de integração ou exportação.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Responsável comercial definitivo pelo pagamento da plataforma.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Processo de aprovação idêntico para todas as empresas.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Nomes e preços finais dos planos.</w:t>
      </w:r>
    </w:p>
    <w:p>
      <w:pPr>
        <w:pStyle w:val="Heading1"/>
        <w:keepNext/>
      </w:pPr>
      <w:r>
        <w:t>13. Estratégia de descoberta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Entrevistar responsáveis administrativos e profissionais de departamento pessoal.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Solicitar exemplos anonimizados de planilhas, formulários e checklists atuais.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Mapear um fechamento mensal do início ao fim.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Criar protótipos dos fluxos de admissão e férias.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Executar testes de usabilidade com tarefas e dados fictícios.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Conduzir piloto de uma ou duas competências com poucas empresas.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Revisar requisitos, métricas e modelo comercial com base nas evidências.</w:t>
      </w:r>
    </w:p>
    <w:p>
      <w:pPr>
        <w:pStyle w:val="Heading1"/>
        <w:keepNext/>
      </w:pPr>
      <w:r>
        <w:t>14. Estratégia orientada a testes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A especialidade do fundador em testes será usada como vantagem de produto. Cada fluxo deve nascer com rastreabilidade entre necessidade, regra, critério de aceitação e evidência de teste.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2E74B5"/>
              </w:rPr>
              <w:t xml:space="preserve">Padrão: </w:t>
            </w:r>
            <w:r>
              <w:rPr>
                <w:rFonts w:ascii="Calibri" w:hAnsi="Calibri"/>
                <w:color w:val="1F2933"/>
              </w:rPr>
              <w:t>Épico → requisito → regra de negócio → história de usuário → critério de aceitação → caso de teste → evidência.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Primeiro fluxo vertical recomendado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Admissão é um bom candidato por concentrar cadastro, documentos, validações, permissões, estados, devolução, auditoria, notificações e exportação. Caso a descoberta indique maior frequência ou urgência em férias, esse fluxo pode assumir a prioridade.</w:t>
      </w:r>
    </w:p>
    <w:p>
      <w:pPr>
        <w:pStyle w:val="Heading2"/>
        <w:keepNext/>
      </w:pPr>
      <w:r>
        <w:t>Tipos de teste prioritários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Funcionais e de transição de estados.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Permissões e isolamento entre empresas.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Validação de documentos e campos configuráveis.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Auditoria e preservação de histórico.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Contratos de API e integridade do banco.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Concorrência, idempotência e duplicidade de solicitações.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Segurança, privacidade e recuperação de dados.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Usabilidade, acessibilidade e mensagens de erro.</w:t>
      </w:r>
    </w:p>
    <w:p>
      <w:r>
        <w:br w:type="page"/>
      </w:r>
    </w:p>
    <w:p>
      <w:pPr>
        <w:pStyle w:val="Heading1"/>
        <w:keepNext/>
      </w:pPr>
      <w:r>
        <w:t>15. Riscos e respostas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700"/>
        <w:gridCol w:w="3960"/>
      </w:tblGrid>
      <w:tr>
        <w:trPr>
          <w:tblHeader w:val="true"/>
        </w:trPr>
        <w:tc>
          <w:tcPr>
            <w:tcW w:type="dxa" w:w="27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Risco</w:t>
            </w:r>
          </w:p>
        </w:tc>
        <w:tc>
          <w:tcPr>
            <w:tcW w:type="dxa" w:w="27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396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Resposta inicial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Construir regras erradas sem parceiro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Retrabalho e baixa aderência.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Marcar hipóteses e parametrizar variações.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Escopo virar sistema completo de RH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Atraso e dispersão.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Manter não escopo e liberar módulos por evidência.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Dados sensíveis expostos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Dano jurídico e reputacional.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Segurança por design, menor privilégio e auditoria.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Baixa adesão da empresa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Informações continuam no WhatsApp.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Onboarding simples, alertas e fluxos curtos.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Escritório rejeitar ferramenta adicional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Canal não se confirma.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Demonstrar ganho, integrar e reduzir cliques.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2933"/>
                <w:sz w:val="18"/>
              </w:rPr>
              <w:t>Personalizações excessivas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Produto não escala.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Configuração padronizada e cobrança por projeto específico.</w:t>
            </w:r>
          </w:p>
        </w:tc>
      </w:tr>
    </w:tbl>
    <w:p>
      <w:pPr>
        <w:pStyle w:val="Heading1"/>
        <w:keepNext/>
      </w:pPr>
      <w:r>
        <w:t>16. Marcos de evolução</w:t>
      </w:r>
    </w:p>
    <w:p>
      <w:pPr>
        <w:pStyle w:val="Heading2"/>
        <w:keepNext/>
      </w:pPr>
      <w:r>
        <w:t>Marco 1 — Fundação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Visão, escopo, glossário, requisitos transversais e arquitetura multiempresa.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Banco revisado com histórico, competência, movimentações e auditoria.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Plano de testes e rastreabilidade definidos.</w:t>
      </w:r>
    </w:p>
    <w:p>
      <w:pPr>
        <w:pStyle w:val="Heading2"/>
        <w:keepNext/>
      </w:pPr>
      <w:r>
        <w:t>Marco 2 — Fluxo demonstrável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Um processo vertical completo, com interface, API, banco, auditoria e testes.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Protótipo utilizável em entrevistas e testes moderados.</w:t>
      </w:r>
    </w:p>
    <w:p>
      <w:pPr>
        <w:pStyle w:val="Heading2"/>
        <w:keepNext/>
      </w:pPr>
      <w:r>
        <w:t>Marco 3 — MVP para piloto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Fluxos prioritários, painel de pendências, fechamento e exportação.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Monitoramento, segurança mínima, backup e suporte de implantação.</w:t>
      </w:r>
    </w:p>
    <w:p>
      <w:pPr>
        <w:pStyle w:val="Heading2"/>
        <w:keepNext/>
      </w:pPr>
      <w:r>
        <w:t>Marco 4 — Validação e expansão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Piloto acompanhado, métricas e revisão de hipóteses.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Integrações e módulos de RH priorizados por evidência.</w:t>
      </w:r>
    </w:p>
    <w:p>
      <w:pPr>
        <w:pStyle w:val="Heading1"/>
        <w:keepNext/>
      </w:pPr>
      <w:r>
        <w:t>17. Decisões abertas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Qual movimentação deve ser o primeiro fluxo vertical?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Quem será o comprador inicial: escritório, empresa ou ambos?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Quais documentos e campos são essenciais em cada evento?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Quais configurações pertencem à empresa e quais pertencem ao escritório?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Qual formato de exportação oferece valor antes de uma integração direta?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color w:val="1F2933"/>
        </w:rPr>
        <w:t>Quais métricas conseguem demonstrar redução de retrabalho no piloto?</w:t>
      </w:r>
    </w:p>
    <w:p>
      <w:pPr>
        <w:pStyle w:val="Heading1"/>
        <w:keepNext/>
      </w:pPr>
      <w:r>
        <w:t>Conclusão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F2933"/>
        </w:rPr>
        <w:t>A visão do RH Conecta pode ser estabelecida antes de uma parceria contábil formal. O produto já possui uma direção coerente: organizar movimentações de RH, conectar empresa e contabilidade e evoluir de portal operacional para plataforma híbrida. O avanço deve preservar flexibilidade nas regras dependentes do domínio, usar requisitos verificáveis e substituir hipóteses por evidências progressivamente.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F"/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color w:val="157347"/>
              </w:rPr>
              <w:t xml:space="preserve">Direção final desta versão: </w:t>
            </w:r>
            <w:r>
              <w:rPr>
                <w:rFonts w:ascii="Calibri" w:hAnsi="Calibri"/>
                <w:color w:val="1F2933"/>
              </w:rPr>
              <w:t>avançar com fundamentos multiempresa, requisitos transversais e um fluxo vertical testável, enquanto a descoberta busca profissionais e empresas para validação.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color w:val="667085"/>
        <w:sz w:val="18"/>
      </w:rPr>
      <w:t>RH CONECTA  |  Visão do Produto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RH Conecta — Visão do Produto</dc:title>
  <dc:subject>Problema, público, proposta de valor, escopo, hipóteses e critérios de sucesso</dc:subject>
  <dc:creator>RH Conecta</dc:creator>
  <cp:keywords>visão de produto, RH, contabilidade, MVP, requisitos, testes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