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sz w:val="36"/>
          <w:szCs w:val="36"/>
        </w:rPr>
        <w:tab/>
        <w:t>SUMÁRIO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1 – A HISTÓRIA DA INTERNET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2 – COMO A INTERNET FUNCIONA?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3 – COMO FUNCIONA A HTML E AS CSS?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4 – PRIMEIROS PASSOS COM HTML5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5 – CARACTERES, PARAGRAFOS E QUEBRAS DE LINHA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6 – IMAGENS E FAVICON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7 – HIERARQUIA DE TÍTULOS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8 – FORMATAÇÃO DE TEXTOS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9 – LISTAS EM HTML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10 – LIGAÇÕES EM TODA PARTE (ÂNCORAS E LINKS)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11 – IMAGENS DINÂMICAS, ÁUDIOS E VÍDEOS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12 – INTRODUÇÃO ÀS CSS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sz w:val="36"/>
          <w:szCs w:val="36"/>
        </w:rPr>
        <w:t>1 – A HISTÓRIA DA INTERNET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Surgiu durante a </w:t>
      </w:r>
      <w:r>
        <w:rPr>
          <w:rFonts w:ascii="Arial" w:hAnsi="Arial"/>
          <w:color w:val="FF0000"/>
          <w:sz w:val="32"/>
          <w:szCs w:val="32"/>
        </w:rPr>
        <w:t>Guerra Fria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 xml:space="preserve">DARPA </w:t>
      </w:r>
      <w:r>
        <w:rPr>
          <w:rFonts w:ascii="Arial" w:hAnsi="Arial"/>
          <w:color w:val="000000"/>
          <w:sz w:val="32"/>
          <w:szCs w:val="32"/>
        </w:rPr>
        <w:t>criou a</w:t>
      </w:r>
      <w:r>
        <w:rPr>
          <w:rFonts w:ascii="Arial" w:hAnsi="Arial"/>
          <w:color w:val="C9211E"/>
          <w:sz w:val="32"/>
          <w:szCs w:val="32"/>
        </w:rPr>
        <w:t xml:space="preserve"> </w:t>
      </w:r>
      <w:r>
        <w:rPr>
          <w:rFonts w:ascii="Arial" w:hAnsi="Arial"/>
          <w:color w:val="FF0000"/>
          <w:sz w:val="32"/>
          <w:szCs w:val="32"/>
        </w:rPr>
        <w:t>ARPANET</w:t>
      </w:r>
      <w:r>
        <w:rPr>
          <w:rFonts w:ascii="Arial" w:hAnsi="Arial"/>
          <w:color w:val="C9211E"/>
          <w:sz w:val="32"/>
          <w:szCs w:val="32"/>
        </w:rPr>
        <w:t xml:space="preserve"> </w:t>
      </w:r>
      <w:r>
        <w:rPr>
          <w:rFonts w:ascii="Arial" w:hAnsi="Arial"/>
          <w:color w:val="000000"/>
          <w:sz w:val="32"/>
          <w:szCs w:val="32"/>
        </w:rPr>
        <w:t>utilizando 4 computadores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NCP</w:t>
      </w:r>
      <w:r>
        <w:rPr>
          <w:rFonts w:ascii="Arial" w:hAnsi="Arial"/>
          <w:color w:val="000000"/>
          <w:sz w:val="32"/>
          <w:szCs w:val="32"/>
        </w:rPr>
        <w:t xml:space="preserve"> foi o primeiro protocolo de transmissão de dados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1969</w:t>
      </w:r>
      <w:r>
        <w:rPr>
          <w:rFonts w:ascii="Arial" w:hAnsi="Arial"/>
          <w:color w:val="000000"/>
          <w:sz w:val="32"/>
          <w:szCs w:val="32"/>
        </w:rPr>
        <w:t xml:space="preserve"> foi enviado o primeiro E-mail escrito </w:t>
      </w:r>
      <w:r>
        <w:rPr>
          <w:rFonts w:ascii="Arial" w:hAnsi="Arial"/>
          <w:color w:val="FF0000"/>
          <w:sz w:val="32"/>
          <w:szCs w:val="32"/>
        </w:rPr>
        <w:t>LOGIN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1974</w:t>
      </w:r>
      <w:r>
        <w:rPr>
          <w:rFonts w:ascii="Arial" w:hAnsi="Arial"/>
          <w:color w:val="000000"/>
          <w:sz w:val="32"/>
          <w:szCs w:val="32"/>
        </w:rPr>
        <w:t xml:space="preserve"> foi criado os protocolos </w:t>
      </w:r>
      <w:r>
        <w:rPr>
          <w:rFonts w:ascii="Arial" w:hAnsi="Arial"/>
          <w:color w:val="FF0000"/>
          <w:sz w:val="32"/>
          <w:szCs w:val="32"/>
        </w:rPr>
        <w:t>TCP</w:t>
      </w:r>
      <w:r>
        <w:rPr>
          <w:rFonts w:ascii="Arial" w:hAnsi="Arial"/>
          <w:color w:val="000000"/>
          <w:sz w:val="32"/>
          <w:szCs w:val="32"/>
        </w:rPr>
        <w:t xml:space="preserve"> e </w:t>
      </w:r>
      <w:r>
        <w:rPr>
          <w:rFonts w:ascii="Arial" w:hAnsi="Arial"/>
          <w:color w:val="FF0000"/>
          <w:sz w:val="32"/>
          <w:szCs w:val="32"/>
        </w:rPr>
        <w:t>IP</w:t>
      </w:r>
      <w:r>
        <w:rPr>
          <w:rFonts w:ascii="Arial" w:hAnsi="Arial"/>
          <w:color w:val="000000"/>
          <w:sz w:val="32"/>
          <w:szCs w:val="32"/>
        </w:rPr>
        <w:t xml:space="preserve"> (TCP/IP)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ARPANET</w:t>
      </w:r>
      <w:r>
        <w:rPr>
          <w:rFonts w:ascii="Arial" w:hAnsi="Arial"/>
          <w:color w:val="000000"/>
          <w:sz w:val="32"/>
          <w:szCs w:val="32"/>
        </w:rPr>
        <w:t xml:space="preserve"> se separou em </w:t>
      </w:r>
      <w:r>
        <w:rPr>
          <w:rFonts w:ascii="Arial" w:hAnsi="Arial"/>
          <w:color w:val="FF0000"/>
          <w:sz w:val="32"/>
          <w:szCs w:val="32"/>
        </w:rPr>
        <w:t>MILNET</w:t>
      </w:r>
      <w:r>
        <w:rPr>
          <w:rFonts w:ascii="Arial" w:hAnsi="Arial"/>
          <w:color w:val="000000"/>
          <w:sz w:val="32"/>
          <w:szCs w:val="32"/>
        </w:rPr>
        <w:t xml:space="preserve">, </w:t>
      </w:r>
      <w:r>
        <w:rPr>
          <w:rFonts w:ascii="Arial" w:hAnsi="Arial"/>
          <w:color w:val="FF0000"/>
          <w:sz w:val="32"/>
          <w:szCs w:val="32"/>
        </w:rPr>
        <w:t>NSFNET</w:t>
      </w:r>
      <w:r>
        <w:rPr>
          <w:rFonts w:ascii="Arial" w:hAnsi="Arial"/>
          <w:color w:val="000000"/>
          <w:sz w:val="32"/>
          <w:szCs w:val="32"/>
        </w:rPr>
        <w:t xml:space="preserve"> e </w:t>
      </w:r>
      <w:r>
        <w:rPr>
          <w:rFonts w:ascii="Arial" w:hAnsi="Arial"/>
          <w:color w:val="FF0000"/>
          <w:sz w:val="32"/>
          <w:szCs w:val="32"/>
        </w:rPr>
        <w:t>Comerciais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Mais tarde a </w:t>
      </w:r>
      <w:r>
        <w:rPr>
          <w:rFonts w:ascii="Arial" w:hAnsi="Arial"/>
          <w:color w:val="FF0000"/>
          <w:sz w:val="32"/>
          <w:szCs w:val="32"/>
        </w:rPr>
        <w:t>NSFNET</w:t>
      </w:r>
      <w:r>
        <w:rPr>
          <w:rFonts w:ascii="Arial" w:hAnsi="Arial"/>
          <w:color w:val="000000"/>
          <w:sz w:val="32"/>
          <w:szCs w:val="32"/>
        </w:rPr>
        <w:t xml:space="preserve"> se juntou com as </w:t>
      </w:r>
      <w:r>
        <w:rPr>
          <w:rFonts w:ascii="Arial" w:hAnsi="Arial"/>
          <w:color w:val="FF0000"/>
          <w:sz w:val="32"/>
          <w:szCs w:val="32"/>
        </w:rPr>
        <w:t>Comerciais</w:t>
      </w:r>
      <w:r>
        <w:rPr>
          <w:rFonts w:ascii="Arial" w:hAnsi="Arial"/>
          <w:color w:val="000000"/>
          <w:sz w:val="32"/>
          <w:szCs w:val="32"/>
        </w:rPr>
        <w:t xml:space="preserve"> formando a internetworking ou </w:t>
      </w:r>
      <w:r>
        <w:rPr>
          <w:rFonts w:ascii="Arial" w:hAnsi="Arial"/>
          <w:color w:val="FF0000"/>
          <w:sz w:val="32"/>
          <w:szCs w:val="32"/>
        </w:rPr>
        <w:t>internet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1993</w:t>
      </w:r>
      <w:r>
        <w:rPr>
          <w:rFonts w:ascii="Arial" w:hAnsi="Arial"/>
          <w:color w:val="000000"/>
          <w:sz w:val="32"/>
          <w:szCs w:val="32"/>
        </w:rPr>
        <w:t xml:space="preserve"> foi criado o </w:t>
      </w:r>
      <w:r>
        <w:rPr>
          <w:rFonts w:ascii="Arial" w:hAnsi="Arial"/>
          <w:color w:val="FF0000"/>
          <w:sz w:val="32"/>
          <w:szCs w:val="32"/>
        </w:rPr>
        <w:t>http</w:t>
      </w:r>
      <w:r>
        <w:rPr>
          <w:rFonts w:ascii="Arial" w:hAnsi="Arial"/>
          <w:color w:val="000000"/>
          <w:sz w:val="32"/>
          <w:szCs w:val="32"/>
        </w:rPr>
        <w:t xml:space="preserve">, </w:t>
      </w:r>
      <w:r>
        <w:rPr>
          <w:rFonts w:ascii="Arial" w:hAnsi="Arial"/>
          <w:color w:val="FF0000"/>
          <w:sz w:val="32"/>
          <w:szCs w:val="32"/>
        </w:rPr>
        <w:t>HTML</w:t>
      </w:r>
      <w:r>
        <w:rPr>
          <w:rFonts w:ascii="Arial" w:hAnsi="Arial"/>
          <w:color w:val="000000"/>
          <w:sz w:val="32"/>
          <w:szCs w:val="32"/>
        </w:rPr>
        <w:t xml:space="preserve"> e o </w:t>
      </w:r>
      <w:r>
        <w:rPr>
          <w:rFonts w:ascii="Arial" w:hAnsi="Arial"/>
          <w:color w:val="FF0000"/>
          <w:sz w:val="32"/>
          <w:szCs w:val="32"/>
        </w:rPr>
        <w:t>www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color w:val="000000"/>
          <w:sz w:val="36"/>
          <w:szCs w:val="36"/>
        </w:rPr>
        <w:t>2 – COMO A INTERNET FUNCIONA?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Computador só é capaz de compreender duas coisas: </w:t>
      </w:r>
      <w:r>
        <w:rPr>
          <w:rFonts w:ascii="Arial" w:hAnsi="Arial"/>
          <w:color w:val="FF0000"/>
          <w:sz w:val="32"/>
          <w:szCs w:val="32"/>
        </w:rPr>
        <w:t>0 e 1</w:t>
      </w:r>
      <w:r>
        <w:rPr>
          <w:rFonts w:ascii="Arial" w:hAnsi="Arial"/>
          <w:color w:val="000000"/>
          <w:sz w:val="32"/>
          <w:szCs w:val="32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Sinal digital → Sinal analógico (</w:t>
      </w:r>
      <w:r>
        <w:rPr>
          <w:rFonts w:ascii="Arial" w:hAnsi="Arial"/>
          <w:color w:val="FF0000"/>
          <w:sz w:val="32"/>
          <w:szCs w:val="32"/>
        </w:rPr>
        <w:t>modulação e demodulação</w:t>
      </w:r>
      <w:r>
        <w:rPr>
          <w:rFonts w:ascii="Arial" w:hAnsi="Arial"/>
          <w:color w:val="000000"/>
          <w:sz w:val="32"/>
          <w:szCs w:val="32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Cliente – Servidor</w:t>
      </w:r>
      <w:r>
        <w:rPr>
          <w:rFonts w:ascii="Arial" w:hAnsi="Arial"/>
          <w:color w:val="000000"/>
          <w:sz w:val="32"/>
          <w:szCs w:val="32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IP</w:t>
      </w:r>
      <w:r>
        <w:rPr>
          <w:rFonts w:ascii="Arial" w:hAnsi="Arial"/>
          <w:color w:val="000000"/>
          <w:sz w:val="32"/>
          <w:szCs w:val="32"/>
        </w:rPr>
        <w:t xml:space="preserve"> → </w:t>
      </w:r>
      <w:r>
        <w:rPr>
          <w:rFonts w:ascii="Arial" w:hAnsi="Arial"/>
          <w:color w:val="FF0000"/>
          <w:sz w:val="32"/>
          <w:szCs w:val="32"/>
        </w:rPr>
        <w:t>DNS</w:t>
      </w:r>
      <w:r>
        <w:rPr>
          <w:rFonts w:ascii="Arial" w:hAnsi="Arial"/>
          <w:color w:val="000000"/>
          <w:sz w:val="32"/>
          <w:szCs w:val="32"/>
        </w:rPr>
        <w:t xml:space="preserve"> → </w:t>
      </w:r>
      <w:r>
        <w:rPr>
          <w:rFonts w:ascii="Arial" w:hAnsi="Arial"/>
          <w:color w:val="FF0000"/>
          <w:sz w:val="32"/>
          <w:szCs w:val="32"/>
        </w:rPr>
        <w:t>url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53340</wp:posOffset>
            </wp:positionV>
            <wp:extent cx="5891530" cy="17138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FF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Domínio</w:t>
      </w:r>
      <w:r>
        <w:rPr>
          <w:rFonts w:ascii="Arial" w:hAnsi="Arial"/>
          <w:color w:val="000000"/>
          <w:sz w:val="32"/>
          <w:szCs w:val="32"/>
        </w:rPr>
        <w:t>:</w:t>
      </w:r>
      <w:r>
        <w:rPr>
          <w:rFonts w:ascii="Arial" w:hAnsi="Arial"/>
          <w:color w:val="FF0000"/>
          <w:sz w:val="32"/>
          <w:szCs w:val="32"/>
        </w:rPr>
        <w:t xml:space="preserve"> </w:t>
      </w:r>
      <w:r>
        <w:rPr>
          <w:rFonts w:ascii="Arial" w:hAnsi="Arial"/>
          <w:color w:val="000000"/>
          <w:sz w:val="32"/>
          <w:szCs w:val="32"/>
        </w:rPr>
        <w:t xml:space="preserve">é um nome único que vai conseguir identificar o seu servidor ou as suas páginas.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Hospedagem</w:t>
      </w:r>
      <w:r>
        <w:rPr>
          <w:rFonts w:ascii="Arial" w:hAnsi="Arial"/>
          <w:color w:val="000000"/>
          <w:sz w:val="32"/>
          <w:szCs w:val="32"/>
        </w:rPr>
        <w:t>: contratação de espaços para armazenar o site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color w:val="000000"/>
          <w:sz w:val="36"/>
          <w:szCs w:val="36"/>
        </w:rPr>
        <w:t>3 – COMO FUNCIONA A HTML E AS CSS?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 xml:space="preserve">HTML – </w:t>
      </w:r>
      <w:r>
        <w:rPr>
          <w:rFonts w:ascii="Arial" w:hAnsi="Arial"/>
          <w:color w:val="000000"/>
          <w:sz w:val="32"/>
          <w:szCs w:val="32"/>
        </w:rPr>
        <w:t xml:space="preserve">Conteúdo </w:t>
      </w:r>
      <w:r>
        <w:rPr>
          <w:rFonts w:ascii="Arial" w:hAnsi="Arial"/>
          <w:color w:val="FF0000"/>
          <w:sz w:val="32"/>
          <w:szCs w:val="32"/>
        </w:rPr>
        <w:br/>
        <w:t xml:space="preserve">CSS – </w:t>
      </w:r>
      <w:r>
        <w:rPr>
          <w:rFonts w:ascii="Arial" w:hAnsi="Arial"/>
          <w:color w:val="000000"/>
          <w:sz w:val="32"/>
          <w:szCs w:val="32"/>
        </w:rPr>
        <w:t>Estilo</w:t>
      </w:r>
      <w:r>
        <w:rPr>
          <w:rFonts w:ascii="Arial" w:hAnsi="Arial"/>
          <w:color w:val="FF0000"/>
          <w:sz w:val="32"/>
          <w:szCs w:val="32"/>
        </w:rPr>
        <w:br/>
        <w:t xml:space="preserve">JavaScript – </w:t>
      </w:r>
      <w:r>
        <w:rPr>
          <w:rFonts w:ascii="Arial" w:hAnsi="Arial"/>
          <w:color w:val="000000"/>
          <w:sz w:val="32"/>
          <w:szCs w:val="32"/>
        </w:rPr>
        <w:t>Interatividade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HTML</w:t>
      </w:r>
      <w:r>
        <w:rPr>
          <w:rFonts w:ascii="Arial" w:hAnsi="Arial"/>
          <w:color w:val="000000"/>
          <w:sz w:val="32"/>
          <w:szCs w:val="32"/>
        </w:rPr>
        <w:t xml:space="preserve"> trabalha fundamentada apenas nas </w:t>
      </w:r>
      <w:r>
        <w:rPr>
          <w:rFonts w:ascii="Arial" w:hAnsi="Arial"/>
          <w:color w:val="FF0000"/>
          <w:sz w:val="32"/>
          <w:szCs w:val="32"/>
        </w:rPr>
        <w:t>marcas</w:t>
      </w:r>
      <w:r>
        <w:rPr>
          <w:rFonts w:ascii="Arial" w:hAnsi="Arial"/>
          <w:color w:val="000000"/>
          <w:sz w:val="32"/>
          <w:szCs w:val="32"/>
        </w:rPr>
        <w:t xml:space="preserve"> ou </w:t>
      </w:r>
      <w:r>
        <w:rPr>
          <w:rFonts w:ascii="Arial" w:hAnsi="Arial"/>
          <w:color w:val="FF0000"/>
          <w:sz w:val="32"/>
          <w:szCs w:val="32"/>
        </w:rPr>
        <w:t>etiquetas</w:t>
      </w:r>
      <w:r>
        <w:rPr>
          <w:rFonts w:ascii="Arial" w:hAnsi="Arial"/>
          <w:color w:val="000000"/>
          <w:sz w:val="32"/>
          <w:szCs w:val="32"/>
        </w:rPr>
        <w:t xml:space="preserve"> (do Inglês tag) 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10763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94678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FF0000"/>
          <w:sz w:val="32"/>
          <w:szCs w:val="32"/>
        </w:rPr>
        <w:t>CSS</w:t>
      </w:r>
      <w:r>
        <w:rPr>
          <w:rFonts w:ascii="Arial" w:hAnsi="Arial"/>
          <w:color w:val="000000"/>
          <w:sz w:val="32"/>
          <w:szCs w:val="32"/>
        </w:rPr>
        <w:t xml:space="preserve"> funcionam baseadas nos </w:t>
      </w:r>
      <w:r>
        <w:rPr>
          <w:rFonts w:ascii="Arial" w:hAnsi="Arial"/>
          <w:color w:val="FF0000"/>
          <w:sz w:val="32"/>
          <w:szCs w:val="32"/>
        </w:rPr>
        <w:t>seletores</w:t>
      </w:r>
      <w:r>
        <w:rPr>
          <w:rFonts w:ascii="Arial" w:hAnsi="Arial"/>
          <w:color w:val="000000"/>
          <w:sz w:val="32"/>
          <w:szCs w:val="32"/>
        </w:rPr>
        <w:t xml:space="preserve">, </w:t>
      </w:r>
      <w:r>
        <w:rPr>
          <w:rFonts w:ascii="Arial" w:hAnsi="Arial"/>
          <w:color w:val="FF0000"/>
          <w:sz w:val="32"/>
          <w:szCs w:val="32"/>
        </w:rPr>
        <w:t>propriedades</w:t>
      </w:r>
      <w:r>
        <w:rPr>
          <w:rFonts w:ascii="Arial" w:hAnsi="Arial"/>
          <w:color w:val="000000"/>
          <w:sz w:val="32"/>
          <w:szCs w:val="32"/>
        </w:rPr>
        <w:t xml:space="preserve"> e </w:t>
      </w:r>
      <w:r>
        <w:rPr>
          <w:rFonts w:ascii="Arial" w:hAnsi="Arial"/>
          <w:color w:val="FF0000"/>
          <w:sz w:val="32"/>
          <w:szCs w:val="32"/>
        </w:rPr>
        <w:t>valores</w:t>
      </w:r>
      <w:r>
        <w:rPr>
          <w:rFonts w:ascii="Arial" w:hAnsi="Arial"/>
          <w:color w:val="000000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1263650</wp:posOffset>
            </wp:positionH>
            <wp:positionV relativeFrom="paragraph">
              <wp:posOffset>43815</wp:posOffset>
            </wp:positionV>
            <wp:extent cx="3505835" cy="19716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 Black" w:hAnsi="Arial Black"/>
          <w:color w:val="000000"/>
          <w:sz w:val="32"/>
          <w:szCs w:val="32"/>
        </w:rPr>
      </w:pPr>
      <w:r>
        <w:rPr>
          <w:rFonts w:ascii="Arial Black" w:hAnsi="Arial Black"/>
          <w:color w:val="000000"/>
          <w:sz w:val="32"/>
          <w:szCs w:val="32"/>
        </w:rPr>
        <w:t>ESTRUTURA BÁSICA DE DOCUMENTOS EM HTML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191770</wp:posOffset>
            </wp:positionV>
            <wp:extent cx="5891530" cy="266509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Linha 1: Indica que o documento atual será escrito na versão mais atualizada da linguagem (no caso, HTML5)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Linhas 2 e 11: Delimitam o documento HTML, que é sempre dividido em duas partes: a cabeça e o corpo. Na linha 2, também estamos indicando que o conteúdo desse site será no idioma Português do Brasil.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Linhas 3 e 7: Delimitam a cabeça da página, local onde são realizadas algumas configurações iniciais como formatos, estilos, ícone de favoritos, etc.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 4: adiciona ao documento atual o suporte a caracteres acentuados. Remover essa linha pode causar erros de renderização de algumas letras na tela.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 5: Indica que o conteúdo aparecerá, por padrão, ocupando todo o espaço disponível da tela e com uma escala de 1:1.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 6: Configura o título da página, que aparecerá como identificação da aba do navegador, ao lado do favicon.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 xml:space="preserve">Linhas 8 e 10: Delimitam o corpo da página, a maior porção do site, que vai aparecer na tela. É aqui onde colocaremos todo o nosso conteúdo. </w:t>
      </w:r>
    </w:p>
    <w:p>
      <w:pPr>
        <w:pStyle w:val="Normal"/>
        <w:bidi w:val="0"/>
        <w:jc w:val="left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color w:val="000000"/>
          <w:sz w:val="36"/>
          <w:szCs w:val="36"/>
        </w:rPr>
        <w:t>4 – PRIMEIROS PASSOS COM HTML5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! + enter → cria o código base HTML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&lt;h1&gt; &lt;/h1&gt; → tag de título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&lt;p&gt; &lt;/p&gt; → tag de parágrafo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&lt;hr&gt; → tag de linha horizontal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5 – CARACTERES, PARAGRAFOS E QUEBRAS DE LINHA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&lt;br&gt; → breakroll ou quebra de linha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&lt;!-- → comentários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&amp;lt; → menor que / &amp;gt; → maior que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32"/>
          <w:szCs w:val="32"/>
        </w:rPr>
      </w:pPr>
      <w:hyperlink r:id="rId7">
        <w:r>
          <w:rPr>
            <w:rStyle w:val="LinkdaInternet"/>
            <w:rFonts w:ascii="Arial" w:hAnsi="Arial"/>
            <w:sz w:val="32"/>
            <w:szCs w:val="32"/>
          </w:rPr>
          <w:t>https://www.w3schools.com/charsets/ref_utf_symbols.asp</w:t>
        </w:r>
      </w:hyperlink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&amp;#x → colocar emoji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SIMBOLOS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624840</wp:posOffset>
            </wp:positionH>
            <wp:positionV relativeFrom="paragraph">
              <wp:posOffset>70485</wp:posOffset>
            </wp:positionV>
            <wp:extent cx="4715510" cy="498221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6 – IMAGENS E FAVICON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SITE DE IMAGENS DE DOMÍNIO PÚBLICO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UnSplash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Pexels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FreePik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Rawpixel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Pixabay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Libreshot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Wikimedia Commons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FORMATOS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1983 → </w:t>
      </w:r>
      <w:r>
        <w:rPr>
          <w:rFonts w:ascii="Arial" w:hAnsi="Arial"/>
          <w:color w:val="C9211E"/>
          <w:sz w:val="32"/>
          <w:szCs w:val="32"/>
        </w:rPr>
        <w:t>JPEG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 xml:space="preserve">1996 → </w:t>
      </w:r>
      <w:r>
        <w:rPr>
          <w:rFonts w:ascii="Arial" w:hAnsi="Arial"/>
          <w:color w:val="C9211E"/>
          <w:sz w:val="32"/>
          <w:szCs w:val="32"/>
        </w:rPr>
        <w:t>PNG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>Utilizar JPEG entre 30% e 50% e PNG para transparência</w:t>
        <w:tab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TAMANHO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>Usar o tamanho exato necessário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 xml:space="preserve">No máximo </w:t>
      </w:r>
      <w:r>
        <w:rPr>
          <w:rFonts w:ascii="Arial" w:hAnsi="Arial"/>
          <w:color w:val="C9211E"/>
          <w:sz w:val="32"/>
          <w:szCs w:val="32"/>
        </w:rPr>
        <w:t>1500</w:t>
      </w:r>
      <w:r>
        <w:rPr>
          <w:rFonts w:ascii="Arial" w:hAnsi="Arial"/>
          <w:sz w:val="32"/>
          <w:szCs w:val="32"/>
        </w:rPr>
        <w:t xml:space="preserve"> de </w:t>
      </w:r>
      <w:r>
        <w:rPr>
          <w:rFonts w:ascii="Arial" w:hAnsi="Arial"/>
          <w:color w:val="C9211E"/>
          <w:sz w:val="32"/>
          <w:szCs w:val="32"/>
        </w:rPr>
        <w:t>largura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 xml:space="preserve">No máximo </w:t>
      </w:r>
      <w:r>
        <w:rPr>
          <w:rFonts w:ascii="Arial" w:hAnsi="Arial"/>
          <w:color w:val="C9211E"/>
          <w:sz w:val="32"/>
          <w:szCs w:val="32"/>
        </w:rPr>
        <w:t>72</w:t>
      </w:r>
      <w:r>
        <w:rPr>
          <w:rFonts w:ascii="Arial" w:hAnsi="Arial"/>
          <w:sz w:val="32"/>
          <w:szCs w:val="32"/>
        </w:rPr>
        <w:t xml:space="preserve"> de </w:t>
      </w:r>
      <w:r>
        <w:rPr>
          <w:rFonts w:ascii="Arial" w:hAnsi="Arial"/>
          <w:color w:val="C9211E"/>
          <w:sz w:val="32"/>
          <w:szCs w:val="32"/>
        </w:rPr>
        <w:t>resolução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CARREGAR IMAGEM COM A TAG IMG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77470</wp:posOffset>
            </wp:positionH>
            <wp:positionV relativeFrom="paragraph">
              <wp:posOffset>116840</wp:posOffset>
            </wp:positionV>
            <wp:extent cx="6120130" cy="211836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color w:val="C9211E"/>
          <w:sz w:val="32"/>
          <w:szCs w:val="32"/>
        </w:rPr>
        <w:t>Favicon</w:t>
      </w:r>
      <w:r>
        <w:rPr>
          <w:rFonts w:ascii="Arial" w:hAnsi="Arial"/>
          <w:sz w:val="32"/>
          <w:szCs w:val="32"/>
        </w:rPr>
        <w:t xml:space="preserve"> → ícone que aparece do lado do nome do site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>Imagens com pouco detalhe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>Formato → ICO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hyperlink r:id="rId10">
        <w:r>
          <w:rPr>
            <w:rStyle w:val="LinkdaInternet"/>
            <w:rFonts w:ascii="Arial" w:hAnsi="Arial"/>
            <w:sz w:val="32"/>
            <w:szCs w:val="32"/>
          </w:rPr>
          <w:t>https://iconarchive.com/</w:t>
        </w:r>
      </w:hyperlink>
      <w:r>
        <w:rPr>
          <w:rFonts w:ascii="Arial" w:hAnsi="Arial"/>
          <w:sz w:val="32"/>
          <w:szCs w:val="32"/>
        </w:rPr>
        <w:t xml:space="preserve"> → baixar icones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hyperlink r:id="rId11">
        <w:r>
          <w:rPr>
            <w:rStyle w:val="LinkdaInternet"/>
            <w:rFonts w:ascii="Arial" w:hAnsi="Arial"/>
            <w:sz w:val="32"/>
            <w:szCs w:val="32"/>
          </w:rPr>
          <w:t>https://www.favicon.cc/</w:t>
        </w:r>
      </w:hyperlink>
      <w:r>
        <w:rPr>
          <w:rFonts w:ascii="Arial" w:hAnsi="Arial"/>
          <w:sz w:val="32"/>
          <w:szCs w:val="32"/>
        </w:rPr>
        <w:t xml:space="preserve"> → desenhar o icone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hyperlink r:id="rId12">
        <w:r>
          <w:rPr>
            <w:rStyle w:val="LinkdaInternet"/>
            <w:rFonts w:ascii="Arial" w:hAnsi="Arial"/>
            <w:sz w:val="32"/>
            <w:szCs w:val="32"/>
          </w:rPr>
          <w:t>https://favicon.io/</w:t>
        </w:r>
      </w:hyperlink>
      <w:r>
        <w:rPr>
          <w:rFonts w:ascii="Arial" w:hAnsi="Arial"/>
          <w:sz w:val="32"/>
          <w:szCs w:val="32"/>
        </w:rPr>
        <w:t xml:space="preserve"> → converter para ICO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ADICIONAR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link:favicon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6120130" cy="120904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Arial" w:hAnsi="Arial"/>
          <w:sz w:val="32"/>
          <w:szCs w:val="32"/>
        </w:rPr>
        <w:t>recomendado → nome: favicon.ico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7 – HIERARQUIA DE TÍTULOS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Vai de &lt;h1&gt;&lt;/h1&gt; até &lt;h6&gt;&lt;/h6&gt;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C9211E"/>
          <w:sz w:val="32"/>
          <w:szCs w:val="32"/>
        </w:rPr>
        <w:t>NÃO</w:t>
      </w:r>
      <w:r>
        <w:rPr>
          <w:rFonts w:ascii="Arial" w:hAnsi="Arial"/>
          <w:sz w:val="32"/>
          <w:szCs w:val="32"/>
        </w:rPr>
        <w:t xml:space="preserve"> é tamanho de letra, mas sim níveis de título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Dica: lorem → testar parágrafo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8 – FORMATAÇÃO DE TEXTOS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464185</wp:posOffset>
            </wp:positionH>
            <wp:positionV relativeFrom="paragraph">
              <wp:posOffset>141605</wp:posOffset>
            </wp:positionV>
            <wp:extent cx="5191760" cy="11144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Obsoletes tags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Arial" w:hAnsi="Arial"/>
          <w:sz w:val="32"/>
          <w:szCs w:val="32"/>
        </w:rPr>
      </w:pPr>
      <w:hyperlink r:id="rId15">
        <w:r>
          <w:rPr>
            <w:rStyle w:val="LinkdaInternet"/>
            <w:rFonts w:ascii="Arial" w:hAnsi="Arial"/>
            <w:sz w:val="32"/>
            <w:szCs w:val="32"/>
          </w:rPr>
          <w:t>https://dev.w3.org/html5/pf-summary/obsolete.html</w:t>
        </w:r>
      </w:hyperlink>
    </w:p>
    <w:p>
      <w:pPr>
        <w:pStyle w:val="Normal"/>
        <w:numPr>
          <w:ilvl w:val="0"/>
          <w:numId w:val="1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&lt;adress&gt;&lt;/adress&gt; → destaca como endereço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Extra: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colocar cor de fundo em CSS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&lt;style&gt;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body{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background-color: 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&lt;/style&gt;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Dica: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Selecionar o termo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crtl + shift + p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Enmet: Envelope com a abreviatura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coloca a tag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Negrito: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&lt;b&gt;&lt;/b&gt; → negrito não semântico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&lt;strong&gt;&lt;/strong&gt; → negrito com semântica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Itálico: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&lt;i&gt;&lt;/i&gt; → itálico não semântico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&lt;em&gt;&lt;/em&gt; → itálico semântico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Marcador: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&lt;mark&gt;&lt;/mark&gt; → marcador de texto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&lt;mark style=”” → muda a cor do marcador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&lt;style&gt;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mark{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background-color: 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}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&lt;/style&gt;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Tamanho de texto:</w:t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&lt;big&gt;&lt;/big&gt; → texto grande (obsoleta)</w:t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&lt;small&gt;&lt;/small&gt; → texto pequeno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Texto deletado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&lt;del&gt;&lt;/del&gt; → texto deletado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Texto inserido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&lt;ins&gt;&lt;/ins&gt; → texto inserido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&lt;u&gt;&lt;/u&gt; → sublinhado (não semântica)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Texto sobrescrito</w:t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&lt;sup&gt;&lt;/sup&gt; → texto sobrescrito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Texto subscrito</w:t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&lt;sub&gt;&lt;/sub&gt; → texto subscrito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Código-fonte</w:t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&lt;code&gt;&lt;/code&gt; → código-fonte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Pré-formatação</w:t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&lt;pre&gt;&lt;/pre&gt; → considera as quebras de linha e espaços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Citação 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&lt;q&gt;&lt;/q&gt; → Citações simples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&lt;blockquote&gt;&lt;/blockquote&gt; → Citações completas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&lt;blockquote cite=”” → faz referência ao conteúdo original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Abreviação</w:t>
      </w:r>
    </w:p>
    <w:p>
      <w:pPr>
        <w:pStyle w:val="Normal"/>
        <w:numPr>
          <w:ilvl w:val="0"/>
          <w:numId w:val="2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&lt;abbr title=””&gt;&lt;/abbr&gt; → abreviação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Textos Invertidos:</w:t>
      </w:r>
    </w:p>
    <w:p>
      <w:pPr>
        <w:pStyle w:val="Normal"/>
        <w:numPr>
          <w:ilvl w:val="0"/>
          <w:numId w:val="22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&lt;bdo dir=””&gt;&lt;/bdo&gt; → texto invertido (rtl ou ltr)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sz w:val="36"/>
          <w:szCs w:val="36"/>
        </w:rPr>
        <w:t>9 – LISTAS EM HTML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Listas Ordenadas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&lt;ol&gt;&lt;/ol&gt; → lista ordenada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&lt;li&gt;&lt;/li&gt; → list item, item da lista (&lt;/li&gt; é opcional)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type=”” → tipo de lista ordenada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type → 1, A, a, I, i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start=”” → dita onde começa a lista (parâmetro númerico)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Listas não-ordenadas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&lt;ul&gt;&lt;/ul&gt; → lista não ordenada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type → disc, circle, square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Listas Mistas</w:t>
      </w:r>
    </w:p>
    <w:p>
      <w:pPr>
        <w:pStyle w:val="Normal"/>
        <w:numPr>
          <w:ilvl w:val="0"/>
          <w:numId w:val="25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Colocar a lista uma dentro da outra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Dica → segura alt e seleciona vários elementos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Listas de Definições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&lt;dl&gt;&lt;/dl&gt; → lista de definições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&lt;dt&gt;&lt;/dt&gt; → termo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&lt;dd&gt;&lt;/dd&gt; → descrição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>10 – LIGAÇÕES EM TODA PARTE (ÂNCORAS E LINKS)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27"/>
        </w:numPr>
        <w:bidi w:val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&lt;a href=””&gt;&lt;/a&gt; → link externo</w:t>
      </w:r>
    </w:p>
    <w:p>
      <w:pPr>
        <w:pStyle w:val="Normal"/>
        <w:numPr>
          <w:ilvl w:val="0"/>
          <w:numId w:val="27"/>
        </w:numPr>
        <w:bidi w:val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hreflang=”” → indica o idioma do link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27"/>
        </w:numPr>
        <w:bidi w:val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target=”” → indica o trajeto do link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_blank → abre em uma nova aba em branco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_self → sobrepõe a pagina atual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_top → desfazer todos os frames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_parent → faz referência a uma janela mãe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nome-do-frame → caso esteja usando frames</w:t>
      </w:r>
    </w:p>
    <w:p>
      <w:pPr>
        <w:pStyle w:val="Normal"/>
        <w:numPr>
          <w:ilvl w:val="0"/>
          <w:numId w:val="27"/>
        </w:numPr>
        <w:bidi w:val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rel =”” → indica a natureza do link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next → indica que o link é para a próxima parte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prev → indica que o link é para a parte anterior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author → indica que o link é de autoria do próprio site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external → indica que é um link de autor externo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nofollow → não dar um “aval” para o conteúdo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Links para Download: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download “Nome-do-arquivo” → designa que seja feito download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type = “” → designa o tipo de arquivo do download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Media Types → </w:t>
      </w:r>
      <w:hyperlink r:id="rId16">
        <w:r>
          <w:rPr>
            <w:rStyle w:val="LinkdaInternet"/>
            <w:rFonts w:ascii="Arial" w:hAnsi="Arial"/>
            <w:sz w:val="32"/>
            <w:szCs w:val="32"/>
          </w:rPr>
          <w:t>https://www.iana.org/assignments/media-types/media-types.xhtml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>11 – IMAGENS DINÂMICAS, ÁUDIOS E VÍDEOS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Imagens Dinâmicas</w:t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>&lt;picture&gt;&lt;/picture&gt; → aparece imagem que pode ser de várias fontes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 xml:space="preserve">&lt;source&gt;&lt;/source&gt; 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dica: 50px a mais no “(max-width:)”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Ordem das imagens com max-width: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pequena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média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grande (padrão)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Áudios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Dica: biblioteca de áudio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Formatos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mp3 – wav – ogg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 simples:</w:t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&lt;audio&gt;&lt;/audio&gt; → tag de audio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controls → controle de áudio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autoplay → toca automaticamente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 xml:space="preserve">preload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 xml:space="preserve">“auto” → site só termina de carregar com todo o áudio 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“metadata” → carrega algumas informações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>“none” → só carrega quando aperta play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loop → recomeça o áudio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 completa:</w:t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&lt;audio&gt;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source:src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&lt;/audio&gt;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ordem: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mp3 – wav - ogg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Vídeos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Formatos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mp4 – webm – ogv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 simples:</w:t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&lt;video&gt;&lt;/video&gt; → tag de video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controls → controle de video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poster → tumbnail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width → tamanho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Forma completa:</w:t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&lt;video&gt;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source:src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6"/>
          <w:szCs w:val="36"/>
        </w:rPr>
        <w:t>&lt;/video&gt;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Ordem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menor video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maior video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RECOMENDADO INCORPORAR DO YOUTUBE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12 – INTRODUÇÃO ÀS CSS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>
          <w:rFonts w:ascii="Arial" w:hAnsi="Arial"/>
          <w:sz w:val="32"/>
          <w:szCs w:val="32"/>
        </w:rPr>
        <w:t>Inline → &lt;nome_do_corpo style&gt;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background-color = “”→ muda a cor do fundo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font-family = “” → tipo da fonte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text-align = “” → alinha o texto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interno → &lt;style&gt;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ab/>
        <w:tab/>
        <w:t>nome_do_corpo{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ab/>
        <w:tab/>
        <w:tab/>
        <w:t>}</w:t>
      </w:r>
    </w:p>
    <w:p>
      <w:pPr>
        <w:pStyle w:val="Normal"/>
        <w:numPr>
          <w:ilvl w:val="0"/>
          <w:numId w:val="0"/>
        </w:numPr>
        <w:bidi w:val="0"/>
        <w:ind w:left="216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&lt;/style&gt;</w:t>
        <w:tab/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externo → &lt;link&gt; css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@charset “UTF-8” → c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Ordem de importância: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inline → local → externo</w:t>
      </w:r>
    </w:p>
    <w:p>
      <w:pPr>
        <w:pStyle w:val="Normal"/>
        <w:numPr>
          <w:ilvl w:val="0"/>
          <w:numId w:val="0"/>
        </w:numPr>
        <w:bidi w:val="0"/>
        <w:ind w:left="2160" w:hanging="0"/>
        <w:jc w:val="left"/>
        <w:rPr>
          <w:rFonts w:ascii="Arial" w:hAnsi="Arial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umeraoABC">
    <w:name w:val="Numeração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w3schools.com/charsets/ref_utf_symbols.asp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iconarchive.com/" TargetMode="External"/><Relationship Id="rId11" Type="http://schemas.openxmlformats.org/officeDocument/2006/relationships/hyperlink" Target="https://www.favicon.cc/" TargetMode="External"/><Relationship Id="rId12" Type="http://schemas.openxmlformats.org/officeDocument/2006/relationships/hyperlink" Target="https://favicon.io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dev.w3.org/html5/pf-summary/obsolete.html" TargetMode="External"/><Relationship Id="rId16" Type="http://schemas.openxmlformats.org/officeDocument/2006/relationships/hyperlink" Target="https://www.iana.org/assignments/media-types/media-types.xhtml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824</TotalTime>
  <Application>LibreOffice/7.3.2.2$Windows_X86_64 LibreOffice_project/49f2b1bff42cfccbd8f788c8dc32c1c309559be0</Application>
  <AppVersion>15.0000</AppVersion>
  <Pages>12</Pages>
  <Words>1278</Words>
  <Characters>6168</Characters>
  <CharactersWithSpaces>7213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2022-05-28T15:59:15Z</dcterms:created>
  <dc:creator/>
  <dc:description/>
  <dc:language>pt-BR</dc:language>
  <cp:lastModifiedBy/>
  <dcterms:modified xsi:type="dcterms:W3CDTF">2022-06-19T15:00:05Z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