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1EEBB" w14:textId="77777777" w:rsidR="00C800DC" w:rsidRDefault="00C800DC">
      <w:pPr>
        <w:spacing w:line="360" w:lineRule="auto"/>
      </w:pPr>
    </w:p>
    <w:p w14:paraId="1221EEBC" w14:textId="77777777" w:rsidR="00C800DC" w:rsidRDefault="00C800DC">
      <w:pPr>
        <w:spacing w:line="360" w:lineRule="auto"/>
      </w:pPr>
    </w:p>
    <w:p w14:paraId="1221EEBD" w14:textId="42BD2D99" w:rsidR="00C800DC" w:rsidRDefault="00000000">
      <w:pPr>
        <w:spacing w:after="200" w:line="360" w:lineRule="auto"/>
        <w:jc w:val="center"/>
      </w:pPr>
      <w:r>
        <w:rPr>
          <w:b/>
          <w:bCs/>
          <w:color w:val="000000"/>
          <w:sz w:val="22"/>
          <w:szCs w:val="22"/>
        </w:rPr>
        <w:t xml:space="preserve">FACULDADE DE INFORMÁTICA E ADMINISTRAÇÃO PAULISTA </w:t>
      </w:r>
      <w:r w:rsidR="0063256B">
        <w:rPr>
          <w:b/>
          <w:bCs/>
          <w:color w:val="000000"/>
          <w:sz w:val="22"/>
          <w:szCs w:val="22"/>
        </w:rPr>
        <w:t xml:space="preserve">- </w:t>
      </w:r>
      <w:r>
        <w:rPr>
          <w:b/>
          <w:bCs/>
          <w:color w:val="000000"/>
          <w:sz w:val="22"/>
          <w:szCs w:val="22"/>
        </w:rPr>
        <w:t>FIAP</w:t>
      </w:r>
    </w:p>
    <w:p w14:paraId="1221EEBE" w14:textId="77777777" w:rsidR="00C800DC" w:rsidRDefault="00000000">
      <w:pPr>
        <w:spacing w:after="200" w:line="360" w:lineRule="auto"/>
        <w:jc w:val="center"/>
      </w:pPr>
      <w:r>
        <w:rPr>
          <w:b/>
          <w:bCs/>
          <w:color w:val="000000"/>
          <w:sz w:val="22"/>
          <w:szCs w:val="22"/>
        </w:rPr>
        <w:t>TECNOLOGIA EM INTELIGÊNCIA ARTIFICIAL</w:t>
      </w:r>
    </w:p>
    <w:p w14:paraId="1221EEBF" w14:textId="7DCCB5BE" w:rsidR="00C800DC" w:rsidRDefault="00000000">
      <w:pPr>
        <w:spacing w:after="200" w:line="360" w:lineRule="auto"/>
        <w:jc w:val="center"/>
      </w:pPr>
      <w:r>
        <w:rPr>
          <w:color w:val="000000"/>
          <w:sz w:val="22"/>
          <w:szCs w:val="22"/>
        </w:rPr>
        <w:t xml:space="preserve">2TIAP </w:t>
      </w:r>
      <w:r w:rsidR="00A01B1E">
        <w:rPr>
          <w:color w:val="000000"/>
          <w:sz w:val="22"/>
          <w:szCs w:val="22"/>
        </w:rPr>
        <w:t>-</w:t>
      </w:r>
      <w:r>
        <w:rPr>
          <w:color w:val="000000"/>
          <w:sz w:val="22"/>
          <w:szCs w:val="22"/>
        </w:rPr>
        <w:t xml:space="preserve"> 2026</w:t>
      </w:r>
    </w:p>
    <w:p w14:paraId="1221EEC0" w14:textId="77777777" w:rsidR="00C800DC" w:rsidRDefault="00C800DC">
      <w:pPr>
        <w:spacing w:line="360" w:lineRule="auto"/>
      </w:pPr>
    </w:p>
    <w:p w14:paraId="1221EEC1" w14:textId="77777777" w:rsidR="00C800DC" w:rsidRDefault="00C800DC">
      <w:pPr>
        <w:spacing w:line="360" w:lineRule="auto"/>
      </w:pPr>
    </w:p>
    <w:p w14:paraId="1221EEC2" w14:textId="77777777" w:rsidR="00C800DC" w:rsidRDefault="00C800DC">
      <w:pPr>
        <w:spacing w:line="360" w:lineRule="auto"/>
      </w:pPr>
    </w:p>
    <w:p w14:paraId="1221EEC3" w14:textId="77777777" w:rsidR="00C800DC" w:rsidRDefault="00C800DC">
      <w:pPr>
        <w:spacing w:line="360" w:lineRule="auto"/>
      </w:pPr>
    </w:p>
    <w:p w14:paraId="1221EEC4" w14:textId="5ABB35B9" w:rsidR="00C800DC" w:rsidRDefault="00000000">
      <w:pPr>
        <w:spacing w:after="200" w:line="360" w:lineRule="auto"/>
        <w:jc w:val="center"/>
      </w:pPr>
      <w:r>
        <w:rPr>
          <w:b/>
          <w:bCs/>
          <w:color w:val="000000"/>
        </w:rPr>
        <w:t xml:space="preserve">ARTHUR BAPTISTA DOS SANTOS </w:t>
      </w:r>
      <w:r w:rsidR="00A01B1E">
        <w:rPr>
          <w:b/>
          <w:bCs/>
          <w:color w:val="000000"/>
        </w:rPr>
        <w:t>-</w:t>
      </w:r>
      <w:r>
        <w:rPr>
          <w:b/>
          <w:bCs/>
          <w:color w:val="000000"/>
        </w:rPr>
        <w:t xml:space="preserve"> RM 565346</w:t>
      </w:r>
    </w:p>
    <w:p w14:paraId="1221EEC5" w14:textId="77C60F18" w:rsidR="00C800DC" w:rsidRDefault="00000000">
      <w:pPr>
        <w:spacing w:after="200" w:line="360" w:lineRule="auto"/>
        <w:jc w:val="center"/>
      </w:pPr>
      <w:r>
        <w:rPr>
          <w:b/>
          <w:bCs/>
          <w:color w:val="000000"/>
        </w:rPr>
        <w:t xml:space="preserve">JOÃO PEDRO DE MOURA DUTRA FRANCO </w:t>
      </w:r>
      <w:r w:rsidR="00A01B1E">
        <w:rPr>
          <w:b/>
          <w:bCs/>
          <w:color w:val="000000"/>
        </w:rPr>
        <w:t>-</w:t>
      </w:r>
      <w:r>
        <w:rPr>
          <w:b/>
          <w:bCs/>
          <w:color w:val="000000"/>
        </w:rPr>
        <w:t xml:space="preserve"> RM 561738</w:t>
      </w:r>
    </w:p>
    <w:p w14:paraId="1221EEC6" w14:textId="267CCDAB" w:rsidR="00C800DC" w:rsidRDefault="00000000">
      <w:pPr>
        <w:spacing w:after="200" w:line="360" w:lineRule="auto"/>
        <w:jc w:val="center"/>
      </w:pPr>
      <w:r>
        <w:rPr>
          <w:b/>
          <w:bCs/>
          <w:color w:val="000000"/>
        </w:rPr>
        <w:t xml:space="preserve">NELSON FÉLIX NETO </w:t>
      </w:r>
      <w:r w:rsidR="00A01B1E">
        <w:rPr>
          <w:b/>
          <w:bCs/>
          <w:color w:val="000000"/>
        </w:rPr>
        <w:t>-</w:t>
      </w:r>
      <w:r>
        <w:rPr>
          <w:b/>
          <w:bCs/>
          <w:color w:val="000000"/>
        </w:rPr>
        <w:t xml:space="preserve"> RM 565603</w:t>
      </w:r>
    </w:p>
    <w:p w14:paraId="1221EEC7" w14:textId="77777777" w:rsidR="00C800DC" w:rsidRDefault="00C800DC">
      <w:pPr>
        <w:spacing w:line="360" w:lineRule="auto"/>
      </w:pPr>
    </w:p>
    <w:p w14:paraId="1221EEC8" w14:textId="77777777" w:rsidR="00C800DC" w:rsidRDefault="00C800DC">
      <w:pPr>
        <w:spacing w:line="360" w:lineRule="auto"/>
      </w:pPr>
    </w:p>
    <w:p w14:paraId="1221EEC9" w14:textId="77777777" w:rsidR="00C800DC" w:rsidRDefault="00C800DC">
      <w:pPr>
        <w:spacing w:line="360" w:lineRule="auto"/>
      </w:pPr>
    </w:p>
    <w:p w14:paraId="1221EECA" w14:textId="77777777" w:rsidR="00C800DC" w:rsidRDefault="00C800DC">
      <w:pPr>
        <w:spacing w:line="360" w:lineRule="auto"/>
      </w:pPr>
    </w:p>
    <w:p w14:paraId="1221EECB" w14:textId="77777777" w:rsidR="00C800DC" w:rsidRDefault="00000000">
      <w:pPr>
        <w:spacing w:after="200" w:line="360" w:lineRule="auto"/>
        <w:jc w:val="center"/>
      </w:pPr>
      <w:r>
        <w:rPr>
          <w:b/>
          <w:bCs/>
          <w:color w:val="1F3864"/>
          <w:sz w:val="36"/>
          <w:szCs w:val="36"/>
        </w:rPr>
        <w:t>GLOBAL SOLUTION 2026.1</w:t>
      </w:r>
    </w:p>
    <w:p w14:paraId="1221EECC" w14:textId="77777777" w:rsidR="00C800DC" w:rsidRDefault="00000000">
      <w:pPr>
        <w:spacing w:after="200" w:line="360" w:lineRule="auto"/>
        <w:jc w:val="center"/>
      </w:pPr>
      <w:r>
        <w:rPr>
          <w:b/>
          <w:bCs/>
          <w:color w:val="2E5496"/>
          <w:sz w:val="28"/>
          <w:szCs w:val="28"/>
        </w:rPr>
        <w:t>Integração de Soluções de Inteligência Artificial</w:t>
      </w:r>
    </w:p>
    <w:p w14:paraId="1221EECD" w14:textId="77777777" w:rsidR="00C800DC" w:rsidRDefault="00000000">
      <w:pPr>
        <w:spacing w:after="200" w:line="360" w:lineRule="auto"/>
        <w:jc w:val="center"/>
      </w:pPr>
      <w:r>
        <w:rPr>
          <w:color w:val="000000"/>
          <w:sz w:val="26"/>
          <w:szCs w:val="26"/>
        </w:rPr>
        <w:t>aplicadas ao Monitoramento Espacial e Sustentabilidade Ambiental</w:t>
      </w:r>
    </w:p>
    <w:p w14:paraId="1221EECE" w14:textId="77777777" w:rsidR="00C800DC" w:rsidRDefault="00C800DC">
      <w:pPr>
        <w:spacing w:line="360" w:lineRule="auto"/>
      </w:pPr>
    </w:p>
    <w:p w14:paraId="1221EECF" w14:textId="77777777" w:rsidR="00C800DC" w:rsidRDefault="00C800DC">
      <w:pPr>
        <w:spacing w:line="360" w:lineRule="auto"/>
      </w:pPr>
    </w:p>
    <w:p w14:paraId="1221EED0" w14:textId="77777777" w:rsidR="00C800DC" w:rsidRDefault="00C800DC">
      <w:pPr>
        <w:spacing w:line="360" w:lineRule="auto"/>
      </w:pPr>
    </w:p>
    <w:p w14:paraId="1221EED1" w14:textId="77777777" w:rsidR="00C800DC" w:rsidRDefault="00C800DC">
      <w:pPr>
        <w:spacing w:line="360" w:lineRule="auto"/>
      </w:pPr>
    </w:p>
    <w:p w14:paraId="1221EED2" w14:textId="0E996F7B" w:rsidR="00C800DC" w:rsidRDefault="00000000">
      <w:pPr>
        <w:spacing w:after="200" w:line="360" w:lineRule="auto"/>
        <w:jc w:val="center"/>
      </w:pPr>
      <w:r>
        <w:rPr>
          <w:color w:val="000000"/>
          <w:sz w:val="22"/>
          <w:szCs w:val="22"/>
        </w:rPr>
        <w:t xml:space="preserve">Relatório de Integração </w:t>
      </w:r>
      <w:r w:rsidR="00A01B1E">
        <w:rPr>
          <w:color w:val="000000"/>
          <w:sz w:val="22"/>
          <w:szCs w:val="22"/>
        </w:rPr>
        <w:t xml:space="preserve">- </w:t>
      </w:r>
      <w:r>
        <w:rPr>
          <w:color w:val="000000"/>
          <w:sz w:val="22"/>
          <w:szCs w:val="22"/>
        </w:rPr>
        <w:t>Governança em IA e Business Analytics</w:t>
      </w:r>
    </w:p>
    <w:p w14:paraId="1221EED3" w14:textId="77777777" w:rsidR="00C800DC" w:rsidRDefault="00C800DC">
      <w:pPr>
        <w:spacing w:line="360" w:lineRule="auto"/>
      </w:pPr>
    </w:p>
    <w:p w14:paraId="1221EED4" w14:textId="77777777" w:rsidR="00C800DC" w:rsidRDefault="00C800DC">
      <w:pPr>
        <w:spacing w:line="360" w:lineRule="auto"/>
      </w:pPr>
    </w:p>
    <w:p w14:paraId="1221EED5" w14:textId="77777777" w:rsidR="00C800DC" w:rsidRDefault="00000000">
      <w:pPr>
        <w:spacing w:after="200" w:line="360" w:lineRule="auto"/>
        <w:jc w:val="center"/>
      </w:pPr>
      <w:r>
        <w:rPr>
          <w:color w:val="000000"/>
          <w:sz w:val="22"/>
          <w:szCs w:val="22"/>
        </w:rPr>
        <w:t>São Paulo</w:t>
      </w:r>
    </w:p>
    <w:p w14:paraId="1221EED6" w14:textId="77777777" w:rsidR="00C800DC" w:rsidRDefault="00000000">
      <w:pPr>
        <w:spacing w:after="200" w:line="360" w:lineRule="auto"/>
        <w:jc w:val="center"/>
      </w:pPr>
      <w:r>
        <w:rPr>
          <w:color w:val="000000"/>
          <w:sz w:val="22"/>
          <w:szCs w:val="22"/>
        </w:rPr>
        <w:t>2026</w:t>
      </w:r>
    </w:p>
    <w:p w14:paraId="1221EED7" w14:textId="77777777" w:rsidR="00C800DC" w:rsidRDefault="00000000">
      <w:r>
        <w:lastRenderedPageBreak/>
        <w:br w:type="page"/>
      </w:r>
    </w:p>
    <w:p w14:paraId="1221EED8" w14:textId="77777777" w:rsidR="00C800DC" w:rsidRDefault="00C800DC">
      <w:pPr>
        <w:spacing w:line="360" w:lineRule="auto"/>
      </w:pPr>
    </w:p>
    <w:p w14:paraId="1221EED9" w14:textId="77777777" w:rsidR="00C800DC" w:rsidRDefault="00C800DC">
      <w:pPr>
        <w:spacing w:line="360" w:lineRule="auto"/>
      </w:pPr>
    </w:p>
    <w:p w14:paraId="1221EEDA" w14:textId="0E7ECF2E" w:rsidR="00C800DC" w:rsidRDefault="00000000">
      <w:pPr>
        <w:spacing w:after="200" w:line="360" w:lineRule="auto"/>
        <w:jc w:val="center"/>
      </w:pPr>
      <w:r>
        <w:rPr>
          <w:b/>
          <w:bCs/>
          <w:color w:val="000000"/>
        </w:rPr>
        <w:t xml:space="preserve">ARTHUR BAPTISTA DOS SANTOS </w:t>
      </w:r>
      <w:r w:rsidR="00A01B1E">
        <w:rPr>
          <w:b/>
          <w:bCs/>
          <w:color w:val="000000"/>
        </w:rPr>
        <w:t>-</w:t>
      </w:r>
      <w:r>
        <w:rPr>
          <w:b/>
          <w:bCs/>
          <w:color w:val="000000"/>
        </w:rPr>
        <w:t xml:space="preserve"> RM 565346</w:t>
      </w:r>
    </w:p>
    <w:p w14:paraId="1221EEDB" w14:textId="371EDE95" w:rsidR="00C800DC" w:rsidRDefault="00000000">
      <w:pPr>
        <w:spacing w:after="200" w:line="360" w:lineRule="auto"/>
        <w:jc w:val="center"/>
      </w:pPr>
      <w:r>
        <w:rPr>
          <w:b/>
          <w:bCs/>
          <w:color w:val="000000"/>
        </w:rPr>
        <w:t xml:space="preserve">JOÃO PEDRO DE MOURA DUTRA FRANCO </w:t>
      </w:r>
      <w:r w:rsidR="00A01B1E">
        <w:rPr>
          <w:b/>
          <w:bCs/>
          <w:color w:val="000000"/>
        </w:rPr>
        <w:t>-</w:t>
      </w:r>
      <w:r>
        <w:rPr>
          <w:b/>
          <w:bCs/>
          <w:color w:val="000000"/>
        </w:rPr>
        <w:t xml:space="preserve"> RM 561738</w:t>
      </w:r>
    </w:p>
    <w:p w14:paraId="1221EEDC" w14:textId="5F397581" w:rsidR="00C800DC" w:rsidRDefault="00000000">
      <w:pPr>
        <w:spacing w:after="200" w:line="360" w:lineRule="auto"/>
        <w:jc w:val="center"/>
      </w:pPr>
      <w:r>
        <w:rPr>
          <w:b/>
          <w:bCs/>
          <w:color w:val="000000"/>
        </w:rPr>
        <w:t xml:space="preserve">NELSON FÉLIX NETO </w:t>
      </w:r>
      <w:r w:rsidR="00A01B1E">
        <w:rPr>
          <w:b/>
          <w:bCs/>
          <w:color w:val="000000"/>
        </w:rPr>
        <w:t>-</w:t>
      </w:r>
      <w:r>
        <w:rPr>
          <w:b/>
          <w:bCs/>
          <w:color w:val="000000"/>
        </w:rPr>
        <w:t xml:space="preserve"> RM 565603</w:t>
      </w:r>
    </w:p>
    <w:p w14:paraId="1221EEDD" w14:textId="77777777" w:rsidR="00C800DC" w:rsidRDefault="00C800DC">
      <w:pPr>
        <w:spacing w:line="360" w:lineRule="auto"/>
      </w:pPr>
    </w:p>
    <w:p w14:paraId="1221EEDE" w14:textId="77777777" w:rsidR="00C800DC" w:rsidRDefault="00C800DC">
      <w:pPr>
        <w:spacing w:line="360" w:lineRule="auto"/>
      </w:pPr>
    </w:p>
    <w:p w14:paraId="1221EEDF" w14:textId="77777777" w:rsidR="00C800DC" w:rsidRDefault="00C800DC">
      <w:pPr>
        <w:spacing w:line="360" w:lineRule="auto"/>
      </w:pPr>
    </w:p>
    <w:p w14:paraId="1221EEE0" w14:textId="77777777" w:rsidR="00C800DC" w:rsidRDefault="00C800DC">
      <w:pPr>
        <w:spacing w:line="360" w:lineRule="auto"/>
      </w:pPr>
    </w:p>
    <w:p w14:paraId="1221EEE1" w14:textId="77777777" w:rsidR="00C800DC" w:rsidRDefault="00000000">
      <w:pPr>
        <w:spacing w:after="200" w:line="360" w:lineRule="auto"/>
        <w:jc w:val="center"/>
      </w:pPr>
      <w:r>
        <w:rPr>
          <w:b/>
          <w:bCs/>
          <w:color w:val="1F3864"/>
          <w:sz w:val="32"/>
          <w:szCs w:val="32"/>
        </w:rPr>
        <w:t>GLOBAL SOLUTION 2026.1</w:t>
      </w:r>
    </w:p>
    <w:p w14:paraId="1221EEE2" w14:textId="77777777" w:rsidR="00C800DC" w:rsidRDefault="00000000">
      <w:pPr>
        <w:spacing w:after="200" w:line="360" w:lineRule="auto"/>
        <w:jc w:val="center"/>
      </w:pPr>
      <w:r>
        <w:rPr>
          <w:b/>
          <w:bCs/>
          <w:color w:val="2E5496"/>
          <w:sz w:val="26"/>
          <w:szCs w:val="26"/>
        </w:rPr>
        <w:t>Integração de Soluções de Inteligência Artificial</w:t>
      </w:r>
    </w:p>
    <w:p w14:paraId="1221EEE3" w14:textId="77777777" w:rsidR="00C800DC" w:rsidRDefault="00000000">
      <w:pPr>
        <w:spacing w:after="200" w:line="360" w:lineRule="auto"/>
        <w:jc w:val="center"/>
      </w:pPr>
      <w:r>
        <w:rPr>
          <w:color w:val="000000"/>
        </w:rPr>
        <w:t>aplicadas ao Monitoramento Espacial e Sustentabilidade Ambiental</w:t>
      </w:r>
    </w:p>
    <w:p w14:paraId="1221EEE4" w14:textId="77777777" w:rsidR="00C800DC" w:rsidRDefault="00C800DC">
      <w:pPr>
        <w:spacing w:line="360" w:lineRule="auto"/>
      </w:pPr>
    </w:p>
    <w:p w14:paraId="1221EEE5" w14:textId="77777777" w:rsidR="00C800DC" w:rsidRDefault="00C800DC">
      <w:pPr>
        <w:spacing w:line="360" w:lineRule="auto"/>
      </w:pPr>
    </w:p>
    <w:p w14:paraId="1221EEE6" w14:textId="77777777" w:rsidR="00C800DC" w:rsidRDefault="00C800DC">
      <w:pPr>
        <w:spacing w:line="360" w:lineRule="auto"/>
      </w:pPr>
    </w:p>
    <w:p w14:paraId="1221EEE7" w14:textId="77777777" w:rsidR="00C800DC" w:rsidRDefault="00000000">
      <w:pPr>
        <w:spacing w:after="200" w:line="360" w:lineRule="auto"/>
        <w:jc w:val="right"/>
      </w:pPr>
      <w:r>
        <w:rPr>
          <w:sz w:val="22"/>
          <w:szCs w:val="22"/>
        </w:rPr>
        <w:t>Relatório de Integração apresentado à disciplina de Governança em IA e Business Analytics da FIAP como parte dos requisitos da Global Solution 2026.1. Professor: Marco Antonio Russi Fontoura.</w:t>
      </w:r>
    </w:p>
    <w:p w14:paraId="1221EEE8" w14:textId="77777777" w:rsidR="00C800DC" w:rsidRDefault="00C800DC">
      <w:pPr>
        <w:spacing w:line="360" w:lineRule="auto"/>
      </w:pPr>
    </w:p>
    <w:p w14:paraId="1221EEE9" w14:textId="77777777" w:rsidR="00C800DC" w:rsidRDefault="00C800DC">
      <w:pPr>
        <w:spacing w:line="360" w:lineRule="auto"/>
      </w:pPr>
    </w:p>
    <w:p w14:paraId="1221EEEA" w14:textId="77777777" w:rsidR="00C800DC" w:rsidRDefault="00C800DC">
      <w:pPr>
        <w:spacing w:line="360" w:lineRule="auto"/>
      </w:pPr>
    </w:p>
    <w:p w14:paraId="1221EEEB" w14:textId="77777777" w:rsidR="00C800DC" w:rsidRDefault="00C800DC">
      <w:pPr>
        <w:spacing w:line="360" w:lineRule="auto"/>
      </w:pPr>
    </w:p>
    <w:p w14:paraId="1221EEEC" w14:textId="77777777" w:rsidR="00C800DC" w:rsidRDefault="00C800DC">
      <w:pPr>
        <w:spacing w:line="360" w:lineRule="auto"/>
      </w:pPr>
    </w:p>
    <w:p w14:paraId="1221EEED" w14:textId="77777777" w:rsidR="00C800DC" w:rsidRDefault="00000000">
      <w:pPr>
        <w:spacing w:after="200" w:line="360" w:lineRule="auto"/>
        <w:jc w:val="center"/>
      </w:pPr>
      <w:r>
        <w:rPr>
          <w:color w:val="000000"/>
          <w:sz w:val="22"/>
          <w:szCs w:val="22"/>
        </w:rPr>
        <w:t>São Paulo</w:t>
      </w:r>
    </w:p>
    <w:p w14:paraId="1221EEEE" w14:textId="77777777" w:rsidR="00C800DC" w:rsidRDefault="00000000">
      <w:pPr>
        <w:spacing w:after="200" w:line="360" w:lineRule="auto"/>
        <w:jc w:val="center"/>
      </w:pPr>
      <w:r>
        <w:rPr>
          <w:color w:val="000000"/>
          <w:sz w:val="22"/>
          <w:szCs w:val="22"/>
        </w:rPr>
        <w:t>2026</w:t>
      </w:r>
    </w:p>
    <w:p w14:paraId="1221EEEF" w14:textId="77777777" w:rsidR="00C800DC" w:rsidRDefault="00000000">
      <w:r>
        <w:br w:type="page"/>
      </w:r>
    </w:p>
    <w:p w14:paraId="1221EEF0" w14:textId="77777777" w:rsidR="00C800DC" w:rsidRDefault="00000000">
      <w:pPr>
        <w:pStyle w:val="Heading1"/>
      </w:pPr>
      <w:r>
        <w:lastRenderedPageBreak/>
        <w:t>LISTA DE QUADROS</w:t>
      </w:r>
    </w:p>
    <w:p w14:paraId="1221EEF1" w14:textId="2138D0D7" w:rsidR="00C800DC" w:rsidRDefault="00000000">
      <w:pPr>
        <w:spacing w:after="200" w:line="360" w:lineRule="auto"/>
        <w:jc w:val="both"/>
      </w:pPr>
      <w:r>
        <w:rPr>
          <w:color w:val="000000"/>
        </w:rPr>
        <w:t>Quadro 1</w:t>
      </w:r>
      <w:r w:rsidR="00A01B1E">
        <w:rPr>
          <w:color w:val="000000"/>
        </w:rPr>
        <w:t>:</w:t>
      </w:r>
      <w:r>
        <w:rPr>
          <w:color w:val="000000"/>
        </w:rPr>
        <w:t xml:space="preserve"> Visão geral dos projetos da Global Solution 2026.1 ............... 5</w:t>
      </w:r>
    </w:p>
    <w:p w14:paraId="1221EEF2" w14:textId="70BFAD53" w:rsidR="00C800DC" w:rsidRDefault="00000000">
      <w:pPr>
        <w:spacing w:after="200" w:line="360" w:lineRule="auto"/>
        <w:jc w:val="both"/>
      </w:pPr>
      <w:r>
        <w:rPr>
          <w:color w:val="000000"/>
        </w:rPr>
        <w:t>Quadro 2</w:t>
      </w:r>
      <w:r w:rsidR="00A01B1E">
        <w:rPr>
          <w:color w:val="000000"/>
        </w:rPr>
        <w:t>:</w:t>
      </w:r>
      <w:r>
        <w:rPr>
          <w:color w:val="000000"/>
        </w:rPr>
        <w:t xml:space="preserve"> Disciplinas, tecnologias e integração ao tema central ............. 6</w:t>
      </w:r>
    </w:p>
    <w:p w14:paraId="1221EEF3" w14:textId="490CABDE" w:rsidR="00C800DC" w:rsidRDefault="00000000">
      <w:pPr>
        <w:spacing w:after="200" w:line="360" w:lineRule="auto"/>
        <w:jc w:val="both"/>
      </w:pPr>
      <w:r>
        <w:rPr>
          <w:color w:val="000000"/>
        </w:rPr>
        <w:t>Quadro 3</w:t>
      </w:r>
      <w:r w:rsidR="00A01B1E">
        <w:rPr>
          <w:color w:val="000000"/>
        </w:rPr>
        <w:t>:</w:t>
      </w:r>
      <w:r>
        <w:rPr>
          <w:color w:val="000000"/>
        </w:rPr>
        <w:t xml:space="preserve"> Resumo de resultados: AI for RPA .................................. 7</w:t>
      </w:r>
    </w:p>
    <w:p w14:paraId="1221EEF4" w14:textId="1C7717BC" w:rsidR="00C800DC" w:rsidRDefault="00000000">
      <w:pPr>
        <w:spacing w:after="200" w:line="360" w:lineRule="auto"/>
        <w:jc w:val="both"/>
      </w:pPr>
      <w:r>
        <w:rPr>
          <w:color w:val="000000"/>
        </w:rPr>
        <w:t>Quadro 4</w:t>
      </w:r>
      <w:r w:rsidR="00A01B1E">
        <w:rPr>
          <w:color w:val="000000"/>
        </w:rPr>
        <w:t>:</w:t>
      </w:r>
      <w:r>
        <w:rPr>
          <w:color w:val="000000"/>
        </w:rPr>
        <w:t xml:space="preserve"> Resumo de resultados: Cluster Computing ........................... 8</w:t>
      </w:r>
    </w:p>
    <w:p w14:paraId="1221EEF5" w14:textId="2144488D" w:rsidR="00C800DC" w:rsidRDefault="00000000">
      <w:pPr>
        <w:spacing w:after="200" w:line="360" w:lineRule="auto"/>
        <w:jc w:val="both"/>
      </w:pPr>
      <w:r>
        <w:rPr>
          <w:color w:val="000000"/>
        </w:rPr>
        <w:t>Quadro 5</w:t>
      </w:r>
      <w:r w:rsidR="00A01B1E">
        <w:rPr>
          <w:color w:val="000000"/>
        </w:rPr>
        <w:t>:</w:t>
      </w:r>
      <w:r>
        <w:rPr>
          <w:color w:val="000000"/>
        </w:rPr>
        <w:t xml:space="preserve"> Resumo de resultados: Computação Quântica &amp; IA .................... 9</w:t>
      </w:r>
    </w:p>
    <w:p w14:paraId="1221EEF6" w14:textId="17BB70DF" w:rsidR="00C800DC" w:rsidRDefault="00000000">
      <w:pPr>
        <w:spacing w:after="200" w:line="360" w:lineRule="auto"/>
        <w:jc w:val="both"/>
      </w:pPr>
      <w:r>
        <w:rPr>
          <w:color w:val="000000"/>
        </w:rPr>
        <w:t>Quadro 6</w:t>
      </w:r>
      <w:r w:rsidR="00A01B1E">
        <w:rPr>
          <w:color w:val="000000"/>
        </w:rPr>
        <w:t>:</w:t>
      </w:r>
      <w:r>
        <w:rPr>
          <w:color w:val="000000"/>
        </w:rPr>
        <w:t xml:space="preserve"> Resumo de resultados: Front End &amp; Mobile Development ............. 10</w:t>
      </w:r>
    </w:p>
    <w:p w14:paraId="1221EEF7" w14:textId="65993CF9" w:rsidR="00C800DC" w:rsidRDefault="00000000">
      <w:pPr>
        <w:spacing w:after="200" w:line="360" w:lineRule="auto"/>
        <w:jc w:val="both"/>
      </w:pPr>
      <w:r>
        <w:rPr>
          <w:color w:val="000000"/>
        </w:rPr>
        <w:t>Quadro 7</w:t>
      </w:r>
      <w:r w:rsidR="00A01B1E">
        <w:rPr>
          <w:color w:val="000000"/>
        </w:rPr>
        <w:t>:</w:t>
      </w:r>
      <w:r>
        <w:rPr>
          <w:color w:val="000000"/>
        </w:rPr>
        <w:t xml:space="preserve"> Resumo de resultados: Generative AI &amp; Advanced Nets .............. 11</w:t>
      </w:r>
    </w:p>
    <w:p w14:paraId="1221EEF8" w14:textId="05088BBA" w:rsidR="00C800DC" w:rsidRDefault="00000000">
      <w:pPr>
        <w:spacing w:after="200" w:line="360" w:lineRule="auto"/>
        <w:jc w:val="both"/>
      </w:pPr>
      <w:r>
        <w:rPr>
          <w:color w:val="000000"/>
        </w:rPr>
        <w:t>Quadro 8</w:t>
      </w:r>
      <w:r w:rsidR="00A01B1E">
        <w:rPr>
          <w:color w:val="000000"/>
        </w:rPr>
        <w:t xml:space="preserve">: </w:t>
      </w:r>
      <w:r>
        <w:rPr>
          <w:color w:val="000000"/>
        </w:rPr>
        <w:t>Resumo de resultados: Physical Computing &amp; IoT ................... 12</w:t>
      </w:r>
    </w:p>
    <w:p w14:paraId="1221EEF9" w14:textId="19A10A69" w:rsidR="00C800DC" w:rsidRDefault="00000000">
      <w:pPr>
        <w:spacing w:after="200" w:line="360" w:lineRule="auto"/>
        <w:jc w:val="both"/>
      </w:pPr>
      <w:r>
        <w:rPr>
          <w:color w:val="000000"/>
        </w:rPr>
        <w:t>Quadro 9</w:t>
      </w:r>
      <w:r w:rsidR="00A01B1E">
        <w:rPr>
          <w:color w:val="000000"/>
        </w:rPr>
        <w:t>:</w:t>
      </w:r>
      <w:r>
        <w:rPr>
          <w:color w:val="000000"/>
        </w:rPr>
        <w:t xml:space="preserve"> Resumo de resultados: Processamento de Linguagem Natural ......... 13</w:t>
      </w:r>
    </w:p>
    <w:p w14:paraId="1221EEFA" w14:textId="0FBC9F18" w:rsidR="00C800DC" w:rsidRDefault="00000000">
      <w:pPr>
        <w:spacing w:after="200" w:line="360" w:lineRule="auto"/>
        <w:jc w:val="both"/>
      </w:pPr>
      <w:r>
        <w:rPr>
          <w:color w:val="000000"/>
        </w:rPr>
        <w:t>Quadro 10</w:t>
      </w:r>
      <w:r w:rsidR="00A01B1E">
        <w:rPr>
          <w:color w:val="000000"/>
        </w:rPr>
        <w:t>:</w:t>
      </w:r>
      <w:r>
        <w:rPr>
          <w:color w:val="000000"/>
        </w:rPr>
        <w:t xml:space="preserve"> Resumo de resultados: Visão Computacional ....................... 14</w:t>
      </w:r>
    </w:p>
    <w:p w14:paraId="1221EEFB" w14:textId="769A5E4D" w:rsidR="00C800DC" w:rsidRDefault="00000000">
      <w:pPr>
        <w:spacing w:after="200" w:line="360" w:lineRule="auto"/>
        <w:jc w:val="both"/>
      </w:pPr>
      <w:r>
        <w:rPr>
          <w:color w:val="000000"/>
        </w:rPr>
        <w:t>Quadro 11</w:t>
      </w:r>
      <w:r w:rsidR="00A01B1E">
        <w:rPr>
          <w:color w:val="000000"/>
        </w:rPr>
        <w:t>:</w:t>
      </w:r>
      <w:r>
        <w:rPr>
          <w:color w:val="000000"/>
        </w:rPr>
        <w:t xml:space="preserve"> Materiais integrados e não integrados pela Governança ........... 15</w:t>
      </w:r>
    </w:p>
    <w:p w14:paraId="1221EEFC" w14:textId="77777777" w:rsidR="00C800DC" w:rsidRDefault="00000000">
      <w:r>
        <w:br w:type="page"/>
      </w:r>
    </w:p>
    <w:p w14:paraId="1221EEFD" w14:textId="77777777" w:rsidR="00C800DC" w:rsidRDefault="00000000">
      <w:pPr>
        <w:pStyle w:val="Heading1"/>
      </w:pPr>
      <w:r>
        <w:lastRenderedPageBreak/>
        <w:t>SUMÁRIO</w:t>
      </w:r>
    </w:p>
    <w:p w14:paraId="1221EEFE" w14:textId="77777777" w:rsidR="00C800DC" w:rsidRDefault="00000000">
      <w:pPr>
        <w:spacing w:after="200" w:line="360" w:lineRule="auto"/>
        <w:jc w:val="both"/>
      </w:pPr>
      <w:r>
        <w:rPr>
          <w:color w:val="000000"/>
        </w:rPr>
        <w:t>1  INTRODUÇÃO .............................................................. 5</w:t>
      </w:r>
    </w:p>
    <w:p w14:paraId="1221EEFF" w14:textId="77777777" w:rsidR="00C800DC" w:rsidRDefault="00000000">
      <w:pPr>
        <w:spacing w:after="200" w:line="360" w:lineRule="auto"/>
        <w:jc w:val="both"/>
      </w:pPr>
      <w:r>
        <w:rPr>
          <w:color w:val="000000"/>
        </w:rPr>
        <w:t>2  AI FOR ROBOTIC PROCESS AUTOMATION ....................................... 7</w:t>
      </w:r>
    </w:p>
    <w:p w14:paraId="1221EF00" w14:textId="77777777" w:rsidR="00C800DC" w:rsidRPr="004A6922" w:rsidRDefault="00000000">
      <w:pPr>
        <w:spacing w:after="200" w:line="360" w:lineRule="auto"/>
        <w:jc w:val="both"/>
        <w:rPr>
          <w:lang w:val="en-US"/>
        </w:rPr>
      </w:pPr>
      <w:r>
        <w:rPr>
          <w:color w:val="000000"/>
        </w:rPr>
        <w:t xml:space="preserve">3  CLUSTER COMPUTING, COMPUTAÇÃO NEUROMÓRFICA E SUPERCOMPUTADORES ......... </w:t>
      </w:r>
      <w:r w:rsidRPr="004A6922">
        <w:rPr>
          <w:color w:val="000000"/>
          <w:lang w:val="en-US"/>
        </w:rPr>
        <w:t>8</w:t>
      </w:r>
    </w:p>
    <w:p w14:paraId="1221EF01" w14:textId="77777777" w:rsidR="00C800DC" w:rsidRPr="004A6922" w:rsidRDefault="00000000">
      <w:pPr>
        <w:spacing w:after="200" w:line="360" w:lineRule="auto"/>
        <w:jc w:val="both"/>
        <w:rPr>
          <w:lang w:val="en-US"/>
        </w:rPr>
      </w:pPr>
      <w:proofErr w:type="gramStart"/>
      <w:r w:rsidRPr="004A6922">
        <w:rPr>
          <w:color w:val="000000"/>
          <w:lang w:val="en-US"/>
        </w:rPr>
        <w:t>4  COMPUTAÇÃO</w:t>
      </w:r>
      <w:proofErr w:type="gramEnd"/>
      <w:r w:rsidRPr="004A6922">
        <w:rPr>
          <w:color w:val="000000"/>
          <w:lang w:val="en-US"/>
        </w:rPr>
        <w:t xml:space="preserve"> QUÂNTICA &amp; IA ................................................ 9</w:t>
      </w:r>
    </w:p>
    <w:p w14:paraId="1221EF02" w14:textId="77777777" w:rsidR="00C800DC" w:rsidRPr="004A6922" w:rsidRDefault="00000000">
      <w:pPr>
        <w:spacing w:after="200" w:line="360" w:lineRule="auto"/>
        <w:jc w:val="both"/>
        <w:rPr>
          <w:lang w:val="en-US"/>
        </w:rPr>
      </w:pPr>
      <w:proofErr w:type="gramStart"/>
      <w:r w:rsidRPr="004A6922">
        <w:rPr>
          <w:color w:val="000000"/>
          <w:lang w:val="en-US"/>
        </w:rPr>
        <w:t>5  FRONT</w:t>
      </w:r>
      <w:proofErr w:type="gramEnd"/>
      <w:r w:rsidRPr="004A6922">
        <w:rPr>
          <w:color w:val="000000"/>
          <w:lang w:val="en-US"/>
        </w:rPr>
        <w:t xml:space="preserve"> END &amp; MOBILE DEVELOPMENT ......................................... 10</w:t>
      </w:r>
    </w:p>
    <w:p w14:paraId="1221EF03" w14:textId="77777777" w:rsidR="00C800DC" w:rsidRDefault="00000000">
      <w:pPr>
        <w:spacing w:after="200" w:line="360" w:lineRule="auto"/>
        <w:jc w:val="both"/>
      </w:pPr>
      <w:proofErr w:type="gramStart"/>
      <w:r w:rsidRPr="004A6922">
        <w:rPr>
          <w:color w:val="000000"/>
          <w:lang w:val="en-US"/>
        </w:rPr>
        <w:t>6  GENERATIVE</w:t>
      </w:r>
      <w:proofErr w:type="gramEnd"/>
      <w:r w:rsidRPr="004A6922">
        <w:rPr>
          <w:color w:val="000000"/>
          <w:lang w:val="en-US"/>
        </w:rPr>
        <w:t xml:space="preserve"> AI &amp; ADVANCED NETS .......................................... </w:t>
      </w:r>
      <w:r>
        <w:rPr>
          <w:color w:val="000000"/>
        </w:rPr>
        <w:t>11</w:t>
      </w:r>
    </w:p>
    <w:p w14:paraId="1221EF04" w14:textId="77777777" w:rsidR="00C800DC" w:rsidRPr="004A6922" w:rsidRDefault="00000000">
      <w:pPr>
        <w:spacing w:after="200" w:line="360" w:lineRule="auto"/>
        <w:jc w:val="both"/>
        <w:rPr>
          <w:lang w:val="en-US"/>
        </w:rPr>
      </w:pPr>
      <w:proofErr w:type="gramStart"/>
      <w:r w:rsidRPr="004A6922">
        <w:rPr>
          <w:color w:val="000000"/>
          <w:lang w:val="en-US"/>
        </w:rPr>
        <w:t>7  PHYSICAL</w:t>
      </w:r>
      <w:proofErr w:type="gramEnd"/>
      <w:r w:rsidRPr="004A6922">
        <w:rPr>
          <w:color w:val="000000"/>
          <w:lang w:val="en-US"/>
        </w:rPr>
        <w:t xml:space="preserve"> COMPUTING, EMBEDDED AI, ROBOTICS &amp; COGNITIVE IOT ............. 12</w:t>
      </w:r>
    </w:p>
    <w:p w14:paraId="1221EF05" w14:textId="77777777" w:rsidR="00C800DC" w:rsidRDefault="00000000">
      <w:pPr>
        <w:spacing w:after="200" w:line="360" w:lineRule="auto"/>
        <w:jc w:val="both"/>
      </w:pPr>
      <w:r>
        <w:rPr>
          <w:color w:val="000000"/>
        </w:rPr>
        <w:t>8  PROCESSAMENTO DE LINGUAGEM NATURAL, CHATBOTS &amp; VIRTUAL AGENTS ......... 13</w:t>
      </w:r>
    </w:p>
    <w:p w14:paraId="1221EF06" w14:textId="77777777" w:rsidR="00C800DC" w:rsidRDefault="00000000">
      <w:pPr>
        <w:spacing w:after="200" w:line="360" w:lineRule="auto"/>
        <w:jc w:val="both"/>
      </w:pPr>
      <w:r>
        <w:rPr>
          <w:color w:val="000000"/>
        </w:rPr>
        <w:t>9  VISÃO COMPUTACIONAL ..................................................... 14</w:t>
      </w:r>
    </w:p>
    <w:p w14:paraId="1221EF07" w14:textId="77777777" w:rsidR="00C800DC" w:rsidRDefault="00000000">
      <w:pPr>
        <w:spacing w:after="200" w:line="360" w:lineRule="auto"/>
        <w:jc w:val="both"/>
      </w:pPr>
      <w:r>
        <w:rPr>
          <w:color w:val="000000"/>
        </w:rPr>
        <w:t>10 GOVERNANÇA EM IA E BUSINESS ANALYTICS .................................. 15</w:t>
      </w:r>
    </w:p>
    <w:p w14:paraId="1221EF08" w14:textId="77777777" w:rsidR="00C800DC" w:rsidRDefault="00000000">
      <w:pPr>
        <w:spacing w:after="200" w:line="360" w:lineRule="auto"/>
        <w:jc w:val="both"/>
      </w:pPr>
      <w:r>
        <w:rPr>
          <w:color w:val="000000"/>
        </w:rPr>
        <w:t>11 LINKS ................................................................... 17</w:t>
      </w:r>
    </w:p>
    <w:p w14:paraId="1221EF09" w14:textId="77777777" w:rsidR="00C800DC" w:rsidRDefault="00000000">
      <w:pPr>
        <w:spacing w:after="200" w:line="360" w:lineRule="auto"/>
        <w:jc w:val="both"/>
      </w:pPr>
      <w:r>
        <w:rPr>
          <w:color w:val="000000"/>
        </w:rPr>
        <w:t xml:space="preserve">   CONCLUSÃO ............................................................... 18</w:t>
      </w:r>
    </w:p>
    <w:p w14:paraId="1221EF0A" w14:textId="77777777" w:rsidR="00C800DC" w:rsidRDefault="00000000">
      <w:pPr>
        <w:spacing w:after="200" w:line="360" w:lineRule="auto"/>
        <w:jc w:val="both"/>
      </w:pPr>
      <w:r>
        <w:rPr>
          <w:color w:val="000000"/>
        </w:rPr>
        <w:t xml:space="preserve">   REFERÊNCIAS ............................................................. 19</w:t>
      </w:r>
    </w:p>
    <w:p w14:paraId="1221EF0B" w14:textId="77777777" w:rsidR="00C800DC" w:rsidRDefault="00000000">
      <w:r>
        <w:br w:type="page"/>
      </w:r>
    </w:p>
    <w:p w14:paraId="1221EF0C" w14:textId="77777777" w:rsidR="00C800DC" w:rsidRDefault="00000000">
      <w:pPr>
        <w:pStyle w:val="Heading1"/>
      </w:pPr>
      <w:r>
        <w:lastRenderedPageBreak/>
        <w:t>1  INTRODUÇÃO</w:t>
      </w:r>
    </w:p>
    <w:p w14:paraId="1221EF0D" w14:textId="77777777" w:rsidR="00C800DC" w:rsidRDefault="00000000">
      <w:pPr>
        <w:spacing w:after="200" w:line="360" w:lineRule="auto"/>
        <w:jc w:val="both"/>
      </w:pPr>
      <w:r>
        <w:rPr>
          <w:color w:val="000000"/>
        </w:rPr>
        <w:t>A Global Solution 2026.1 propõe que os estudantes demonstrem, de forma integrada, a aplicação dos conteúdos desenvolvidos ao longo do semestre em cada uma das nove disciplinas da grade curricular do curso de Tecnologia em Inteligência Artificial da FIAP. Este documento sintetiza o trabalho produzido pelo grupo, formado por Arthur Baptista dos Santos (RM 565346), João Pedro de Moura Dutra Franco (RM 561738) e Nelson Félix Neto (RM 565603).</w:t>
      </w:r>
    </w:p>
    <w:p w14:paraId="1221EF0E" w14:textId="77777777" w:rsidR="00C800DC" w:rsidRDefault="00000000">
      <w:pPr>
        <w:spacing w:after="200" w:line="360" w:lineRule="auto"/>
        <w:jc w:val="both"/>
      </w:pPr>
      <w:r>
        <w:rPr>
          <w:color w:val="000000"/>
        </w:rPr>
        <w:t>O fio condutor escolhido pelo grupo foi o monitoramento espacial e a sustentabilidade ambiental. Cada projeto desenvolvido ao longo do semestre foi contextualizado neste eixo temático, o que possibilitou uma coerência narrativa entre disciplinas tão distintas quanto IoT, Visão Computacional, Computação Quântica e Processamento de Linguagem Natural. A escolha do tema não foi arbitrária: o monitoramento por satélites e sensores remotos é hoje um dos campos de maior crescimento na interseção entre Inteligência Artificial e infraestrutura crítica, alinhando-se diretamente ao Objetivo de Desenvolvimento Sustentável 9 da ONU (Indústria, Inovação e Infraestrutura).</w:t>
      </w:r>
    </w:p>
    <w:p w14:paraId="1221EF0F" w14:textId="77777777" w:rsidR="00C800DC" w:rsidRDefault="00000000">
      <w:pPr>
        <w:spacing w:after="200" w:line="360" w:lineRule="auto"/>
        <w:jc w:val="both"/>
      </w:pPr>
      <w:r>
        <w:rPr>
          <w:color w:val="000000"/>
        </w:rPr>
        <w:t>O grupo reconhece a contribuição das tecnologias de IA na construção de sistemas mais eficientes, capazes de operar em ambientes hostis, com restrições energéticas e de conectividade. Essa premissa guiou o desenho de cada solução: do sensor neuromórfico que reduz em 95% o volume de dados transmitidos de um rover lunar, passando pelo modelo quântico de detecção de anomalias em telemetria de satélites, até o sistema IoT de monitoramento de plataformas de lançamento espacial.</w:t>
      </w:r>
    </w:p>
    <w:p w14:paraId="1221EF10" w14:textId="77777777" w:rsidR="00C800DC" w:rsidRDefault="00000000">
      <w:pPr>
        <w:spacing w:after="200" w:line="360" w:lineRule="auto"/>
        <w:jc w:val="both"/>
      </w:pPr>
      <w:r>
        <w:rPr>
          <w:color w:val="000000"/>
        </w:rPr>
        <w:t>Este relatório está organizado em seções correspondentes a cada disciplina. Para cada módulo, apresentam-se: o contexto do problema, a solução implementada, as principais tecnologias utilizadas e os resultados obtidos. A seção de Governança encerra o desenvolvimento analisando quais materiais foram ou não integrados ao ecossistema construído pelo grupo, à luz dos princípios de governança responsável de IA.</w:t>
      </w:r>
    </w:p>
    <w:p w14:paraId="1221EF11" w14:textId="63A5CE45" w:rsidR="00C800DC" w:rsidRDefault="00000000">
      <w:pPr>
        <w:spacing w:before="200" w:after="80"/>
        <w:jc w:val="center"/>
      </w:pPr>
      <w:r>
        <w:rPr>
          <w:b/>
          <w:bCs/>
          <w:sz w:val="20"/>
          <w:szCs w:val="20"/>
        </w:rPr>
        <w:t>Quadro 1</w:t>
      </w:r>
      <w:r w:rsidR="007F25DD">
        <w:rPr>
          <w:b/>
          <w:bCs/>
          <w:sz w:val="20"/>
          <w:szCs w:val="20"/>
        </w:rPr>
        <w:t>:</w:t>
      </w:r>
      <w:r>
        <w:rPr>
          <w:b/>
          <w:bCs/>
          <w:sz w:val="20"/>
          <w:szCs w:val="20"/>
        </w:rPr>
        <w:t xml:space="preserve"> Visão geral dos projetos da Global Solution 2026.1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2209"/>
        <w:gridCol w:w="2207"/>
        <w:gridCol w:w="2431"/>
      </w:tblGrid>
      <w:tr w:rsidR="00C800DC" w14:paraId="1221EF16"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12" w14:textId="77777777" w:rsidR="00C800DC" w:rsidRDefault="00000000">
            <w:pPr>
              <w:jc w:val="center"/>
            </w:pPr>
            <w:r>
              <w:rPr>
                <w:b/>
                <w:bCs/>
                <w:color w:val="FFFFFF"/>
                <w:sz w:val="20"/>
                <w:szCs w:val="20"/>
              </w:rPr>
              <w:t>Disciplina</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13" w14:textId="77777777" w:rsidR="00C800DC" w:rsidRDefault="00000000">
            <w:pPr>
              <w:jc w:val="center"/>
            </w:pPr>
            <w:r>
              <w:rPr>
                <w:b/>
                <w:bCs/>
                <w:color w:val="FFFFFF"/>
                <w:sz w:val="20"/>
                <w:szCs w:val="20"/>
              </w:rPr>
              <w:t>Projeto</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14" w14:textId="77777777" w:rsidR="00C800DC" w:rsidRDefault="00000000">
            <w:pPr>
              <w:jc w:val="center"/>
            </w:pPr>
            <w:r>
              <w:rPr>
                <w:b/>
                <w:bCs/>
                <w:color w:val="FFFFFF"/>
                <w:sz w:val="20"/>
                <w:szCs w:val="20"/>
              </w:rPr>
              <w:t>Tecnologia Principal</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15" w14:textId="77777777" w:rsidR="00C800DC" w:rsidRDefault="00000000">
            <w:pPr>
              <w:jc w:val="center"/>
            </w:pPr>
            <w:r>
              <w:rPr>
                <w:b/>
                <w:bCs/>
                <w:color w:val="FFFFFF"/>
                <w:sz w:val="20"/>
                <w:szCs w:val="20"/>
              </w:rPr>
              <w:t>Vídeo</w:t>
            </w:r>
          </w:p>
        </w:tc>
      </w:tr>
      <w:tr w:rsidR="00C800DC" w14:paraId="1221EF1B"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7" w14:textId="77777777" w:rsidR="00C800DC" w:rsidRDefault="00000000">
            <w:r>
              <w:rPr>
                <w:sz w:val="20"/>
                <w:szCs w:val="20"/>
              </w:rPr>
              <w:t>AI for RPA</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8" w14:textId="77777777" w:rsidR="00C800DC" w:rsidRDefault="00000000">
            <w:r>
              <w:rPr>
                <w:sz w:val="20"/>
                <w:szCs w:val="20"/>
              </w:rPr>
              <w:t>RPAGS — Análise de Missões Espaciais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9" w14:textId="77777777" w:rsidR="00C800DC" w:rsidRDefault="00000000">
            <w:r>
              <w:rPr>
                <w:sz w:val="20"/>
                <w:szCs w:val="20"/>
              </w:rPr>
              <w:t>NLTK + OpenCV + openpyxl</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A" w14:textId="230D5C56" w:rsidR="00C800DC" w:rsidRDefault="007F25DD">
            <w:r>
              <w:t>-</w:t>
            </w:r>
          </w:p>
        </w:tc>
      </w:tr>
      <w:tr w:rsidR="00C800DC" w14:paraId="1221EF20"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C" w14:textId="77777777" w:rsidR="00C800DC" w:rsidRDefault="00000000">
            <w:r>
              <w:rPr>
                <w:sz w:val="20"/>
                <w:szCs w:val="20"/>
              </w:rPr>
              <w:lastRenderedPageBreak/>
              <w:t>Cluster Computing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D" w14:textId="5B3A5438" w:rsidR="00C800DC" w:rsidRDefault="00000000">
            <w:r>
              <w:rPr>
                <w:sz w:val="20"/>
                <w:szCs w:val="20"/>
              </w:rPr>
              <w:t xml:space="preserve">NeuroSpace Alert </w:t>
            </w:r>
            <w:r w:rsidR="007F25DD">
              <w:rPr>
                <w:sz w:val="20"/>
                <w:szCs w:val="20"/>
              </w:rPr>
              <w:t>-</w:t>
            </w:r>
            <w:r>
              <w:rPr>
                <w:sz w:val="20"/>
                <w:szCs w:val="20"/>
              </w:rPr>
              <w:t xml:space="preserve"> Sensor LIF para Rover Lunar</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E" w14:textId="77777777" w:rsidR="00C800DC" w:rsidRDefault="00000000">
            <w:r>
              <w:rPr>
                <w:sz w:val="20"/>
                <w:szCs w:val="20"/>
              </w:rPr>
              <w:t>NumPy + Pydantic + SHAP</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1F" w14:textId="7BFC4778" w:rsidR="00C800DC" w:rsidRDefault="007F25DD">
            <w:r>
              <w:t>-</w:t>
            </w:r>
          </w:p>
        </w:tc>
      </w:tr>
      <w:tr w:rsidR="00C800DC" w14:paraId="1221EF25"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1" w14:textId="77777777" w:rsidR="00C800DC" w:rsidRDefault="00000000">
            <w:r>
              <w:rPr>
                <w:sz w:val="20"/>
                <w:szCs w:val="20"/>
              </w:rPr>
              <w:t>Computação Quântica &amp; IA</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2" w14:textId="21DDF10C" w:rsidR="00C800DC" w:rsidRDefault="00000000">
            <w:r>
              <w:rPr>
                <w:sz w:val="20"/>
                <w:szCs w:val="20"/>
              </w:rPr>
              <w:t xml:space="preserve">QML </w:t>
            </w:r>
            <w:r w:rsidR="007F25DD">
              <w:rPr>
                <w:sz w:val="20"/>
                <w:szCs w:val="20"/>
              </w:rPr>
              <w:t>-</w:t>
            </w:r>
            <w:r>
              <w:rPr>
                <w:sz w:val="20"/>
                <w:szCs w:val="20"/>
              </w:rPr>
              <w:t xml:space="preserve"> Anomalias em Telemetria de Satélites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3" w14:textId="77777777" w:rsidR="00C800DC" w:rsidRDefault="00000000">
            <w:r>
              <w:rPr>
                <w:sz w:val="20"/>
                <w:szCs w:val="20"/>
              </w:rPr>
              <w:t>Qiskit 1.x + scikit-learn</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4" w14:textId="77777777" w:rsidR="00C800DC" w:rsidRDefault="00000000">
            <w:r>
              <w:rPr>
                <w:sz w:val="20"/>
                <w:szCs w:val="20"/>
              </w:rPr>
              <w:t>youtu.be/v78XVNwJDBg</w:t>
            </w:r>
          </w:p>
        </w:tc>
      </w:tr>
      <w:tr w:rsidR="00C800DC" w14:paraId="1221EF2A"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6" w14:textId="77777777" w:rsidR="00C800DC" w:rsidRDefault="00000000">
            <w:r>
              <w:rPr>
                <w:sz w:val="20"/>
                <w:szCs w:val="20"/>
              </w:rPr>
              <w:t>Front End &amp; Mobile</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7" w14:textId="2FEBA5B6" w:rsidR="00C800DC" w:rsidRDefault="00000000">
            <w:r>
              <w:rPr>
                <w:sz w:val="20"/>
                <w:szCs w:val="20"/>
              </w:rPr>
              <w:t xml:space="preserve">PyroWatch </w:t>
            </w:r>
            <w:r w:rsidR="007F25DD">
              <w:rPr>
                <w:sz w:val="20"/>
                <w:szCs w:val="20"/>
              </w:rPr>
              <w:t xml:space="preserve">- </w:t>
            </w:r>
            <w:r>
              <w:rPr>
                <w:sz w:val="20"/>
                <w:szCs w:val="20"/>
              </w:rPr>
              <w:t xml:space="preserve"> Dashboard de Queimadas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8" w14:textId="77777777" w:rsidR="00C800DC" w:rsidRDefault="00000000">
            <w:r>
              <w:rPr>
                <w:sz w:val="20"/>
                <w:szCs w:val="20"/>
              </w:rPr>
              <w:t>Streamlit + Plotly</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9" w14:textId="76704F80" w:rsidR="00C800DC" w:rsidRDefault="007F25DD">
            <w:r>
              <w:t>-</w:t>
            </w:r>
          </w:p>
        </w:tc>
      </w:tr>
      <w:tr w:rsidR="00C800DC" w14:paraId="1221EF2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B" w14:textId="77777777" w:rsidR="00C800DC" w:rsidRDefault="00000000">
            <w:r>
              <w:rPr>
                <w:sz w:val="20"/>
                <w:szCs w:val="20"/>
              </w:rPr>
              <w:t>Generative AI</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C" w14:textId="6D08A477" w:rsidR="00C800DC" w:rsidRDefault="00000000">
            <w:r>
              <w:rPr>
                <w:sz w:val="20"/>
                <w:szCs w:val="20"/>
              </w:rPr>
              <w:t xml:space="preserve">SpaceRAG </w:t>
            </w:r>
            <w:r w:rsidR="007F25DD">
              <w:rPr>
                <w:sz w:val="20"/>
                <w:szCs w:val="20"/>
              </w:rPr>
              <w:t xml:space="preserve">- </w:t>
            </w:r>
            <w:r>
              <w:rPr>
                <w:sz w:val="20"/>
                <w:szCs w:val="20"/>
              </w:rPr>
              <w:t xml:space="preserve"> Assistente Espacial RAG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D" w14:textId="77777777" w:rsidR="00C800DC" w:rsidRDefault="00000000">
            <w:r>
              <w:rPr>
                <w:sz w:val="20"/>
                <w:szCs w:val="20"/>
              </w:rPr>
              <w:t>LangChain + ChromaDB + Groq</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2E" w14:textId="77777777" w:rsidR="00C800DC" w:rsidRDefault="00000000">
            <w:r>
              <w:rPr>
                <w:sz w:val="20"/>
                <w:szCs w:val="20"/>
              </w:rPr>
              <w:t>youtu.be/SA3ayAbbnLQ</w:t>
            </w:r>
          </w:p>
        </w:tc>
      </w:tr>
      <w:tr w:rsidR="00C800DC" w14:paraId="1221EF34"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0" w14:textId="77777777" w:rsidR="00C800DC" w:rsidRDefault="00000000">
            <w:r>
              <w:rPr>
                <w:sz w:val="20"/>
                <w:szCs w:val="20"/>
              </w:rPr>
              <w:t>IoT &amp; Physical Computing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1" w14:textId="77777777" w:rsidR="00C800DC" w:rsidRDefault="00000000">
            <w:r>
              <w:rPr>
                <w:sz w:val="20"/>
                <w:szCs w:val="20"/>
              </w:rPr>
              <w:t>Plataforma de Lançamento Espacial</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2" w14:textId="77777777" w:rsidR="00C800DC" w:rsidRDefault="00000000">
            <w:r>
              <w:rPr>
                <w:sz w:val="20"/>
                <w:szCs w:val="20"/>
              </w:rPr>
              <w:t>ESP32 + MQTT + n8n + Supabase</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3" w14:textId="160549F3" w:rsidR="00C800DC" w:rsidRDefault="007F25DD">
            <w:r>
              <w:t>-</w:t>
            </w:r>
          </w:p>
        </w:tc>
      </w:tr>
      <w:tr w:rsidR="00C800DC" w14:paraId="1221EF39"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5" w14:textId="77777777" w:rsidR="00C800DC" w:rsidRDefault="00000000">
            <w:r>
              <w:rPr>
                <w:sz w:val="20"/>
                <w:szCs w:val="20"/>
              </w:rPr>
              <w:t>NLP &amp; Chatbots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6" w14:textId="77777777" w:rsidR="00C800DC" w:rsidRDefault="00000000">
            <w:r>
              <w:rPr>
                <w:sz w:val="20"/>
                <w:szCs w:val="20"/>
              </w:rPr>
              <w:t>RAG para Edifícios Net Zero</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7" w14:textId="77777777" w:rsidR="00C800DC" w:rsidRDefault="00000000">
            <w:r>
              <w:rPr>
                <w:sz w:val="20"/>
                <w:szCs w:val="20"/>
              </w:rPr>
              <w:t>ChromaDB + Qwen2.5:3b + E5</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8" w14:textId="77777777" w:rsidR="00C800DC" w:rsidRDefault="00000000">
            <w:r>
              <w:rPr>
                <w:sz w:val="20"/>
                <w:szCs w:val="20"/>
              </w:rPr>
              <w:t>youtu.be/_eCXcS0mh9k</w:t>
            </w:r>
          </w:p>
        </w:tc>
      </w:tr>
      <w:tr w:rsidR="00C800DC" w14:paraId="1221EF3E"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A" w14:textId="77777777" w:rsidR="00C800DC" w:rsidRDefault="00000000">
            <w:r>
              <w:rPr>
                <w:sz w:val="20"/>
                <w:szCs w:val="20"/>
              </w:rPr>
              <w:t>Visão Computacional</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B" w14:textId="645BE5B7" w:rsidR="00C800DC" w:rsidRDefault="00000000">
            <w:r>
              <w:rPr>
                <w:sz w:val="20"/>
                <w:szCs w:val="20"/>
              </w:rPr>
              <w:t>Wildfire Detection</w:t>
            </w:r>
            <w:r w:rsidR="007F25DD">
              <w:rPr>
                <w:sz w:val="20"/>
                <w:szCs w:val="20"/>
              </w:rPr>
              <w:t xml:space="preserve"> - </w:t>
            </w:r>
            <w:r>
              <w:rPr>
                <w:sz w:val="20"/>
                <w:szCs w:val="20"/>
              </w:rPr>
              <w:t>EfficientNet</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C" w14:textId="77777777" w:rsidR="00C800DC" w:rsidRDefault="00000000">
            <w:r>
              <w:rPr>
                <w:sz w:val="20"/>
                <w:szCs w:val="20"/>
              </w:rPr>
              <w:t>TensorFlow + Keras + OpenCV</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3D" w14:textId="723A4B2A" w:rsidR="00C800DC" w:rsidRDefault="007F25DD">
            <w:r>
              <w:t>-</w:t>
            </w:r>
          </w:p>
        </w:tc>
      </w:tr>
    </w:tbl>
    <w:p w14:paraId="1221EF3F" w14:textId="77777777" w:rsidR="00C800DC" w:rsidRDefault="00000000">
      <w:pPr>
        <w:spacing w:before="80" w:after="240"/>
        <w:jc w:val="center"/>
      </w:pPr>
      <w:r>
        <w:rPr>
          <w:i/>
          <w:iCs/>
          <w:sz w:val="18"/>
          <w:szCs w:val="18"/>
        </w:rPr>
        <w:t>Fonte: Elaborado pelos autores (2026).</w:t>
      </w:r>
    </w:p>
    <w:p w14:paraId="1221EF40" w14:textId="77777777" w:rsidR="00C800DC" w:rsidRDefault="00000000">
      <w:r>
        <w:br w:type="page"/>
      </w:r>
    </w:p>
    <w:p w14:paraId="1221EF41" w14:textId="77777777" w:rsidR="00C800DC" w:rsidRDefault="00000000">
      <w:pPr>
        <w:pStyle w:val="Heading1"/>
      </w:pPr>
      <w:r>
        <w:lastRenderedPageBreak/>
        <w:t>2  AI FOR ROBOTIC PROCESS AUTOMATION</w:t>
      </w:r>
    </w:p>
    <w:p w14:paraId="1221EF42" w14:textId="77777777" w:rsidR="00C800DC" w:rsidRDefault="00000000">
      <w:pPr>
        <w:pStyle w:val="Heading2"/>
      </w:pPr>
      <w:r>
        <w:t>2.1  Contexto e Problema</w:t>
      </w:r>
    </w:p>
    <w:p w14:paraId="1221EF43" w14:textId="77777777" w:rsidR="00C800DC" w:rsidRDefault="00000000">
      <w:pPr>
        <w:spacing w:after="200" w:line="360" w:lineRule="auto"/>
        <w:jc w:val="both"/>
      </w:pPr>
      <w:r>
        <w:rPr>
          <w:color w:val="000000"/>
        </w:rPr>
        <w:t>A análise manual de logs de missões espaciais é um processo custoso e sujeito a erros humanos. Missões de longa duração geram centenas de arquivos de texto contendo eventos críticos, alertas e registros de status que precisam ser classificados, sumarizados e reportados com agilidade.</w:t>
      </w:r>
    </w:p>
    <w:p w14:paraId="1221EF44" w14:textId="23C74CD6" w:rsidR="00C800DC" w:rsidRDefault="00000000">
      <w:pPr>
        <w:pStyle w:val="Heading2"/>
      </w:pPr>
      <w:r>
        <w:t>2.2  Solução Implementada RPAGS</w:t>
      </w:r>
    </w:p>
    <w:p w14:paraId="1221EF45" w14:textId="77777777" w:rsidR="00C800DC" w:rsidRDefault="00000000">
      <w:pPr>
        <w:spacing w:after="200" w:line="360" w:lineRule="auto"/>
        <w:jc w:val="both"/>
      </w:pPr>
      <w:r>
        <w:rPr>
          <w:color w:val="000000"/>
        </w:rPr>
        <w:t>O projeto RPAGS (Robotic Process Automation for Space Missions) implementa um pipeline automatizado de três etapas que processa logs de missões espaciais e imagens de sensores, gerando automaticamente um relatório Excel consolidado.</w:t>
      </w:r>
    </w:p>
    <w:p w14:paraId="1221EF46" w14:textId="77777777" w:rsidR="00C800DC" w:rsidRDefault="00000000">
      <w:pPr>
        <w:spacing w:after="200" w:line="360" w:lineRule="auto"/>
        <w:jc w:val="both"/>
      </w:pPr>
      <w:r>
        <w:rPr>
          <w:color w:val="000000"/>
        </w:rPr>
        <w:t>O módulo de NLP (nlp_module.py) utiliza NLTK para tokenização, remoção de stopwords e classificação de severidade dos eventos em quatro categorias: CRITICO, ALERTA, NORMAL e INFO. O módulo de Visão Computacional (vision_module.py) aplica OpenCV para análise de imagens de sensores, detectando anomalias térmicas por análise estatística de pixels. O módulo principal (main.py) orquestra o pipeline e gera um arquivo .xlsx com cinco abas formatadas via openpyxl.</w:t>
      </w:r>
    </w:p>
    <w:p w14:paraId="1221EF47" w14:textId="77777777" w:rsidR="00C800DC" w:rsidRDefault="00000000">
      <w:pPr>
        <w:spacing w:after="200" w:line="360" w:lineRule="auto"/>
        <w:jc w:val="both"/>
      </w:pPr>
      <w:r>
        <w:rPr>
          <w:color w:val="000000"/>
        </w:rPr>
        <w:t>Três missões simuladas foram processadas: Artemis-01, Artemis-02 e Europa-03. O sistema gera automaticamente gráficos de eventos por missão, classificação por severidade e grade visual das imagens analisadas.</w:t>
      </w:r>
    </w:p>
    <w:p w14:paraId="1221EF48" w14:textId="33B00C24" w:rsidR="00C800DC" w:rsidRDefault="00000000">
      <w:pPr>
        <w:spacing w:before="200" w:after="80"/>
        <w:jc w:val="center"/>
      </w:pPr>
      <w:r>
        <w:rPr>
          <w:b/>
          <w:bCs/>
          <w:sz w:val="20"/>
          <w:szCs w:val="20"/>
        </w:rPr>
        <w:t>Quadro 3</w:t>
      </w:r>
      <w:r w:rsidR="006D2C34">
        <w:rPr>
          <w:b/>
          <w:bCs/>
          <w:sz w:val="20"/>
          <w:szCs w:val="20"/>
        </w:rPr>
        <w:t>:</w:t>
      </w:r>
      <w:r>
        <w:rPr>
          <w:b/>
          <w:bCs/>
          <w:sz w:val="20"/>
          <w:szCs w:val="20"/>
        </w:rPr>
        <w:t xml:space="preserve"> Resumo de resultados: AI for RPA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C800DC" w14:paraId="1221EF4C"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49" w14:textId="77777777" w:rsidR="00C800DC" w:rsidRDefault="00000000">
            <w:pPr>
              <w:jc w:val="center"/>
            </w:pPr>
            <w:r>
              <w:rPr>
                <w:b/>
                <w:bCs/>
                <w:color w:val="FFFFFF"/>
                <w:sz w:val="20"/>
                <w:szCs w:val="20"/>
              </w:rPr>
              <w:t>Critério</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4A" w14:textId="77777777" w:rsidR="00C800DC" w:rsidRDefault="00000000">
            <w:pPr>
              <w:jc w:val="center"/>
            </w:pPr>
            <w:r>
              <w:rPr>
                <w:b/>
                <w:bCs/>
                <w:color w:val="FFFFFF"/>
                <w:sz w:val="20"/>
                <w:szCs w:val="20"/>
              </w:rPr>
              <w:t>Implementação</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4B" w14:textId="77777777" w:rsidR="00C800DC" w:rsidRDefault="00000000">
            <w:pPr>
              <w:jc w:val="center"/>
            </w:pPr>
            <w:r>
              <w:rPr>
                <w:b/>
                <w:bCs/>
                <w:color w:val="FFFFFF"/>
                <w:sz w:val="20"/>
                <w:szCs w:val="20"/>
              </w:rPr>
              <w:t>Resultado</w:t>
            </w:r>
          </w:p>
        </w:tc>
      </w:tr>
      <w:tr w:rsidR="00C800DC" w14:paraId="1221EF50"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4D" w14:textId="77777777" w:rsidR="00C800DC" w:rsidRDefault="00000000">
            <w:r>
              <w:rPr>
                <w:sz w:val="20"/>
                <w:szCs w:val="20"/>
              </w:rPr>
              <w:t>Domínio Técnico</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4E" w14:textId="77777777" w:rsidR="00C800DC" w:rsidRDefault="00000000">
            <w:r>
              <w:rPr>
                <w:sz w:val="20"/>
                <w:szCs w:val="20"/>
              </w:rPr>
              <w:t>NLP (NLTK) + CV (OpenCV) integrados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4F" w14:textId="77777777" w:rsidR="00C800DC" w:rsidRDefault="00000000">
            <w:r>
              <w:rPr>
                <w:sz w:val="20"/>
                <w:szCs w:val="20"/>
              </w:rPr>
              <w:t>Pipeline completo e modularizado</w:t>
            </w:r>
          </w:p>
        </w:tc>
      </w:tr>
      <w:tr w:rsidR="00C800DC" w14:paraId="1221EF54"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1" w14:textId="77777777" w:rsidR="00C800DC" w:rsidRDefault="00000000">
            <w:r>
              <w:rPr>
                <w:sz w:val="20"/>
                <w:szCs w:val="20"/>
              </w:rPr>
              <w:t>Arquitetura</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2" w14:textId="77777777" w:rsidR="00C800DC" w:rsidRDefault="00000000">
            <w:r>
              <w:rPr>
                <w:sz w:val="20"/>
                <w:szCs w:val="20"/>
              </w:rPr>
              <w:t>3 módulos com separação de responsabilidades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3" w14:textId="77777777" w:rsidR="00C800DC" w:rsidRDefault="00000000">
            <w:r>
              <w:rPr>
                <w:sz w:val="20"/>
                <w:szCs w:val="20"/>
              </w:rPr>
              <w:t>Tratamento de exceções em todas as etapas</w:t>
            </w:r>
          </w:p>
        </w:tc>
      </w:tr>
      <w:tr w:rsidR="00C800DC" w14:paraId="1221EF58"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5" w14:textId="77777777" w:rsidR="00C800DC" w:rsidRDefault="00000000">
            <w:r>
              <w:rPr>
                <w:sz w:val="20"/>
                <w:szCs w:val="20"/>
              </w:rPr>
              <w:t>Inteligência de Dados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6" w14:textId="77777777" w:rsidR="00C800DC" w:rsidRDefault="00000000">
            <w:r>
              <w:rPr>
                <w:sz w:val="20"/>
                <w:szCs w:val="20"/>
              </w:rPr>
              <w:t>Tokenização + threshold + análise de pixels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7" w14:textId="77777777" w:rsidR="00C800DC" w:rsidRDefault="00000000">
            <w:r>
              <w:rPr>
                <w:sz w:val="20"/>
                <w:szCs w:val="20"/>
              </w:rPr>
              <w:t>Relatório Excel com 5 abas formatadas</w:t>
            </w:r>
          </w:p>
        </w:tc>
      </w:tr>
      <w:tr w:rsidR="00C800DC" w14:paraId="1221EF5C"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9" w14:textId="77777777" w:rsidR="00C800DC" w:rsidRDefault="00000000">
            <w:r>
              <w:rPr>
                <w:sz w:val="20"/>
                <w:szCs w:val="20"/>
              </w:rPr>
              <w:t>Artefatos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A" w14:textId="77777777" w:rsidR="00C800DC" w:rsidRDefault="00000000">
            <w:r>
              <w:rPr>
                <w:sz w:val="20"/>
                <w:szCs w:val="20"/>
              </w:rPr>
              <w:t>Excel + 2 gráficos PNG + DataFrames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5B" w14:textId="77777777" w:rsidR="00C800DC" w:rsidRDefault="00000000">
            <w:r>
              <w:rPr>
                <w:sz w:val="20"/>
                <w:szCs w:val="20"/>
              </w:rPr>
              <w:t>Geração 100% automatizada</w:t>
            </w:r>
          </w:p>
        </w:tc>
      </w:tr>
    </w:tbl>
    <w:p w14:paraId="1221EF5D" w14:textId="77777777" w:rsidR="00C800DC" w:rsidRDefault="00000000">
      <w:pPr>
        <w:spacing w:before="80" w:after="240"/>
        <w:jc w:val="center"/>
      </w:pPr>
      <w:r>
        <w:rPr>
          <w:i/>
          <w:iCs/>
          <w:sz w:val="18"/>
          <w:szCs w:val="18"/>
        </w:rPr>
        <w:t>Fonte: Elaborado pelos autores (2026).</w:t>
      </w:r>
    </w:p>
    <w:p w14:paraId="1221EF5E" w14:textId="77777777" w:rsidR="00C800DC" w:rsidRDefault="00000000">
      <w:r>
        <w:br w:type="page"/>
      </w:r>
    </w:p>
    <w:p w14:paraId="1221EF5F" w14:textId="77777777" w:rsidR="00C800DC" w:rsidRDefault="00000000">
      <w:pPr>
        <w:pStyle w:val="Heading1"/>
      </w:pPr>
      <w:r>
        <w:lastRenderedPageBreak/>
        <w:t>3  CLUSTER COMPUTING, COMPUTAÇÃO NEUROMÓRFICA E SUPERCOMPUTADORES</w:t>
      </w:r>
    </w:p>
    <w:p w14:paraId="1221EF60" w14:textId="77777777" w:rsidR="00C800DC" w:rsidRDefault="00000000">
      <w:pPr>
        <w:pStyle w:val="Heading2"/>
      </w:pPr>
      <w:r>
        <w:t>3.1  Contexto e Problema</w:t>
      </w:r>
    </w:p>
    <w:p w14:paraId="1221EF61" w14:textId="77777777" w:rsidR="00C800DC" w:rsidRDefault="00000000">
      <w:pPr>
        <w:spacing w:after="200" w:line="360" w:lineRule="auto"/>
        <w:jc w:val="both"/>
      </w:pPr>
      <w:r>
        <w:rPr>
          <w:color w:val="000000"/>
        </w:rPr>
        <w:t>Rovers lunares operam em ambientes com severas restrições energéticas e de conectividade. A transmissão contínua de dados de sensores (temperatura, radiação ionizante e acúmulo de poeira) para a Terra consome energia e largura de banda de forma ineficiente, especialmente em condições normais de operação.</w:t>
      </w:r>
    </w:p>
    <w:p w14:paraId="1221EF62" w14:textId="3B8A8D9C" w:rsidR="00C800DC" w:rsidRDefault="00000000">
      <w:pPr>
        <w:pStyle w:val="Heading2"/>
      </w:pPr>
      <w:r>
        <w:t>3.2  Solução Implementada NeuroSpace Alert</w:t>
      </w:r>
    </w:p>
    <w:p w14:paraId="1221EF63" w14:textId="77777777" w:rsidR="00C800DC" w:rsidRDefault="00000000">
      <w:pPr>
        <w:spacing w:after="200" w:line="360" w:lineRule="auto"/>
        <w:jc w:val="both"/>
      </w:pPr>
      <w:r>
        <w:rPr>
          <w:color w:val="000000"/>
        </w:rPr>
        <w:t>O NeuroSpace Alert propõe um sensor neuromórfico embarcado no rover que implementa o modelo LIF (Leaky Integrate-and-Fire) com memristor virtual, inspirado em Strukov et al. (2008). Em vez de transmitir continuamente os 61 pontos de dados brutos por ciclo de monitoramento, o sistema emite apenas três tipos de eventos discretos: NORMAL, OBSERVACAO e ALERTA_CRITICO. Essa abordagem event-driven reduz em aproximadamente 95% o volume de dados transmitidos.</w:t>
      </w:r>
    </w:p>
    <w:p w14:paraId="1221EF64" w14:textId="77777777" w:rsidR="00C800DC" w:rsidRDefault="00000000">
      <w:pPr>
        <w:spacing w:after="200" w:line="360" w:lineRule="auto"/>
        <w:jc w:val="both"/>
      </w:pPr>
      <w:r>
        <w:rPr>
          <w:color w:val="000000"/>
        </w:rPr>
        <w:t>O índice de risco ponderado é calculado como V = 15 + 25 × (0,45·temp + 0,35·rad + 0,20·poeira), alimentando a integração memristiva com decaimento leaky. Três ajustes de parâmetros foram testados, sendo o Ajuste B (V_limiar = 28V, taxa_chaveamento = 0,005) o recomendado, por apresentar zero falso-positivos e lag de apenas 25 minutos em relação ao evento crítico real, dentro da tolerância dos materiais espaciais.</w:t>
      </w:r>
    </w:p>
    <w:p w14:paraId="1221EF65" w14:textId="77777777" w:rsidR="00C800DC" w:rsidRDefault="00000000">
      <w:pPr>
        <w:spacing w:after="200" w:line="360" w:lineRule="auto"/>
        <w:jc w:val="both"/>
      </w:pPr>
      <w:r>
        <w:rPr>
          <w:color w:val="000000"/>
        </w:rPr>
        <w:t>O pipeline de dados segue a arquitetura Medallion (RAW → Bronze → Silver → Gold), com validação Pydantic na camada Bronze e observabilidade via Loguru. O modelo foi comparado com benchmarks clássicos (Random Forest e Gradient Boosting) usando SHAP para explicabilidade.</w:t>
      </w:r>
    </w:p>
    <w:p w14:paraId="1221EF66" w14:textId="364C0F82" w:rsidR="00C800DC" w:rsidRDefault="00000000">
      <w:pPr>
        <w:spacing w:before="200" w:after="80"/>
        <w:jc w:val="center"/>
      </w:pPr>
      <w:r>
        <w:rPr>
          <w:b/>
          <w:bCs/>
          <w:sz w:val="20"/>
          <w:szCs w:val="20"/>
        </w:rPr>
        <w:t>Quadro 4</w:t>
      </w:r>
      <w:r w:rsidR="00D22C7E">
        <w:rPr>
          <w:b/>
          <w:bCs/>
          <w:sz w:val="20"/>
          <w:szCs w:val="20"/>
        </w:rPr>
        <w:t>:</w:t>
      </w:r>
      <w:r>
        <w:rPr>
          <w:b/>
          <w:bCs/>
          <w:sz w:val="20"/>
          <w:szCs w:val="20"/>
        </w:rPr>
        <w:t xml:space="preserve"> Resumo de resultados: Cluster Computing / NeuroSpace Alert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800DC" w14:paraId="1221EF69"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67" w14:textId="77777777" w:rsidR="00C800DC" w:rsidRDefault="00000000">
            <w:pPr>
              <w:jc w:val="center"/>
            </w:pPr>
            <w:r>
              <w:rPr>
                <w:b/>
                <w:bCs/>
                <w:color w:val="FFFFFF"/>
                <w:sz w:val="20"/>
                <w:szCs w:val="20"/>
              </w:rPr>
              <w:t>Parâmetro</w:t>
            </w:r>
          </w:p>
        </w:tc>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68" w14:textId="37E5C1FB" w:rsidR="00C800DC" w:rsidRDefault="00000000">
            <w:pPr>
              <w:jc w:val="center"/>
            </w:pPr>
            <w:r>
              <w:rPr>
                <w:b/>
                <w:bCs/>
                <w:color w:val="FFFFFF"/>
                <w:sz w:val="20"/>
                <w:szCs w:val="20"/>
              </w:rPr>
              <w:t xml:space="preserve">Ajuste B </w:t>
            </w:r>
            <w:r w:rsidR="00D22C7E">
              <w:rPr>
                <w:b/>
                <w:bCs/>
                <w:color w:val="FFFFFF"/>
                <w:sz w:val="20"/>
                <w:szCs w:val="20"/>
              </w:rPr>
              <w:t>-</w:t>
            </w:r>
            <w:r>
              <w:rPr>
                <w:b/>
                <w:bCs/>
                <w:color w:val="FFFFFF"/>
                <w:sz w:val="20"/>
                <w:szCs w:val="20"/>
              </w:rPr>
              <w:t xml:space="preserve"> Equilibrado</w:t>
            </w:r>
          </w:p>
        </w:tc>
      </w:tr>
      <w:tr w:rsidR="00C800DC" w14:paraId="1221EF6C"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6A" w14:textId="77777777" w:rsidR="00C800DC" w:rsidRDefault="00000000">
            <w:r>
              <w:rPr>
                <w:sz w:val="20"/>
                <w:szCs w:val="20"/>
              </w:rPr>
              <w:t>V_limiar</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6B" w14:textId="77777777" w:rsidR="00C800DC" w:rsidRDefault="00000000">
            <w:r>
              <w:rPr>
                <w:sz w:val="20"/>
                <w:szCs w:val="20"/>
              </w:rPr>
              <w:t>28 V</w:t>
            </w:r>
          </w:p>
        </w:tc>
      </w:tr>
      <w:tr w:rsidR="00C800DC" w14:paraId="1221EF6F"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6D" w14:textId="77777777" w:rsidR="00C800DC" w:rsidRDefault="00000000">
            <w:r>
              <w:rPr>
                <w:sz w:val="20"/>
                <w:szCs w:val="20"/>
              </w:rPr>
              <w:t>Taxa de chaveamento</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6E" w14:textId="77777777" w:rsidR="00C800DC" w:rsidRDefault="00000000">
            <w:r>
              <w:rPr>
                <w:sz w:val="20"/>
                <w:szCs w:val="20"/>
              </w:rPr>
              <w:t>0,005</w:t>
            </w:r>
          </w:p>
        </w:tc>
      </w:tr>
      <w:tr w:rsidR="00C800DC" w14:paraId="1221EF72"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0" w14:textId="77777777" w:rsidR="00C800DC" w:rsidRDefault="00000000">
            <w:r>
              <w:rPr>
                <w:sz w:val="20"/>
                <w:szCs w:val="20"/>
              </w:rPr>
              <w:t>Falso-positivos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1" w14:textId="77777777" w:rsidR="00C800DC" w:rsidRDefault="00000000">
            <w:r>
              <w:rPr>
                <w:sz w:val="20"/>
                <w:szCs w:val="20"/>
              </w:rPr>
              <w:t>0 (zero)</w:t>
            </w:r>
          </w:p>
        </w:tc>
      </w:tr>
      <w:tr w:rsidR="00C800DC" w14:paraId="1221EF75"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3" w14:textId="77777777" w:rsidR="00C800DC" w:rsidRDefault="00000000">
            <w:r>
              <w:rPr>
                <w:sz w:val="20"/>
                <w:szCs w:val="20"/>
              </w:rPr>
              <w:lastRenderedPageBreak/>
              <w:t>Lag vs. criticidade real</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4" w14:textId="77777777" w:rsidR="00C800DC" w:rsidRDefault="00000000">
            <w:r>
              <w:rPr>
                <w:sz w:val="20"/>
                <w:szCs w:val="20"/>
              </w:rPr>
              <w:t>+25 min (admissível)</w:t>
            </w:r>
          </w:p>
        </w:tc>
      </w:tr>
      <w:tr w:rsidR="00C800DC" w14:paraId="1221EF78"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6" w14:textId="77777777" w:rsidR="00C800DC" w:rsidRDefault="00000000">
            <w:r>
              <w:rPr>
                <w:sz w:val="20"/>
                <w:szCs w:val="20"/>
              </w:rPr>
              <w:t>Redução de transmissão</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7" w14:textId="77777777" w:rsidR="00C800DC" w:rsidRDefault="00000000">
            <w:r>
              <w:rPr>
                <w:sz w:val="20"/>
                <w:szCs w:val="20"/>
              </w:rPr>
              <w:t>~95% (61 → 3 tipos de evento)</w:t>
            </w:r>
          </w:p>
        </w:tc>
      </w:tr>
      <w:tr w:rsidR="00C800DC" w14:paraId="1221EF7B"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9" w14:textId="77777777" w:rsidR="00C800DC" w:rsidRDefault="00000000">
            <w:r>
              <w:rPr>
                <w:sz w:val="20"/>
                <w:szCs w:val="20"/>
              </w:rPr>
              <w:t>Estabilidade</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7A" w14:textId="77777777" w:rsidR="00C800DC" w:rsidRDefault="00000000">
            <w:r>
              <w:rPr>
                <w:sz w:val="20"/>
                <w:szCs w:val="20"/>
              </w:rPr>
              <w:t>ALTA</w:t>
            </w:r>
          </w:p>
        </w:tc>
      </w:tr>
    </w:tbl>
    <w:p w14:paraId="1221EF7C" w14:textId="77777777" w:rsidR="00C800DC" w:rsidRDefault="00000000">
      <w:pPr>
        <w:spacing w:before="80" w:after="240"/>
        <w:jc w:val="center"/>
      </w:pPr>
      <w:r>
        <w:rPr>
          <w:i/>
          <w:iCs/>
          <w:sz w:val="18"/>
          <w:szCs w:val="18"/>
        </w:rPr>
        <w:t>Fonte: Elaborado pelos autores (2026).</w:t>
      </w:r>
    </w:p>
    <w:p w14:paraId="1221EF7D" w14:textId="77777777" w:rsidR="00C800DC" w:rsidRDefault="00000000">
      <w:r>
        <w:br w:type="page"/>
      </w:r>
    </w:p>
    <w:p w14:paraId="1221EF7E" w14:textId="77777777" w:rsidR="00C800DC" w:rsidRDefault="00000000">
      <w:pPr>
        <w:pStyle w:val="Heading1"/>
      </w:pPr>
      <w:r>
        <w:lastRenderedPageBreak/>
        <w:t>4  COMPUTAÇÃO QUÂNTICA &amp; IA</w:t>
      </w:r>
    </w:p>
    <w:p w14:paraId="1221EF7F" w14:textId="77777777" w:rsidR="00C800DC" w:rsidRDefault="00000000">
      <w:pPr>
        <w:pStyle w:val="Heading2"/>
      </w:pPr>
      <w:r>
        <w:t>4.1  Contexto e Problema</w:t>
      </w:r>
    </w:p>
    <w:p w14:paraId="1221EF80" w14:textId="77777777" w:rsidR="00C800DC" w:rsidRDefault="00000000">
      <w:pPr>
        <w:spacing w:after="200" w:line="360" w:lineRule="auto"/>
        <w:jc w:val="both"/>
      </w:pPr>
      <w:r>
        <w:rPr>
          <w:color w:val="000000"/>
        </w:rPr>
        <w:t>Satélites em órbita baixa (LEO) geram fluxos contínuos de dados de telemetria provenientes de múltiplos sensores (temperatura, pressão, tensão, corrente, etc.). Anomalias nesses sinais podem indicar falhas de hardware iminentes. A detecção precoce é crítica para missões de longa duração, onde intervenção manual é impossível.</w:t>
      </w:r>
    </w:p>
    <w:p w14:paraId="1221EF81" w14:textId="11FAE5F5" w:rsidR="00C800DC" w:rsidRDefault="00000000">
      <w:pPr>
        <w:pStyle w:val="Heading2"/>
      </w:pPr>
      <w:r>
        <w:t>4.2  Solução Implementada QML para Telemetria de Satélites</w:t>
      </w:r>
    </w:p>
    <w:p w14:paraId="1221EF82" w14:textId="77777777" w:rsidR="00C800DC" w:rsidRDefault="00000000">
      <w:pPr>
        <w:spacing w:after="200" w:line="360" w:lineRule="auto"/>
        <w:jc w:val="both"/>
      </w:pPr>
      <w:r>
        <w:rPr>
          <w:color w:val="000000"/>
        </w:rPr>
        <w:t>O projeto aplica Quantum Machine Learning (QML) para detecção de anomalias em dados sintéticos de telemetria de satélites, utilizando o algoritmo QSVC (Quantum Support Vector Classifier) com ZZFeatureMap no Qiskit 1.x. O dataset sintético no estilo NASA MSAD contém 600 registros e 8 sensores.</w:t>
      </w:r>
    </w:p>
    <w:p w14:paraId="1221EF83" w14:textId="77777777" w:rsidR="00C800DC" w:rsidRDefault="00000000">
      <w:pPr>
        <w:spacing w:after="200" w:line="360" w:lineRule="auto"/>
        <w:jc w:val="both"/>
      </w:pPr>
      <w:r>
        <w:rPr>
          <w:color w:val="000000"/>
        </w:rPr>
        <w:t>O pré-processamento aplica MinMaxScaler para normalização no intervalo [-π, π], compatível com a codificação quântica, seguido de PCA para redução a 4 qubits. O kernel quântico é computado via Qiskit Aer (simulador). O modelo QSVC é comparado com baselines clássicos (SVM-RBF e Random Forest) usando métricas de AUC-ROC, F1-Score, acurácia, precisão, recall e tempo de treino/inferência. Toda aleatoriedade é controlada com random_state=42.</w:t>
      </w:r>
    </w:p>
    <w:p w14:paraId="1221EF84" w14:textId="77777777" w:rsidR="00C800DC" w:rsidRDefault="00000000">
      <w:pPr>
        <w:spacing w:after="200" w:line="360" w:lineRule="auto"/>
        <w:jc w:val="both"/>
      </w:pPr>
      <w:r>
        <w:rPr>
          <w:color w:val="000000"/>
        </w:rPr>
        <w:t>Os resultados confirmam que o QSVC obteve desempenho competitivo frente aos baselines clássicos, com AUC-ROC de aproximadamente 0,92 e F1-Score de 0,87, a um custo computacional significativamente maior (60–120 s vs. milissegundos), o que é esperado dado o estágio atual dos simuladores quânticos.</w:t>
      </w:r>
    </w:p>
    <w:p w14:paraId="1221EF85" w14:textId="5045AF78" w:rsidR="00C800DC" w:rsidRDefault="00000000">
      <w:pPr>
        <w:spacing w:before="200" w:after="80"/>
        <w:jc w:val="center"/>
      </w:pPr>
      <w:r>
        <w:rPr>
          <w:b/>
          <w:bCs/>
          <w:sz w:val="20"/>
          <w:szCs w:val="20"/>
        </w:rPr>
        <w:t>Quadro 5</w:t>
      </w:r>
      <w:r w:rsidR="00891320">
        <w:rPr>
          <w:b/>
          <w:bCs/>
          <w:sz w:val="20"/>
          <w:szCs w:val="20"/>
        </w:rPr>
        <w:t xml:space="preserve">: </w:t>
      </w:r>
      <w:r>
        <w:rPr>
          <w:b/>
          <w:bCs/>
          <w:sz w:val="20"/>
          <w:szCs w:val="20"/>
        </w:rPr>
        <w:t>Resumo de resultados: Computação Quântica &amp; IA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8"/>
        <w:gridCol w:w="2268"/>
        <w:gridCol w:w="2268"/>
      </w:tblGrid>
      <w:tr w:rsidR="00C800DC" w14:paraId="1221EF8A"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86" w14:textId="77777777" w:rsidR="00C800DC" w:rsidRDefault="00000000">
            <w:pPr>
              <w:jc w:val="center"/>
            </w:pPr>
            <w:r>
              <w:rPr>
                <w:b/>
                <w:bCs/>
                <w:color w:val="FFFFFF"/>
                <w:sz w:val="20"/>
                <w:szCs w:val="20"/>
              </w:rPr>
              <w:t>Modelo</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87" w14:textId="77777777" w:rsidR="00C800DC" w:rsidRDefault="00000000">
            <w:pPr>
              <w:jc w:val="center"/>
            </w:pPr>
            <w:r>
              <w:rPr>
                <w:b/>
                <w:bCs/>
                <w:color w:val="FFFFFF"/>
                <w:sz w:val="20"/>
                <w:szCs w:val="20"/>
              </w:rPr>
              <w:t>AUC-ROC</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88" w14:textId="77777777" w:rsidR="00C800DC" w:rsidRDefault="00000000">
            <w:pPr>
              <w:jc w:val="center"/>
            </w:pPr>
            <w:r>
              <w:rPr>
                <w:b/>
                <w:bCs/>
                <w:color w:val="FFFFFF"/>
                <w:sz w:val="20"/>
                <w:szCs w:val="20"/>
              </w:rPr>
              <w:t>F1-Score</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89" w14:textId="77777777" w:rsidR="00C800DC" w:rsidRDefault="00000000">
            <w:pPr>
              <w:jc w:val="center"/>
            </w:pPr>
            <w:r>
              <w:rPr>
                <w:b/>
                <w:bCs/>
                <w:color w:val="FFFFFF"/>
                <w:sz w:val="20"/>
                <w:szCs w:val="20"/>
              </w:rPr>
              <w:t>Tempo de Treino</w:t>
            </w:r>
          </w:p>
        </w:tc>
      </w:tr>
      <w:tr w:rsidR="00C800DC" w14:paraId="1221EF8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8B" w14:textId="77777777" w:rsidR="00C800DC" w:rsidRDefault="00000000">
            <w:r>
              <w:rPr>
                <w:sz w:val="20"/>
                <w:szCs w:val="20"/>
              </w:rPr>
              <w:t>QSVC (QML)</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8C" w14:textId="77777777" w:rsidR="00C800DC" w:rsidRDefault="00000000">
            <w:r>
              <w:rPr>
                <w:sz w:val="20"/>
                <w:szCs w:val="20"/>
              </w:rPr>
              <w:t>~0,92</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8D" w14:textId="77777777" w:rsidR="00C800DC" w:rsidRDefault="00000000">
            <w:r>
              <w:rPr>
                <w:sz w:val="20"/>
                <w:szCs w:val="20"/>
              </w:rPr>
              <w:t>~0,87</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8E" w14:textId="77777777" w:rsidR="00C800DC" w:rsidRDefault="00000000">
            <w:r>
              <w:rPr>
                <w:sz w:val="20"/>
                <w:szCs w:val="20"/>
              </w:rPr>
              <w:t>60–120 s</w:t>
            </w:r>
          </w:p>
        </w:tc>
      </w:tr>
      <w:tr w:rsidR="00C800DC" w14:paraId="1221EF94"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0" w14:textId="77777777" w:rsidR="00C800DC" w:rsidRDefault="00000000">
            <w:r>
              <w:rPr>
                <w:sz w:val="20"/>
                <w:szCs w:val="20"/>
              </w:rPr>
              <w:t>SVM-RBF (clássico)</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1" w14:textId="77777777" w:rsidR="00C800DC" w:rsidRDefault="00000000">
            <w:r>
              <w:rPr>
                <w:sz w:val="20"/>
                <w:szCs w:val="20"/>
              </w:rPr>
              <w:t>~0,95</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2" w14:textId="77777777" w:rsidR="00C800DC" w:rsidRDefault="00000000">
            <w:r>
              <w:rPr>
                <w:sz w:val="20"/>
                <w:szCs w:val="20"/>
              </w:rPr>
              <w:t>~0,91</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3" w14:textId="77777777" w:rsidR="00C800DC" w:rsidRDefault="00000000">
            <w:r>
              <w:rPr>
                <w:sz w:val="20"/>
                <w:szCs w:val="20"/>
              </w:rPr>
              <w:t>~0,01 s</w:t>
            </w:r>
          </w:p>
        </w:tc>
      </w:tr>
      <w:tr w:rsidR="00C800DC" w14:paraId="1221EF99"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5" w14:textId="77777777" w:rsidR="00C800DC" w:rsidRDefault="00000000">
            <w:r>
              <w:rPr>
                <w:sz w:val="20"/>
                <w:szCs w:val="20"/>
              </w:rPr>
              <w:t>Random Forest (clássico)</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6" w14:textId="77777777" w:rsidR="00C800DC" w:rsidRDefault="00000000">
            <w:r>
              <w:rPr>
                <w:sz w:val="20"/>
                <w:szCs w:val="20"/>
              </w:rPr>
              <w:t>~0,97</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7" w14:textId="77777777" w:rsidR="00C800DC" w:rsidRDefault="00000000">
            <w:r>
              <w:rPr>
                <w:sz w:val="20"/>
                <w:szCs w:val="20"/>
              </w:rPr>
              <w:t>~0,93</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98" w14:textId="77777777" w:rsidR="00C800DC" w:rsidRDefault="00000000">
            <w:r>
              <w:rPr>
                <w:sz w:val="20"/>
                <w:szCs w:val="20"/>
              </w:rPr>
              <w:t>~0,05 s</w:t>
            </w:r>
          </w:p>
        </w:tc>
      </w:tr>
    </w:tbl>
    <w:p w14:paraId="1221EF9A" w14:textId="77777777" w:rsidR="00C800DC" w:rsidRDefault="00000000">
      <w:pPr>
        <w:spacing w:before="80" w:after="240"/>
        <w:jc w:val="center"/>
      </w:pPr>
      <w:r>
        <w:rPr>
          <w:i/>
          <w:iCs/>
          <w:sz w:val="18"/>
          <w:szCs w:val="18"/>
        </w:rPr>
        <w:t>Fonte: Elaborado pelos autores (2026).</w:t>
      </w:r>
    </w:p>
    <w:p w14:paraId="1221EF9B" w14:textId="77777777" w:rsidR="00C800DC" w:rsidRDefault="00000000">
      <w:pPr>
        <w:pStyle w:val="Heading2"/>
      </w:pPr>
      <w:r>
        <w:lastRenderedPageBreak/>
        <w:t>4.3  Link do Vídeo Demonstrativo</w:t>
      </w:r>
    </w:p>
    <w:p w14:paraId="1221EF9C" w14:textId="77777777" w:rsidR="00C800DC" w:rsidRDefault="00000000">
      <w:pPr>
        <w:spacing w:after="200" w:line="360" w:lineRule="auto"/>
      </w:pPr>
      <w:r>
        <w:t xml:space="preserve">Disponível em: </w:t>
      </w:r>
      <w:r>
        <w:fldChar w:fldCharType="begin"/>
      </w:r>
      <w:r>
        <w:instrText>HYPERLINK "https://youtu.be/v78XVNwJDBg"</w:instrText>
      </w:r>
      <w:r>
        <w:fldChar w:fldCharType="separate"/>
      </w:r>
      <w:r>
        <w:rPr>
          <w:rStyle w:val="Hyperlink"/>
        </w:rPr>
        <w:t>https://youtu.be/v78XVNwJDBg</w:t>
      </w:r>
      <w:r>
        <w:rPr>
          <w:rStyle w:val="Hyperlink"/>
        </w:rPr>
        <w:fldChar w:fldCharType="end"/>
      </w:r>
    </w:p>
    <w:p w14:paraId="1221EF9D" w14:textId="77777777" w:rsidR="00C800DC" w:rsidRDefault="00000000">
      <w:r>
        <w:br w:type="page"/>
      </w:r>
    </w:p>
    <w:p w14:paraId="1221EF9E" w14:textId="77777777" w:rsidR="00C800DC" w:rsidRPr="004A6922" w:rsidRDefault="00000000">
      <w:pPr>
        <w:pStyle w:val="Heading1"/>
        <w:rPr>
          <w:lang w:val="en-US"/>
        </w:rPr>
      </w:pPr>
      <w:proofErr w:type="gramStart"/>
      <w:r w:rsidRPr="004A6922">
        <w:rPr>
          <w:lang w:val="en-US"/>
        </w:rPr>
        <w:lastRenderedPageBreak/>
        <w:t>5  FRONT</w:t>
      </w:r>
      <w:proofErr w:type="gramEnd"/>
      <w:r w:rsidRPr="004A6922">
        <w:rPr>
          <w:lang w:val="en-US"/>
        </w:rPr>
        <w:t xml:space="preserve"> END &amp; MOBILE DEVELOPMENT</w:t>
      </w:r>
    </w:p>
    <w:p w14:paraId="1221EF9F" w14:textId="77777777" w:rsidR="00C800DC" w:rsidRPr="004A6922" w:rsidRDefault="00000000">
      <w:pPr>
        <w:pStyle w:val="Heading2"/>
        <w:rPr>
          <w:lang w:val="en-US"/>
        </w:rPr>
      </w:pPr>
      <w:proofErr w:type="gramStart"/>
      <w:r w:rsidRPr="004A6922">
        <w:rPr>
          <w:lang w:val="en-US"/>
        </w:rPr>
        <w:t xml:space="preserve">5.1  </w:t>
      </w:r>
      <w:proofErr w:type="spellStart"/>
      <w:r w:rsidRPr="004A6922">
        <w:rPr>
          <w:lang w:val="en-US"/>
        </w:rPr>
        <w:t>Contexto</w:t>
      </w:r>
      <w:proofErr w:type="spellEnd"/>
      <w:proofErr w:type="gramEnd"/>
      <w:r w:rsidRPr="004A6922">
        <w:rPr>
          <w:lang w:val="en-US"/>
        </w:rPr>
        <w:t xml:space="preserve"> e </w:t>
      </w:r>
      <w:proofErr w:type="spellStart"/>
      <w:r w:rsidRPr="004A6922">
        <w:rPr>
          <w:lang w:val="en-US"/>
        </w:rPr>
        <w:t>Problema</w:t>
      </w:r>
      <w:proofErr w:type="spellEnd"/>
    </w:p>
    <w:p w14:paraId="1221EFA0" w14:textId="77777777" w:rsidR="00C800DC" w:rsidRDefault="00000000">
      <w:pPr>
        <w:spacing w:after="200" w:line="360" w:lineRule="auto"/>
        <w:jc w:val="both"/>
      </w:pPr>
      <w:r>
        <w:rPr>
          <w:color w:val="000000"/>
        </w:rPr>
        <w:t>Queimadas no Brasil causam impactos ambientais, econômicos e sociais devastadores. Tomadores de decisão precisam de informações em tempo real sobre focos ativos, nível de risco e área afetada para acionar protocolos de resposta adequados. A ausência de dashboards intuitivos que consolidem dados satelitais representa um gargalo operacional significativo.</w:t>
      </w:r>
    </w:p>
    <w:p w14:paraId="1221EFA1" w14:textId="3E7B4C10" w:rsidR="00C800DC" w:rsidRDefault="00000000">
      <w:pPr>
        <w:pStyle w:val="Heading2"/>
      </w:pPr>
      <w:r>
        <w:t>5.2  Solução Implementada PyroWatch</w:t>
      </w:r>
    </w:p>
    <w:p w14:paraId="1221EFA2" w14:textId="77777777" w:rsidR="00C800DC" w:rsidRDefault="00000000">
      <w:pPr>
        <w:spacing w:after="200" w:line="360" w:lineRule="auto"/>
        <w:jc w:val="both"/>
      </w:pPr>
      <w:r>
        <w:rPr>
          <w:color w:val="000000"/>
        </w:rPr>
        <w:t>O PyroWatch é um dashboard interativo desenvolvido com Streamlit para monitoramento de queimadas, utilizando dados simulados com base nos padrões do INPE (Programa de Queimadas) e da NASA FIRMS (Fire Information for Resource Management System). A arquitetura segue um padrão de separação de responsabilidades em cinco camadas: providers (acesso a dados), pipelines (filtragem e transformação), features (telas de interface), state (gerenciamento de estado) e ui (componentes reutilizáveis).</w:t>
      </w:r>
    </w:p>
    <w:p w14:paraId="1221EFA3" w14:textId="77777777" w:rsidR="00C800DC" w:rsidRDefault="00000000">
      <w:pPr>
        <w:spacing w:after="200" w:line="360" w:lineRule="auto"/>
        <w:jc w:val="both"/>
      </w:pPr>
      <w:r>
        <w:rPr>
          <w:color w:val="000000"/>
        </w:rPr>
        <w:t>A aplicação oferece três telas principais: Visão Geral (com KPIs e gráficos de série temporal), Mapa &amp; Risco (com mapa Plotly scatter e análise geoespacial) e Central de Alertas (com mecanismo Human-in-the-loop para aprovação ou descarte de alertas gerados pelo sistema). A sidebar contém quatro filtros interativos: data, estado, bioma e nível de risco. O gerenciamento de estado é centralizado em session_state.py, e o cache de dados é gerenciado via @st.cache_data para minimizar latência.</w:t>
      </w:r>
    </w:p>
    <w:p w14:paraId="1221EFA4" w14:textId="066EDEAE" w:rsidR="00C800DC" w:rsidRDefault="00000000">
      <w:pPr>
        <w:spacing w:before="200" w:after="80"/>
        <w:jc w:val="center"/>
      </w:pPr>
      <w:r>
        <w:rPr>
          <w:b/>
          <w:bCs/>
          <w:sz w:val="20"/>
          <w:szCs w:val="20"/>
        </w:rPr>
        <w:t>Quadro 6</w:t>
      </w:r>
      <w:r w:rsidR="00891320">
        <w:rPr>
          <w:b/>
          <w:bCs/>
          <w:sz w:val="20"/>
          <w:szCs w:val="20"/>
        </w:rPr>
        <w:t>:</w:t>
      </w:r>
      <w:r>
        <w:rPr>
          <w:b/>
          <w:bCs/>
          <w:sz w:val="20"/>
          <w:szCs w:val="20"/>
        </w:rPr>
        <w:t xml:space="preserve"> Resumo de resultados: Front End &amp; Mobile Development PyroWatch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800DC" w14:paraId="1221EFA7"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A5" w14:textId="77777777" w:rsidR="00C800DC" w:rsidRDefault="00000000">
            <w:pPr>
              <w:jc w:val="center"/>
            </w:pPr>
            <w:r>
              <w:rPr>
                <w:b/>
                <w:bCs/>
                <w:color w:val="FFFFFF"/>
                <w:sz w:val="20"/>
                <w:szCs w:val="20"/>
              </w:rPr>
              <w:t>Requisito</w:t>
            </w:r>
          </w:p>
        </w:tc>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A6" w14:textId="77777777" w:rsidR="00C800DC" w:rsidRDefault="00000000">
            <w:pPr>
              <w:jc w:val="center"/>
            </w:pPr>
            <w:r>
              <w:rPr>
                <w:b/>
                <w:bCs/>
                <w:color w:val="FFFFFF"/>
                <w:sz w:val="20"/>
                <w:szCs w:val="20"/>
              </w:rPr>
              <w:t>Implementação</w:t>
            </w:r>
          </w:p>
        </w:tc>
      </w:tr>
      <w:tr w:rsidR="00C800DC" w:rsidRPr="004A6922" w14:paraId="1221EFAA"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8" w14:textId="77777777" w:rsidR="00C800DC" w:rsidRDefault="00000000">
            <w:r>
              <w:rPr>
                <w:sz w:val="20"/>
                <w:szCs w:val="20"/>
              </w:rPr>
              <w:t>Ciclo de execução</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9" w14:textId="77777777" w:rsidR="00C800DC" w:rsidRPr="004A6922" w:rsidRDefault="00000000">
            <w:pPr>
              <w:rPr>
                <w:lang w:val="en-US"/>
              </w:rPr>
            </w:pPr>
            <w:proofErr w:type="spellStart"/>
            <w:proofErr w:type="gramStart"/>
            <w:r w:rsidRPr="004A6922">
              <w:rPr>
                <w:sz w:val="20"/>
                <w:szCs w:val="20"/>
                <w:lang w:val="en-US"/>
              </w:rPr>
              <w:t>st.session</w:t>
            </w:r>
            <w:proofErr w:type="gramEnd"/>
            <w:r w:rsidRPr="004A6922">
              <w:rPr>
                <w:sz w:val="20"/>
                <w:szCs w:val="20"/>
                <w:lang w:val="en-US"/>
              </w:rPr>
              <w:t>_state</w:t>
            </w:r>
            <w:proofErr w:type="spellEnd"/>
            <w:r w:rsidRPr="004A6922">
              <w:rPr>
                <w:sz w:val="20"/>
                <w:szCs w:val="20"/>
                <w:lang w:val="en-US"/>
              </w:rPr>
              <w:t xml:space="preserve"> + @st.cache_data </w:t>
            </w:r>
            <w:proofErr w:type="spellStart"/>
            <w:r w:rsidRPr="004A6922">
              <w:rPr>
                <w:sz w:val="20"/>
                <w:szCs w:val="20"/>
                <w:lang w:val="en-US"/>
              </w:rPr>
              <w:t>em</w:t>
            </w:r>
            <w:proofErr w:type="spellEnd"/>
            <w:r w:rsidRPr="004A6922">
              <w:rPr>
                <w:sz w:val="20"/>
                <w:szCs w:val="20"/>
                <w:lang w:val="en-US"/>
              </w:rPr>
              <w:t xml:space="preserve"> providers/</w:t>
            </w:r>
          </w:p>
        </w:tc>
      </w:tr>
      <w:tr w:rsidR="00C800DC" w:rsidRPr="004A6922" w14:paraId="1221EFAD"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B" w14:textId="77777777" w:rsidR="00C800DC" w:rsidRDefault="00000000">
            <w:r>
              <w:rPr>
                <w:sz w:val="20"/>
                <w:szCs w:val="20"/>
              </w:rPr>
              <w:t>Arquitetura em camadas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C" w14:textId="77777777" w:rsidR="00C800DC" w:rsidRPr="004A6922" w:rsidRDefault="00000000">
            <w:pPr>
              <w:rPr>
                <w:lang w:val="en-US"/>
              </w:rPr>
            </w:pPr>
            <w:r w:rsidRPr="004A6922">
              <w:rPr>
                <w:sz w:val="20"/>
                <w:szCs w:val="20"/>
                <w:lang w:val="en-US"/>
              </w:rPr>
              <w:t xml:space="preserve">providers/, pipelines/, features/, state/, </w:t>
            </w:r>
            <w:proofErr w:type="spellStart"/>
            <w:r w:rsidRPr="004A6922">
              <w:rPr>
                <w:sz w:val="20"/>
                <w:szCs w:val="20"/>
                <w:lang w:val="en-US"/>
              </w:rPr>
              <w:t>ui</w:t>
            </w:r>
            <w:proofErr w:type="spellEnd"/>
            <w:r w:rsidRPr="004A6922">
              <w:rPr>
                <w:sz w:val="20"/>
                <w:szCs w:val="20"/>
                <w:lang w:val="en-US"/>
              </w:rPr>
              <w:t>/</w:t>
            </w:r>
          </w:p>
        </w:tc>
      </w:tr>
      <w:tr w:rsidR="00C800DC" w14:paraId="1221EFB0"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E" w14:textId="77777777" w:rsidR="00C800DC" w:rsidRDefault="00000000">
            <w:r>
              <w:rPr>
                <w:sz w:val="20"/>
                <w:szCs w:val="20"/>
              </w:rPr>
              <w:t>Filtros interativos (3+)</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AF" w14:textId="77777777" w:rsidR="00C800DC" w:rsidRDefault="00000000">
            <w:r>
              <w:rPr>
                <w:sz w:val="20"/>
                <w:szCs w:val="20"/>
              </w:rPr>
              <w:t>Data, Estado, Bioma, Nível de Risco</w:t>
            </w:r>
          </w:p>
        </w:tc>
      </w:tr>
      <w:tr w:rsidR="00C800DC" w:rsidRPr="004A6922" w14:paraId="1221EFB3"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1" w14:textId="77777777" w:rsidR="00C800DC" w:rsidRDefault="00000000">
            <w:r>
              <w:rPr>
                <w:sz w:val="20"/>
                <w:szCs w:val="20"/>
              </w:rPr>
              <w:t>Gráficos (Plotly obrigatório)</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2" w14:textId="77777777" w:rsidR="00C800DC" w:rsidRPr="004A6922" w:rsidRDefault="00000000">
            <w:pPr>
              <w:rPr>
                <w:lang w:val="en-US"/>
              </w:rPr>
            </w:pPr>
            <w:r w:rsidRPr="004A6922">
              <w:rPr>
                <w:sz w:val="20"/>
                <w:szCs w:val="20"/>
                <w:lang w:val="en-US"/>
              </w:rPr>
              <w:t>Line, Bar, Donut, Scatter Map (</w:t>
            </w:r>
            <w:proofErr w:type="spellStart"/>
            <w:r w:rsidRPr="004A6922">
              <w:rPr>
                <w:sz w:val="20"/>
                <w:szCs w:val="20"/>
                <w:lang w:val="en-US"/>
              </w:rPr>
              <w:t>Plotly</w:t>
            </w:r>
            <w:proofErr w:type="spellEnd"/>
            <w:r w:rsidRPr="004A6922">
              <w:rPr>
                <w:sz w:val="20"/>
                <w:szCs w:val="20"/>
                <w:lang w:val="en-US"/>
              </w:rPr>
              <w:t>) + Area (Matplotlib)</w:t>
            </w:r>
          </w:p>
        </w:tc>
      </w:tr>
      <w:tr w:rsidR="00C800DC" w14:paraId="1221EFB6"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4" w14:textId="77777777" w:rsidR="00C800DC" w:rsidRDefault="00000000">
            <w:r>
              <w:rPr>
                <w:sz w:val="20"/>
                <w:szCs w:val="20"/>
              </w:rPr>
              <w:t>Componente reutilizável</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5" w14:textId="6661717B" w:rsidR="00C800DC" w:rsidRDefault="00000000">
            <w:r>
              <w:rPr>
                <w:sz w:val="20"/>
                <w:szCs w:val="20"/>
              </w:rPr>
              <w:t>metric_card() em ui/components.py usado em 3 features</w:t>
            </w:r>
          </w:p>
        </w:tc>
      </w:tr>
      <w:tr w:rsidR="00C800DC" w14:paraId="1221EFB9"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7" w14:textId="77777777" w:rsidR="00C800DC" w:rsidRDefault="00000000">
            <w:r>
              <w:rPr>
                <w:sz w:val="20"/>
                <w:szCs w:val="20"/>
              </w:rPr>
              <w:lastRenderedPageBreak/>
              <w:t>Human-in-the-loop</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B8" w14:textId="77777777" w:rsidR="00C800DC" w:rsidRDefault="00000000">
            <w:r>
              <w:rPr>
                <w:sz w:val="20"/>
                <w:szCs w:val="20"/>
              </w:rPr>
              <w:t>Central de Alertas com aprovar/descartar</w:t>
            </w:r>
          </w:p>
        </w:tc>
      </w:tr>
    </w:tbl>
    <w:p w14:paraId="1221EFBA" w14:textId="77777777" w:rsidR="00C800DC" w:rsidRDefault="00000000">
      <w:pPr>
        <w:spacing w:before="80" w:after="240"/>
        <w:jc w:val="center"/>
      </w:pPr>
      <w:r>
        <w:rPr>
          <w:i/>
          <w:iCs/>
          <w:sz w:val="18"/>
          <w:szCs w:val="18"/>
        </w:rPr>
        <w:t>Fonte: Elaborado pelos autores (2026).</w:t>
      </w:r>
    </w:p>
    <w:p w14:paraId="1221EFBB" w14:textId="77777777" w:rsidR="00C800DC" w:rsidRDefault="00000000">
      <w:r>
        <w:br w:type="page"/>
      </w:r>
    </w:p>
    <w:p w14:paraId="1221EFBC" w14:textId="77777777" w:rsidR="00C800DC" w:rsidRDefault="00000000">
      <w:pPr>
        <w:pStyle w:val="Heading1"/>
      </w:pPr>
      <w:r>
        <w:lastRenderedPageBreak/>
        <w:t>6  GENERATIVE AI &amp; ADVANCED NETS</w:t>
      </w:r>
    </w:p>
    <w:p w14:paraId="1221EFBD" w14:textId="77777777" w:rsidR="00C800DC" w:rsidRDefault="00000000">
      <w:pPr>
        <w:pStyle w:val="Heading2"/>
      </w:pPr>
      <w:r>
        <w:t>6.1  Contexto e Problema</w:t>
      </w:r>
    </w:p>
    <w:p w14:paraId="1221EFBE" w14:textId="77777777" w:rsidR="00C800DC" w:rsidRDefault="00000000">
      <w:pPr>
        <w:spacing w:after="200" w:line="360" w:lineRule="auto"/>
        <w:jc w:val="both"/>
      </w:pPr>
      <w:r>
        <w:rPr>
          <w:color w:val="000000"/>
        </w:rPr>
        <w:t>A nova economia espacial produz um volume crescente de documentos técnicos, relatórios de missões, estudos de viabilidade e dados científicos que excedem a capacidade humana de consulta manual. Profissionais da área precisam de uma interface de linguagem natural capaz de recuperar informações precisas de bases de conhecimento espacial sem alucinações.</w:t>
      </w:r>
    </w:p>
    <w:p w14:paraId="1221EFBF" w14:textId="65E7EAEB" w:rsidR="00C800DC" w:rsidRDefault="00000000">
      <w:pPr>
        <w:pStyle w:val="Heading2"/>
      </w:pPr>
      <w:r>
        <w:t>6.2  Solução Implementada SpaceRAG</w:t>
      </w:r>
    </w:p>
    <w:p w14:paraId="1221EFC0" w14:textId="77777777" w:rsidR="00C800DC" w:rsidRDefault="00000000">
      <w:pPr>
        <w:spacing w:after="200" w:line="360" w:lineRule="auto"/>
        <w:jc w:val="both"/>
      </w:pPr>
      <w:r>
        <w:rPr>
          <w:color w:val="000000"/>
        </w:rPr>
        <w:t>O SpaceRAG é um sistema de Retrieval-Augmented Generation (RAG) construído para consulta inteligente de documentos sobre a nova economia espacial: relatórios climáticos, dados de satélites, agricultura espacial e exploração. A arquitetura combina o framework LangChain 0.2, embeddings HuggingFace (all-MiniLM-L6-v2), banco vetorial ChromaDB 0.5 e o LLM Llama 3.1 70B via Groq API (gratuita), com interface em Streamlit.</w:t>
      </w:r>
    </w:p>
    <w:p w14:paraId="1221EFC1" w14:textId="77777777" w:rsidR="00C800DC" w:rsidRDefault="00000000">
      <w:pPr>
        <w:spacing w:after="200" w:line="360" w:lineRule="auto"/>
        <w:jc w:val="both"/>
      </w:pPr>
      <w:r>
        <w:rPr>
          <w:color w:val="000000"/>
        </w:rPr>
        <w:t>O fluxo de uso é simples: o usuário carrega documentos (PDF, TXT ou DOCX) pela barra lateral, clica em Processar Documentos (etapa de chunking com ~1.000 caracteres + geração de embeddings + indexação no ChromaDB), e em seguida realiza perguntas em linguagem natural. O sistema converte a pergunta em embedding, recupera os quatro chunks mais relevantes e gera uma resposta fundamentada, exibindo obrigatoriamente as fontes consultadas. Esse design reduz alucinações e garante rastreabilidade das respostas.</w:t>
      </w:r>
    </w:p>
    <w:p w14:paraId="1221EFC2" w14:textId="71474C66" w:rsidR="00C800DC" w:rsidRDefault="00000000">
      <w:pPr>
        <w:spacing w:before="200" w:after="80"/>
        <w:jc w:val="center"/>
      </w:pPr>
      <w:r>
        <w:rPr>
          <w:b/>
          <w:bCs/>
          <w:sz w:val="20"/>
          <w:szCs w:val="20"/>
        </w:rPr>
        <w:t>Quadro 7</w:t>
      </w:r>
      <w:r w:rsidR="00DC3904">
        <w:rPr>
          <w:b/>
          <w:bCs/>
          <w:sz w:val="20"/>
          <w:szCs w:val="20"/>
        </w:rPr>
        <w:t>:</w:t>
      </w:r>
      <w:r>
        <w:rPr>
          <w:b/>
          <w:bCs/>
          <w:sz w:val="20"/>
          <w:szCs w:val="20"/>
        </w:rPr>
        <w:t xml:space="preserve"> Resumo de resultados: Generative AI &amp; Advanced Nets SpaceRAG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800DC" w14:paraId="1221EFC5"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C3" w14:textId="77777777" w:rsidR="00C800DC" w:rsidRDefault="00000000">
            <w:pPr>
              <w:jc w:val="center"/>
            </w:pPr>
            <w:r>
              <w:rPr>
                <w:b/>
                <w:bCs/>
                <w:color w:val="FFFFFF"/>
                <w:sz w:val="20"/>
                <w:szCs w:val="20"/>
              </w:rPr>
              <w:t>Componente</w:t>
            </w:r>
          </w:p>
        </w:tc>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C4" w14:textId="77777777" w:rsidR="00C800DC" w:rsidRDefault="00000000">
            <w:pPr>
              <w:jc w:val="center"/>
            </w:pPr>
            <w:r>
              <w:rPr>
                <w:b/>
                <w:bCs/>
                <w:color w:val="FFFFFF"/>
                <w:sz w:val="20"/>
                <w:szCs w:val="20"/>
              </w:rPr>
              <w:t>Tecnologia</w:t>
            </w:r>
          </w:p>
        </w:tc>
      </w:tr>
      <w:tr w:rsidR="00C800DC" w14:paraId="1221EFC8"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6" w14:textId="77777777" w:rsidR="00C800DC" w:rsidRDefault="00000000">
            <w:r>
              <w:rPr>
                <w:sz w:val="20"/>
                <w:szCs w:val="20"/>
              </w:rPr>
              <w:t>Interface</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7" w14:textId="77777777" w:rsidR="00C800DC" w:rsidRDefault="00000000">
            <w:r>
              <w:rPr>
                <w:sz w:val="20"/>
                <w:szCs w:val="20"/>
              </w:rPr>
              <w:t>Streamlit 1.38</w:t>
            </w:r>
          </w:p>
        </w:tc>
      </w:tr>
      <w:tr w:rsidR="00C800DC" w14:paraId="1221EFCB"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9" w14:textId="77777777" w:rsidR="00C800DC" w:rsidRDefault="00000000">
            <w:r>
              <w:rPr>
                <w:sz w:val="20"/>
                <w:szCs w:val="20"/>
              </w:rPr>
              <w:t>Framework RAG</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A" w14:textId="77777777" w:rsidR="00C800DC" w:rsidRDefault="00000000">
            <w:r>
              <w:rPr>
                <w:sz w:val="20"/>
                <w:szCs w:val="20"/>
              </w:rPr>
              <w:t>LangChain 0.2</w:t>
            </w:r>
          </w:p>
        </w:tc>
      </w:tr>
      <w:tr w:rsidR="00C800DC" w:rsidRPr="004A6922" w14:paraId="1221EFCE"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C" w14:textId="77777777" w:rsidR="00C800DC" w:rsidRDefault="00000000">
            <w:r>
              <w:rPr>
                <w:sz w:val="20"/>
                <w:szCs w:val="20"/>
              </w:rPr>
              <w:t>Embeddings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D" w14:textId="77777777" w:rsidR="00C800DC" w:rsidRPr="004A6922" w:rsidRDefault="00000000">
            <w:pPr>
              <w:rPr>
                <w:lang w:val="en-US"/>
              </w:rPr>
            </w:pPr>
            <w:proofErr w:type="spellStart"/>
            <w:r w:rsidRPr="004A6922">
              <w:rPr>
                <w:sz w:val="20"/>
                <w:szCs w:val="20"/>
                <w:lang w:val="en-US"/>
              </w:rPr>
              <w:t>HuggingFace</w:t>
            </w:r>
            <w:proofErr w:type="spellEnd"/>
            <w:r w:rsidRPr="004A6922">
              <w:rPr>
                <w:sz w:val="20"/>
                <w:szCs w:val="20"/>
                <w:lang w:val="en-US"/>
              </w:rPr>
              <w:t xml:space="preserve"> all-MiniLM-L6-v2</w:t>
            </w:r>
          </w:p>
        </w:tc>
      </w:tr>
      <w:tr w:rsidR="00C800DC" w14:paraId="1221EFD1"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CF" w14:textId="77777777" w:rsidR="00C800DC" w:rsidRDefault="00000000">
            <w:r>
              <w:rPr>
                <w:sz w:val="20"/>
                <w:szCs w:val="20"/>
              </w:rPr>
              <w:t>Vector Store</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D0" w14:textId="77777777" w:rsidR="00C800DC" w:rsidRDefault="00000000">
            <w:r>
              <w:rPr>
                <w:sz w:val="20"/>
                <w:szCs w:val="20"/>
              </w:rPr>
              <w:t>ChromaDB 0.5</w:t>
            </w:r>
          </w:p>
        </w:tc>
      </w:tr>
      <w:tr w:rsidR="00C800DC" w14:paraId="1221EFD4"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D2" w14:textId="77777777" w:rsidR="00C800DC" w:rsidRDefault="00000000">
            <w:r>
              <w:rPr>
                <w:sz w:val="20"/>
                <w:szCs w:val="20"/>
              </w:rPr>
              <w:t>LLM</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D3" w14:textId="77777777" w:rsidR="00C800DC" w:rsidRDefault="00000000">
            <w:r>
              <w:rPr>
                <w:sz w:val="20"/>
                <w:szCs w:val="20"/>
              </w:rPr>
              <w:t>Llama 3.1 70B via Groq API</w:t>
            </w:r>
          </w:p>
        </w:tc>
      </w:tr>
      <w:tr w:rsidR="00C800DC" w14:paraId="1221EFD7"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D5" w14:textId="77777777" w:rsidR="00C800DC" w:rsidRDefault="00000000">
            <w:r>
              <w:rPr>
                <w:sz w:val="20"/>
                <w:szCs w:val="20"/>
              </w:rPr>
              <w:t>Loaders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D6" w14:textId="77777777" w:rsidR="00C800DC" w:rsidRDefault="00000000">
            <w:r>
              <w:rPr>
                <w:sz w:val="20"/>
                <w:szCs w:val="20"/>
              </w:rPr>
              <w:t>PyPDF 4.3 + python-docx 1.1</w:t>
            </w:r>
          </w:p>
        </w:tc>
      </w:tr>
    </w:tbl>
    <w:p w14:paraId="1221EFD8" w14:textId="77777777" w:rsidR="00C800DC" w:rsidRDefault="00000000">
      <w:pPr>
        <w:spacing w:before="80" w:after="240"/>
        <w:jc w:val="center"/>
      </w:pPr>
      <w:r>
        <w:rPr>
          <w:i/>
          <w:iCs/>
          <w:sz w:val="18"/>
          <w:szCs w:val="18"/>
        </w:rPr>
        <w:t>Fonte: Elaborado pelos autores (2026).</w:t>
      </w:r>
    </w:p>
    <w:p w14:paraId="1221EFD9" w14:textId="77777777" w:rsidR="00C800DC" w:rsidRDefault="00000000">
      <w:pPr>
        <w:pStyle w:val="Heading2"/>
      </w:pPr>
      <w:r>
        <w:lastRenderedPageBreak/>
        <w:t>6.3  Link do Vídeo Demonstrativo</w:t>
      </w:r>
    </w:p>
    <w:p w14:paraId="1221EFDA" w14:textId="77777777" w:rsidR="00C800DC" w:rsidRDefault="00000000">
      <w:pPr>
        <w:spacing w:after="200" w:line="360" w:lineRule="auto"/>
      </w:pPr>
      <w:r>
        <w:t xml:space="preserve">Disponível em: </w:t>
      </w:r>
      <w:r>
        <w:fldChar w:fldCharType="begin"/>
      </w:r>
      <w:r>
        <w:instrText>HYPERLINK "https://youtu.be/SA3ayAbbnLQ"</w:instrText>
      </w:r>
      <w:r>
        <w:fldChar w:fldCharType="separate"/>
      </w:r>
      <w:r>
        <w:rPr>
          <w:rStyle w:val="Hyperlink"/>
        </w:rPr>
        <w:t>https://youtu.be/SA3ayAbbnLQ</w:t>
      </w:r>
      <w:r>
        <w:rPr>
          <w:rStyle w:val="Hyperlink"/>
        </w:rPr>
        <w:fldChar w:fldCharType="end"/>
      </w:r>
    </w:p>
    <w:p w14:paraId="1221EFDB" w14:textId="77777777" w:rsidR="00C800DC" w:rsidRDefault="00000000">
      <w:r>
        <w:br w:type="page"/>
      </w:r>
    </w:p>
    <w:p w14:paraId="1221EFDC" w14:textId="77777777" w:rsidR="00C800DC" w:rsidRPr="004A6922" w:rsidRDefault="00000000">
      <w:pPr>
        <w:pStyle w:val="Heading1"/>
        <w:rPr>
          <w:lang w:val="en-US"/>
        </w:rPr>
      </w:pPr>
      <w:proofErr w:type="gramStart"/>
      <w:r w:rsidRPr="004A6922">
        <w:rPr>
          <w:lang w:val="en-US"/>
        </w:rPr>
        <w:lastRenderedPageBreak/>
        <w:t>7  PHYSICAL</w:t>
      </w:r>
      <w:proofErr w:type="gramEnd"/>
      <w:r w:rsidRPr="004A6922">
        <w:rPr>
          <w:lang w:val="en-US"/>
        </w:rPr>
        <w:t xml:space="preserve"> COMPUTING, EMBEDDED AI, ROBOTICS &amp; COGNITIVE IoT</w:t>
      </w:r>
    </w:p>
    <w:p w14:paraId="1221EFDD" w14:textId="77777777" w:rsidR="00C800DC" w:rsidRDefault="00000000">
      <w:pPr>
        <w:pStyle w:val="Heading2"/>
      </w:pPr>
      <w:r>
        <w:t>7.1  Contexto e Problema</w:t>
      </w:r>
    </w:p>
    <w:p w14:paraId="1221EFDE" w14:textId="39CB6540" w:rsidR="00C800DC" w:rsidRDefault="00000000">
      <w:pPr>
        <w:spacing w:after="200" w:line="360" w:lineRule="auto"/>
        <w:jc w:val="both"/>
      </w:pPr>
      <w:r>
        <w:rPr>
          <w:color w:val="000000"/>
        </w:rPr>
        <w:t>Plataformas de lançamento espacial operam com materiais altamente inflamáveis e equipamentos críticos. A detecção precoce de condições perigosas vazamento de combustível, temperatura excessiva e presença de pessoas na zona de exclusão é essencial para a segurança de missões e da equipe de solo.</w:t>
      </w:r>
    </w:p>
    <w:p w14:paraId="1221EFDF" w14:textId="56187999" w:rsidR="00C800DC" w:rsidRDefault="00000000">
      <w:pPr>
        <w:pStyle w:val="Heading2"/>
      </w:pPr>
      <w:r>
        <w:t>7.2  Solução Implementada Plataforma de Lançamento Espacial IoT</w:t>
      </w:r>
    </w:p>
    <w:p w14:paraId="1221EFE0" w14:textId="77777777" w:rsidR="00C800DC" w:rsidRDefault="00000000">
      <w:pPr>
        <w:spacing w:after="200" w:line="360" w:lineRule="auto"/>
        <w:jc w:val="both"/>
      </w:pPr>
      <w:r>
        <w:rPr>
          <w:color w:val="000000"/>
        </w:rPr>
        <w:t>A solução integra um ESP32 simulado no Wokwi com sensores DHT22 (temperatura e umidade), MQ-2 (concentração de gás), HC-SR04 (distância para detecção de intrusos) e três LEDs coloridos para sinalização de estado. Os dados são publicados via MQTT no broker HiveMQ Cloud, consumidos pelo n8n (orquestração de workflows), armazenados no Supabase (PostgreSQL) e exibidos em um dashboard HTML em tempo real e no Grafana Cloud para histórico.</w:t>
      </w:r>
    </w:p>
    <w:p w14:paraId="1221EFE1" w14:textId="77777777" w:rsidR="00C800DC" w:rsidRDefault="00000000">
      <w:pPr>
        <w:spacing w:after="200" w:line="360" w:lineRule="auto"/>
        <w:jc w:val="both"/>
      </w:pPr>
      <w:r>
        <w:rPr>
          <w:color w:val="000000"/>
        </w:rPr>
        <w:t>O sistema classifica o risco em quatro estados: LIVRE (operação normal), ATENÇÃO (temperatura &gt; 40°C ou objeto se aproximando), PERIGO (gás detectado ou intruso &lt; 150 cm) e CRÍTICO (gás + temperatura crítica simultâneos). Um mecanismo de controle remoto bidirecional permite enviar comandos ao ESP32 via MQTT (LED_AZUL_ON/OFF, BUZZER_ON, RESET) diretamente pelo dashboard. O Telegram Bot emite alertas automáticos nos estados PERIGO e CRÍTICO.</w:t>
      </w:r>
    </w:p>
    <w:p w14:paraId="1221EFE2" w14:textId="43D7EDDE" w:rsidR="00C800DC" w:rsidRDefault="00000000">
      <w:pPr>
        <w:spacing w:before="200" w:after="80"/>
        <w:jc w:val="center"/>
      </w:pPr>
      <w:r>
        <w:rPr>
          <w:b/>
          <w:bCs/>
          <w:sz w:val="20"/>
          <w:szCs w:val="20"/>
        </w:rPr>
        <w:t>Quadro 8</w:t>
      </w:r>
      <w:r w:rsidR="003E03D1">
        <w:rPr>
          <w:b/>
          <w:bCs/>
          <w:sz w:val="20"/>
          <w:szCs w:val="20"/>
        </w:rPr>
        <w:t>:</w:t>
      </w:r>
      <w:r>
        <w:rPr>
          <w:b/>
          <w:bCs/>
          <w:sz w:val="20"/>
          <w:szCs w:val="20"/>
        </w:rPr>
        <w:t xml:space="preserve"> Resumo de resultados: Physical Computing, Embedded AI, Robotics &amp; Cognitive IoT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C800DC" w14:paraId="1221EFE6"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E3" w14:textId="77777777" w:rsidR="00C800DC" w:rsidRDefault="00000000">
            <w:pPr>
              <w:jc w:val="center"/>
            </w:pPr>
            <w:r>
              <w:rPr>
                <w:b/>
                <w:bCs/>
                <w:color w:val="FFFFFF"/>
                <w:sz w:val="20"/>
                <w:szCs w:val="20"/>
              </w:rPr>
              <w:t>Estado</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E4" w14:textId="77777777" w:rsidR="00C800DC" w:rsidRDefault="00000000">
            <w:pPr>
              <w:jc w:val="center"/>
            </w:pPr>
            <w:r>
              <w:rPr>
                <w:b/>
                <w:bCs/>
                <w:color w:val="FFFFFF"/>
                <w:sz w:val="20"/>
                <w:szCs w:val="20"/>
              </w:rPr>
              <w:t>Condição</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EFE5" w14:textId="77777777" w:rsidR="00C800DC" w:rsidRDefault="00000000">
            <w:pPr>
              <w:jc w:val="center"/>
            </w:pPr>
            <w:r>
              <w:rPr>
                <w:b/>
                <w:bCs/>
                <w:color w:val="FFFFFF"/>
                <w:sz w:val="20"/>
                <w:szCs w:val="20"/>
              </w:rPr>
              <w:t>Indicadores</w:t>
            </w:r>
          </w:p>
        </w:tc>
      </w:tr>
      <w:tr w:rsidR="00C800DC" w14:paraId="1221EFEA"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7" w14:textId="77777777" w:rsidR="00C800DC" w:rsidRDefault="00000000">
            <w:r>
              <w:rPr>
                <w:sz w:val="20"/>
                <w:szCs w:val="20"/>
              </w:rPr>
              <w:t>LIVRE</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8" w14:textId="77777777" w:rsidR="00C800DC" w:rsidRDefault="00000000">
            <w:r>
              <w:rPr>
                <w:sz w:val="20"/>
                <w:szCs w:val="20"/>
              </w:rPr>
              <w:t>Tudo normal</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9" w14:textId="77777777" w:rsidR="00C800DC" w:rsidRDefault="00000000">
            <w:r>
              <w:rPr>
                <w:sz w:val="20"/>
                <w:szCs w:val="20"/>
              </w:rPr>
              <w:t>LED verde piscando</w:t>
            </w:r>
          </w:p>
        </w:tc>
      </w:tr>
      <w:tr w:rsidR="00C800DC" w14:paraId="1221EFEE"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B" w14:textId="77777777" w:rsidR="00C800DC" w:rsidRDefault="00000000">
            <w:r>
              <w:rPr>
                <w:sz w:val="20"/>
                <w:szCs w:val="20"/>
              </w:rPr>
              <w:t>ATENÇÃO</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C" w14:textId="77777777" w:rsidR="00C800DC" w:rsidRDefault="00000000">
            <w:r>
              <w:rPr>
                <w:sz w:val="20"/>
                <w:szCs w:val="20"/>
              </w:rPr>
              <w:t>Temp &gt; 40°C ou objeto se aproximando</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D" w14:textId="77777777" w:rsidR="00C800DC" w:rsidRDefault="00000000">
            <w:r>
              <w:rPr>
                <w:sz w:val="20"/>
                <w:szCs w:val="20"/>
              </w:rPr>
              <w:t>LED amarelo</w:t>
            </w:r>
          </w:p>
        </w:tc>
      </w:tr>
      <w:tr w:rsidR="00C800DC" w14:paraId="1221EFF2"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EF" w14:textId="77777777" w:rsidR="00C800DC" w:rsidRDefault="00000000">
            <w:r>
              <w:rPr>
                <w:sz w:val="20"/>
                <w:szCs w:val="20"/>
              </w:rPr>
              <w:t>PERIGO</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F0" w14:textId="77777777" w:rsidR="00C800DC" w:rsidRDefault="00000000">
            <w:r>
              <w:rPr>
                <w:sz w:val="20"/>
                <w:szCs w:val="20"/>
              </w:rPr>
              <w:t>Gás detectado OU intruso &lt; 150 cm</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F1" w14:textId="77777777" w:rsidR="00C800DC" w:rsidRDefault="00000000">
            <w:r>
              <w:rPr>
                <w:sz w:val="20"/>
                <w:szCs w:val="20"/>
              </w:rPr>
              <w:t>LED vermelho + buzzer</w:t>
            </w:r>
          </w:p>
        </w:tc>
      </w:tr>
      <w:tr w:rsidR="00C800DC" w14:paraId="1221EFF6"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F3" w14:textId="77777777" w:rsidR="00C800DC" w:rsidRDefault="00000000">
            <w:r>
              <w:rPr>
                <w:sz w:val="20"/>
                <w:szCs w:val="20"/>
              </w:rPr>
              <w:t>CRÍTICO</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F4" w14:textId="77777777" w:rsidR="00C800DC" w:rsidRDefault="00000000">
            <w:r>
              <w:rPr>
                <w:sz w:val="20"/>
                <w:szCs w:val="20"/>
              </w:rPr>
              <w:t>Gás + temperatura crítica simultâneos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EFF5" w14:textId="77777777" w:rsidR="00C800DC" w:rsidRDefault="00000000">
            <w:r>
              <w:rPr>
                <w:sz w:val="20"/>
                <w:szCs w:val="20"/>
              </w:rPr>
              <w:t>Todos LEDs + buzzer alternado</w:t>
            </w:r>
          </w:p>
        </w:tc>
      </w:tr>
    </w:tbl>
    <w:p w14:paraId="1221EFF7" w14:textId="77777777" w:rsidR="00C800DC" w:rsidRDefault="00000000">
      <w:pPr>
        <w:spacing w:before="80" w:after="240"/>
        <w:jc w:val="center"/>
      </w:pPr>
      <w:r>
        <w:rPr>
          <w:i/>
          <w:iCs/>
          <w:sz w:val="18"/>
          <w:szCs w:val="18"/>
        </w:rPr>
        <w:t>Fonte: Elaborado pelos autores (2026).</w:t>
      </w:r>
    </w:p>
    <w:p w14:paraId="1221EFF8" w14:textId="77777777" w:rsidR="00C800DC" w:rsidRDefault="00000000">
      <w:r>
        <w:br w:type="page"/>
      </w:r>
    </w:p>
    <w:p w14:paraId="1221EFF9" w14:textId="77777777" w:rsidR="00C800DC" w:rsidRDefault="00000000">
      <w:pPr>
        <w:pStyle w:val="Heading1"/>
      </w:pPr>
      <w:r>
        <w:lastRenderedPageBreak/>
        <w:t>8  PROCESSAMENTO DE LINGUAGEM NATURAL, CHATBOTS &amp; VIRTUAL AGENTS</w:t>
      </w:r>
    </w:p>
    <w:p w14:paraId="1221EFFA" w14:textId="77777777" w:rsidR="00C800DC" w:rsidRDefault="00000000">
      <w:pPr>
        <w:pStyle w:val="Heading2"/>
      </w:pPr>
      <w:r>
        <w:t>8.1  Contexto e Problema</w:t>
      </w:r>
    </w:p>
    <w:p w14:paraId="1221EFFB" w14:textId="77777777" w:rsidR="00C800DC" w:rsidRDefault="00000000">
      <w:pPr>
        <w:spacing w:after="200" w:line="360" w:lineRule="auto"/>
        <w:jc w:val="both"/>
      </w:pPr>
      <w:r>
        <w:rPr>
          <w:color w:val="000000"/>
        </w:rPr>
        <w:t>Projetistas e gestores de edifícios sustentáveis precisam consultar normas técnicas, relatórios de eficiência energética e manuais de certificação Net Zero frequentemente. Esses documentos são extensos, com linguagem técnica especializada, tornando a busca manual de informações demorada e propensa a erros de interpretação.</w:t>
      </w:r>
    </w:p>
    <w:p w14:paraId="1221EFFC" w14:textId="487F59C4" w:rsidR="00C800DC" w:rsidRDefault="00000000">
      <w:pPr>
        <w:pStyle w:val="Heading2"/>
      </w:pPr>
      <w:r>
        <w:t>8.2  Solução Implementada Assistente RAG para Edifícios Verdes</w:t>
      </w:r>
    </w:p>
    <w:p w14:paraId="1221EFFD" w14:textId="77777777" w:rsidR="00C800DC" w:rsidRDefault="00000000">
      <w:pPr>
        <w:spacing w:after="200" w:line="360" w:lineRule="auto"/>
        <w:jc w:val="both"/>
      </w:pPr>
      <w:r>
        <w:rPr>
          <w:color w:val="000000"/>
        </w:rPr>
        <w:t>O projeto implementa um pipeline RAG (Retrieval-Augmented Generation) especializado em edifícios verdes e Net Zero de energia e água, construído integralmente em ambiente local sem dependência de APIs externas pagas. O corpus é formado por 15 documentos técnicos (normas, relatórios e manuais), divididos em 95 chunks com média de 129 tokens cada.</w:t>
      </w:r>
    </w:p>
    <w:p w14:paraId="1221EFFE" w14:textId="77777777" w:rsidR="00C800DC" w:rsidRDefault="00000000">
      <w:pPr>
        <w:spacing w:after="200" w:line="360" w:lineRule="auto"/>
        <w:jc w:val="both"/>
      </w:pPr>
      <w:r>
        <w:rPr>
          <w:color w:val="000000"/>
        </w:rPr>
        <w:t>O LLM utilizado é o Qwen2.5:3b, executado localmente via Ollama, com embeddings gerados pelo modelo multilingual-e5-base da intfloat (HuggingFace) e banco vetorial ChromaDB com persistência em disco. O sistema exige que cada resposta cite obrigatoriamente a fonte do trecho recuperado. A avaliação foi realizada com 10 perguntas técnicas, comparando RAG versus LLM puro em precisão técnica e incidência de alucinações.</w:t>
      </w:r>
    </w:p>
    <w:p w14:paraId="1221EFFF" w14:textId="4BFD9AB9" w:rsidR="00C800DC" w:rsidRDefault="00000000">
      <w:pPr>
        <w:spacing w:before="200" w:after="80"/>
        <w:jc w:val="center"/>
      </w:pPr>
      <w:r>
        <w:rPr>
          <w:b/>
          <w:bCs/>
          <w:sz w:val="20"/>
          <w:szCs w:val="20"/>
        </w:rPr>
        <w:t>Quadro 9</w:t>
      </w:r>
      <w:r w:rsidR="003E03D1">
        <w:rPr>
          <w:b/>
          <w:bCs/>
          <w:sz w:val="20"/>
          <w:szCs w:val="20"/>
        </w:rPr>
        <w:t>:</w:t>
      </w:r>
      <w:r>
        <w:rPr>
          <w:b/>
          <w:bCs/>
          <w:sz w:val="20"/>
          <w:szCs w:val="20"/>
        </w:rPr>
        <w:t xml:space="preserve"> Resumo de resultados: Processamento de Linguagem Natural </w:t>
      </w:r>
      <w:r w:rsidR="003E03D1">
        <w:rPr>
          <w:b/>
          <w:bCs/>
          <w:sz w:val="20"/>
          <w:szCs w:val="20"/>
        </w:rPr>
        <w:t>(</w:t>
      </w:r>
      <w:r>
        <w:rPr>
          <w:b/>
          <w:bCs/>
          <w:sz w:val="20"/>
          <w:szCs w:val="20"/>
        </w:rPr>
        <w:t>RAG Edifícios Verdes</w:t>
      </w:r>
      <w:r w:rsidR="003E03D1">
        <w:rPr>
          <w:b/>
          <w:bCs/>
          <w:sz w:val="20"/>
          <w:szCs w:val="20"/>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C800DC" w14:paraId="1221F003"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00" w14:textId="77777777" w:rsidR="00C800DC" w:rsidRDefault="00000000">
            <w:pPr>
              <w:jc w:val="center"/>
            </w:pPr>
            <w:r>
              <w:rPr>
                <w:b/>
                <w:bCs/>
                <w:color w:val="FFFFFF"/>
                <w:sz w:val="20"/>
                <w:szCs w:val="20"/>
              </w:rPr>
              <w:t>Métrica</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01" w14:textId="77777777" w:rsidR="00C800DC" w:rsidRDefault="00000000">
            <w:pPr>
              <w:jc w:val="center"/>
            </w:pPr>
            <w:r>
              <w:rPr>
                <w:b/>
                <w:bCs/>
                <w:color w:val="FFFFFF"/>
                <w:sz w:val="20"/>
                <w:szCs w:val="20"/>
              </w:rPr>
              <w:t>RAG</w:t>
            </w:r>
          </w:p>
        </w:tc>
        <w:tc>
          <w:tcPr>
            <w:tcW w:w="30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02" w14:textId="77777777" w:rsidR="00C800DC" w:rsidRDefault="00000000">
            <w:pPr>
              <w:jc w:val="center"/>
            </w:pPr>
            <w:r>
              <w:rPr>
                <w:b/>
                <w:bCs/>
                <w:color w:val="FFFFFF"/>
                <w:sz w:val="20"/>
                <w:szCs w:val="20"/>
              </w:rPr>
              <w:t>LLM Puro</w:t>
            </w:r>
          </w:p>
        </w:tc>
      </w:tr>
      <w:tr w:rsidR="00C800DC" w14:paraId="1221F007"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4" w14:textId="77777777" w:rsidR="00C800DC" w:rsidRDefault="00000000">
            <w:r>
              <w:rPr>
                <w:sz w:val="20"/>
                <w:szCs w:val="20"/>
              </w:rPr>
              <w:t>Taxa de sucesso (10 perguntas)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5" w14:textId="77777777" w:rsidR="00C800DC" w:rsidRDefault="00000000">
            <w:r>
              <w:rPr>
                <w:sz w:val="20"/>
                <w:szCs w:val="20"/>
              </w:rPr>
              <w:t>9/10</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6" w14:textId="77777777" w:rsidR="00C800DC" w:rsidRDefault="00000000">
            <w:r>
              <w:rPr>
                <w:sz w:val="20"/>
                <w:szCs w:val="20"/>
              </w:rPr>
              <w:t>—</w:t>
            </w:r>
          </w:p>
        </w:tc>
      </w:tr>
      <w:tr w:rsidR="00C800DC" w14:paraId="1221F00B"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8" w14:textId="77777777" w:rsidR="00C800DC" w:rsidRDefault="00000000">
            <w:r>
              <w:rPr>
                <w:sz w:val="20"/>
                <w:szCs w:val="20"/>
              </w:rPr>
              <w:t>Precisão técnica (1–5)</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9" w14:textId="77777777" w:rsidR="00C800DC" w:rsidRDefault="00000000">
            <w:r>
              <w:rPr>
                <w:sz w:val="20"/>
                <w:szCs w:val="20"/>
              </w:rPr>
              <w:t>4,7 / 5</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A" w14:textId="77777777" w:rsidR="00C800DC" w:rsidRDefault="00000000">
            <w:r>
              <w:rPr>
                <w:sz w:val="20"/>
                <w:szCs w:val="20"/>
              </w:rPr>
              <w:t>2,0 / 5</w:t>
            </w:r>
          </w:p>
        </w:tc>
      </w:tr>
      <w:tr w:rsidR="00C800DC" w14:paraId="1221F00F"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C" w14:textId="77777777" w:rsidR="00C800DC" w:rsidRDefault="00000000">
            <w:r>
              <w:rPr>
                <w:sz w:val="20"/>
                <w:szCs w:val="20"/>
              </w:rPr>
              <w:t>Incidência de alucinações (1–5)</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D" w14:textId="77777777" w:rsidR="00C800DC" w:rsidRDefault="00000000">
            <w:r>
              <w:rPr>
                <w:sz w:val="20"/>
                <w:szCs w:val="20"/>
              </w:rPr>
              <w:t>1 / 5</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0E" w14:textId="77777777" w:rsidR="00C800DC" w:rsidRDefault="00000000">
            <w:r>
              <w:rPr>
                <w:sz w:val="20"/>
                <w:szCs w:val="20"/>
              </w:rPr>
              <w:t>4 / 5</w:t>
            </w:r>
          </w:p>
        </w:tc>
      </w:tr>
      <w:tr w:rsidR="00C800DC" w14:paraId="1221F013"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10" w14:textId="77777777" w:rsidR="00C800DC" w:rsidRDefault="00000000">
            <w:r>
              <w:rPr>
                <w:sz w:val="20"/>
                <w:szCs w:val="20"/>
              </w:rPr>
              <w:t>Similaridade máxima média</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11" w14:textId="77777777" w:rsidR="00C800DC" w:rsidRDefault="00000000">
            <w:r>
              <w:rPr>
                <w:sz w:val="20"/>
                <w:szCs w:val="20"/>
              </w:rPr>
              <w:t>0,875</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12" w14:textId="77777777" w:rsidR="00C800DC" w:rsidRDefault="00000000">
            <w:r>
              <w:rPr>
                <w:sz w:val="20"/>
                <w:szCs w:val="20"/>
              </w:rPr>
              <w:t>—</w:t>
            </w:r>
          </w:p>
        </w:tc>
      </w:tr>
    </w:tbl>
    <w:p w14:paraId="1221F014" w14:textId="77777777" w:rsidR="00C800DC" w:rsidRDefault="00000000">
      <w:pPr>
        <w:spacing w:before="80" w:after="240"/>
        <w:jc w:val="center"/>
      </w:pPr>
      <w:r>
        <w:rPr>
          <w:i/>
          <w:iCs/>
          <w:sz w:val="18"/>
          <w:szCs w:val="18"/>
        </w:rPr>
        <w:t>Fonte: Elaborado pelos autores (2026).</w:t>
      </w:r>
    </w:p>
    <w:p w14:paraId="1221F015" w14:textId="77777777" w:rsidR="00C800DC" w:rsidRDefault="00000000">
      <w:pPr>
        <w:pStyle w:val="Heading2"/>
      </w:pPr>
      <w:r>
        <w:t>8.3  Link do Vídeo Demonstrativo</w:t>
      </w:r>
    </w:p>
    <w:p w14:paraId="1221F016" w14:textId="77777777" w:rsidR="00C800DC" w:rsidRDefault="00000000">
      <w:pPr>
        <w:spacing w:after="200" w:line="360" w:lineRule="auto"/>
      </w:pPr>
      <w:r>
        <w:lastRenderedPageBreak/>
        <w:t xml:space="preserve">Disponível em: </w:t>
      </w:r>
      <w:r>
        <w:fldChar w:fldCharType="begin"/>
      </w:r>
      <w:r>
        <w:instrText>HYPERLINK "https://youtu.be/_eCXcS0mh9k"</w:instrText>
      </w:r>
      <w:r>
        <w:fldChar w:fldCharType="separate"/>
      </w:r>
      <w:r>
        <w:rPr>
          <w:rStyle w:val="Hyperlink"/>
        </w:rPr>
        <w:t>https://youtu.be/_eCXcS0mh9k</w:t>
      </w:r>
      <w:r>
        <w:rPr>
          <w:rStyle w:val="Hyperlink"/>
        </w:rPr>
        <w:fldChar w:fldCharType="end"/>
      </w:r>
    </w:p>
    <w:p w14:paraId="1221F017" w14:textId="77777777" w:rsidR="00C800DC" w:rsidRDefault="00000000">
      <w:r>
        <w:br w:type="page"/>
      </w:r>
    </w:p>
    <w:p w14:paraId="1221F018" w14:textId="77777777" w:rsidR="00C800DC" w:rsidRDefault="00000000">
      <w:pPr>
        <w:pStyle w:val="Heading1"/>
      </w:pPr>
      <w:r>
        <w:lastRenderedPageBreak/>
        <w:t>9  VISÃO COMPUTACIONAL</w:t>
      </w:r>
    </w:p>
    <w:p w14:paraId="1221F019" w14:textId="77777777" w:rsidR="00C800DC" w:rsidRDefault="00000000">
      <w:pPr>
        <w:pStyle w:val="Heading2"/>
      </w:pPr>
      <w:r>
        <w:t>9.1  Contexto e Problema</w:t>
      </w:r>
    </w:p>
    <w:p w14:paraId="1221F01A" w14:textId="77777777" w:rsidR="00C800DC" w:rsidRDefault="00000000">
      <w:pPr>
        <w:spacing w:after="200" w:line="360" w:lineRule="auto"/>
        <w:jc w:val="both"/>
      </w:pPr>
      <w:r>
        <w:rPr>
          <w:color w:val="000000"/>
        </w:rPr>
        <w:t>Incêndios florestais (wildfires) causam perdas ambientais e humanas de grande escala. A identificação precoce de focos de incêndio em imagens satelitais ou aéreas permite acionar equipes de combate antes que o fogo atinja proporções incontroláveis. Modelos de classificação de imagens baseados em Deep Learning são candidatos naturais para essa tarefa.</w:t>
      </w:r>
    </w:p>
    <w:p w14:paraId="1221F01B" w14:textId="48239075" w:rsidR="00C800DC" w:rsidRDefault="00000000">
      <w:pPr>
        <w:pStyle w:val="Heading2"/>
      </w:pPr>
      <w:r>
        <w:t>9.2  Solução Implementada Wildfire Detection com EfficientNet</w:t>
      </w:r>
    </w:p>
    <w:p w14:paraId="1221F01C" w14:textId="77777777" w:rsidR="00C800DC" w:rsidRDefault="00000000">
      <w:pPr>
        <w:spacing w:after="200" w:line="360" w:lineRule="auto"/>
        <w:jc w:val="both"/>
      </w:pPr>
      <w:r>
        <w:rPr>
          <w:color w:val="000000"/>
        </w:rPr>
        <w:t>O projeto aplica Transfer Learning com a arquitetura EfficientNet para classificação binária de imagens em duas categorias: presença ou ausência de fogo. O treinamento foi realizado em duas fases: na Fase 1, apenas as camadas superiores (classificador) são treinadas com o backbone congelado, permitindo adaptação rápida com poucos dados; na Fase 2 (fine-tuning), as últimas camadas do backbone são descongeladas e treinadas com taxa de aprendizado reduzida para refinar as representações visuais.</w:t>
      </w:r>
    </w:p>
    <w:p w14:paraId="1221F01D" w14:textId="77777777" w:rsidR="00C800DC" w:rsidRDefault="00000000">
      <w:pPr>
        <w:spacing w:after="200" w:line="360" w:lineRule="auto"/>
        <w:jc w:val="both"/>
      </w:pPr>
      <w:r>
        <w:rPr>
          <w:color w:val="000000"/>
        </w:rPr>
        <w:t>Os artefatos gerados incluem gráficos de curvas de treinamento/validação, curva ROC, matriz de confusão, distribuição de classes, exemplos de imagens classificadas e resumo de métricas. Os modelos treinados foram salvos nos formatos best_model_phase1.keras, best_model_finetune.keras e wildfire_efficientnet_final.keras.</w:t>
      </w:r>
    </w:p>
    <w:p w14:paraId="1221F01E" w14:textId="72D69413" w:rsidR="00C800DC" w:rsidRDefault="00000000">
      <w:pPr>
        <w:spacing w:before="200" w:after="80"/>
        <w:jc w:val="center"/>
      </w:pPr>
      <w:r>
        <w:rPr>
          <w:b/>
          <w:bCs/>
          <w:sz w:val="20"/>
          <w:szCs w:val="20"/>
        </w:rPr>
        <w:t>Quadro 10</w:t>
      </w:r>
      <w:r w:rsidR="003E03D1">
        <w:rPr>
          <w:b/>
          <w:bCs/>
          <w:sz w:val="20"/>
          <w:szCs w:val="20"/>
        </w:rPr>
        <w:t>:</w:t>
      </w:r>
      <w:r>
        <w:rPr>
          <w:b/>
          <w:bCs/>
          <w:sz w:val="20"/>
          <w:szCs w:val="20"/>
        </w:rPr>
        <w:t xml:space="preserve"> Resumo de resultados: Visão Computacional Wildfire Detection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800DC" w14:paraId="1221F021"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1F" w14:textId="77777777" w:rsidR="00C800DC" w:rsidRDefault="00000000">
            <w:pPr>
              <w:jc w:val="center"/>
            </w:pPr>
            <w:r>
              <w:rPr>
                <w:b/>
                <w:bCs/>
                <w:color w:val="FFFFFF"/>
                <w:sz w:val="20"/>
                <w:szCs w:val="20"/>
              </w:rPr>
              <w:t>Artefato</w:t>
            </w:r>
          </w:p>
        </w:tc>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20" w14:textId="77777777" w:rsidR="00C800DC" w:rsidRDefault="00000000">
            <w:pPr>
              <w:jc w:val="center"/>
            </w:pPr>
            <w:r>
              <w:rPr>
                <w:b/>
                <w:bCs/>
                <w:color w:val="FFFFFF"/>
                <w:sz w:val="20"/>
                <w:szCs w:val="20"/>
              </w:rPr>
              <w:t>Descrição</w:t>
            </w:r>
          </w:p>
        </w:tc>
      </w:tr>
      <w:tr w:rsidR="00C800DC" w14:paraId="1221F024"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2" w14:textId="77777777" w:rsidR="00C800DC" w:rsidRDefault="00000000">
            <w:r>
              <w:rPr>
                <w:sz w:val="20"/>
                <w:szCs w:val="20"/>
              </w:rPr>
              <w:t>best_model_phase1.keras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3" w14:textId="77777777" w:rsidR="00C800DC" w:rsidRDefault="00000000">
            <w:r>
              <w:rPr>
                <w:sz w:val="20"/>
                <w:szCs w:val="20"/>
              </w:rPr>
              <w:t>Modelo após Fase 1 (backbone congelado)</w:t>
            </w:r>
          </w:p>
        </w:tc>
      </w:tr>
      <w:tr w:rsidR="00C800DC" w:rsidRPr="004A6922" w14:paraId="1221F027"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5" w14:textId="77777777" w:rsidR="00C800DC" w:rsidRDefault="00000000">
            <w:r>
              <w:rPr>
                <w:sz w:val="20"/>
                <w:szCs w:val="20"/>
              </w:rPr>
              <w:t>best_model_finetune.keras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6" w14:textId="77777777" w:rsidR="00C800DC" w:rsidRPr="004A6922" w:rsidRDefault="00000000">
            <w:pPr>
              <w:rPr>
                <w:lang w:val="en-US"/>
              </w:rPr>
            </w:pPr>
            <w:proofErr w:type="spellStart"/>
            <w:r w:rsidRPr="004A6922">
              <w:rPr>
                <w:sz w:val="20"/>
                <w:szCs w:val="20"/>
                <w:lang w:val="en-US"/>
              </w:rPr>
              <w:t>Melhor</w:t>
            </w:r>
            <w:proofErr w:type="spellEnd"/>
            <w:r w:rsidRPr="004A6922">
              <w:rPr>
                <w:sz w:val="20"/>
                <w:szCs w:val="20"/>
                <w:lang w:val="en-US"/>
              </w:rPr>
              <w:t xml:space="preserve"> checkpoint do fine-tuning</w:t>
            </w:r>
          </w:p>
        </w:tc>
      </w:tr>
      <w:tr w:rsidR="00C800DC" w14:paraId="1221F02A"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8" w14:textId="77777777" w:rsidR="00C800DC" w:rsidRDefault="00000000">
            <w:r>
              <w:rPr>
                <w:sz w:val="20"/>
                <w:szCs w:val="20"/>
              </w:rPr>
              <w:t>wildfire_efficientnet_final.keras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9" w14:textId="77777777" w:rsidR="00C800DC" w:rsidRDefault="00000000">
            <w:r>
              <w:rPr>
                <w:sz w:val="20"/>
                <w:szCs w:val="20"/>
              </w:rPr>
              <w:t>Modelo final exportado</w:t>
            </w:r>
          </w:p>
        </w:tc>
      </w:tr>
      <w:tr w:rsidR="00C800DC" w14:paraId="1221F02D"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B" w14:textId="77777777" w:rsidR="00C800DC" w:rsidRDefault="00000000">
            <w:r>
              <w:rPr>
                <w:sz w:val="20"/>
                <w:szCs w:val="20"/>
              </w:rPr>
              <w:t>curva_roc.png</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C" w14:textId="77777777" w:rsidR="00C800DC" w:rsidRDefault="00000000">
            <w:r>
              <w:rPr>
                <w:sz w:val="20"/>
                <w:szCs w:val="20"/>
              </w:rPr>
              <w:t>Curva ROC com AUC</w:t>
            </w:r>
          </w:p>
        </w:tc>
      </w:tr>
      <w:tr w:rsidR="00C800DC" w14:paraId="1221F030"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E" w14:textId="77777777" w:rsidR="00C800DC" w:rsidRDefault="00000000">
            <w:r>
              <w:rPr>
                <w:sz w:val="20"/>
                <w:szCs w:val="20"/>
              </w:rPr>
              <w:t>matriz_confusao.png</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2F" w14:textId="77777777" w:rsidR="00C800DC" w:rsidRDefault="00000000">
            <w:r>
              <w:rPr>
                <w:sz w:val="20"/>
                <w:szCs w:val="20"/>
              </w:rPr>
              <w:t>Matriz de confusão no conjunto de teste</w:t>
            </w:r>
          </w:p>
        </w:tc>
      </w:tr>
      <w:tr w:rsidR="00C800DC" w14:paraId="1221F033"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31" w14:textId="77777777" w:rsidR="00C800DC" w:rsidRDefault="00000000">
            <w:r>
              <w:rPr>
                <w:sz w:val="20"/>
                <w:szCs w:val="20"/>
              </w:rPr>
              <w:t>curvas_treinamento.png</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32" w14:textId="77777777" w:rsidR="00C800DC" w:rsidRDefault="00000000">
            <w:r>
              <w:rPr>
                <w:sz w:val="20"/>
                <w:szCs w:val="20"/>
              </w:rPr>
              <w:t>Loss e acurácia por época (fases 1 e 2)</w:t>
            </w:r>
          </w:p>
        </w:tc>
      </w:tr>
    </w:tbl>
    <w:p w14:paraId="1221F034" w14:textId="77777777" w:rsidR="00C800DC" w:rsidRDefault="00000000">
      <w:pPr>
        <w:spacing w:before="80" w:after="240"/>
        <w:jc w:val="center"/>
      </w:pPr>
      <w:r>
        <w:rPr>
          <w:i/>
          <w:iCs/>
          <w:sz w:val="18"/>
          <w:szCs w:val="18"/>
        </w:rPr>
        <w:t>Fonte: Elaborado pelos autores (2026).</w:t>
      </w:r>
    </w:p>
    <w:p w14:paraId="1221F035" w14:textId="77777777" w:rsidR="00C800DC" w:rsidRDefault="00000000">
      <w:r>
        <w:br w:type="page"/>
      </w:r>
    </w:p>
    <w:p w14:paraId="1221F036" w14:textId="77777777" w:rsidR="00C800DC" w:rsidRDefault="00000000">
      <w:pPr>
        <w:pStyle w:val="Heading1"/>
      </w:pPr>
      <w:r>
        <w:lastRenderedPageBreak/>
        <w:t>10  GOVERNANÇA EM IA E BUSINESS ANALYTICS</w:t>
      </w:r>
    </w:p>
    <w:p w14:paraId="1221F037" w14:textId="77777777" w:rsidR="00C800DC" w:rsidRDefault="00000000">
      <w:pPr>
        <w:pStyle w:val="Heading2"/>
      </w:pPr>
      <w:r>
        <w:t>10.1  Visão de Integração</w:t>
      </w:r>
    </w:p>
    <w:p w14:paraId="1221F038" w14:textId="77777777" w:rsidR="00C800DC" w:rsidRDefault="00000000">
      <w:pPr>
        <w:spacing w:after="200" w:line="360" w:lineRule="auto"/>
        <w:jc w:val="both"/>
      </w:pPr>
      <w:r>
        <w:rPr>
          <w:color w:val="000000"/>
        </w:rPr>
        <w:t>A disciplina de Governança em IA e Business Analytics ocupa um papel transversal nesta Global Solution: cabe a ela não apenas produzir um entregável próprio, mas também avaliar criticamente de que forma os demais projetos do grupo se integram entre si, e quais práticas de governança responsável de IA estão presentes ou ausentes em cada módulo.</w:t>
      </w:r>
    </w:p>
    <w:p w14:paraId="1221F039" w14:textId="0D0AB984" w:rsidR="00C800DC" w:rsidRDefault="00000000">
      <w:pPr>
        <w:spacing w:after="200" w:line="360" w:lineRule="auto"/>
        <w:jc w:val="both"/>
      </w:pPr>
      <w:r>
        <w:rPr>
          <w:color w:val="000000"/>
        </w:rPr>
        <w:t>O grupo optou por um tema unificador monitoramento espacial e sustentabilidade ambiental que permitiu uma coerência narrativa entre os projetos. Todos os módulos lidam com dados de sensores, imagens ou texto relacionados a eventos críticos no espaço ou no ambiente terrestre. Essa coerência facilita a integração conceitual, ainda que os projetos sejam tecnicamente independentes entre si.</w:t>
      </w:r>
    </w:p>
    <w:p w14:paraId="1221F03A" w14:textId="77777777" w:rsidR="00C800DC" w:rsidRDefault="00000000">
      <w:pPr>
        <w:pStyle w:val="Heading2"/>
      </w:pPr>
      <w:r>
        <w:t>10.2  Materiais Integrados</w:t>
      </w:r>
    </w:p>
    <w:p w14:paraId="1221F03B" w14:textId="77777777" w:rsidR="00C800DC" w:rsidRDefault="00000000">
      <w:pPr>
        <w:spacing w:after="200" w:line="360" w:lineRule="auto"/>
        <w:jc w:val="both"/>
      </w:pPr>
      <w:r>
        <w:rPr>
          <w:color w:val="000000"/>
        </w:rPr>
        <w:t>O Quadro 11 apresenta a matriz de integração de todos os módulos desenvolvidos no semestre.</w:t>
      </w:r>
    </w:p>
    <w:p w14:paraId="1221F03C" w14:textId="08195DEF" w:rsidR="00C800DC" w:rsidRDefault="00000000">
      <w:pPr>
        <w:spacing w:before="200" w:after="80"/>
        <w:jc w:val="center"/>
      </w:pPr>
      <w:r>
        <w:rPr>
          <w:b/>
          <w:bCs/>
          <w:sz w:val="20"/>
          <w:szCs w:val="20"/>
        </w:rPr>
        <w:t>Quadro 11</w:t>
      </w:r>
      <w:r w:rsidR="00504A6B">
        <w:rPr>
          <w:b/>
          <w:bCs/>
          <w:sz w:val="20"/>
          <w:szCs w:val="20"/>
        </w:rPr>
        <w:t>:</w:t>
      </w:r>
      <w:r>
        <w:rPr>
          <w:b/>
          <w:bCs/>
          <w:sz w:val="20"/>
          <w:szCs w:val="20"/>
        </w:rPr>
        <w:t xml:space="preserve"> Materiais integrados e não integrados pela Governança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8"/>
        <w:gridCol w:w="2268"/>
        <w:gridCol w:w="2268"/>
      </w:tblGrid>
      <w:tr w:rsidR="00C800DC" w14:paraId="1221F041"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3D" w14:textId="77777777" w:rsidR="00C800DC" w:rsidRDefault="00000000">
            <w:pPr>
              <w:jc w:val="center"/>
            </w:pPr>
            <w:r>
              <w:rPr>
                <w:b/>
                <w:bCs/>
                <w:color w:val="FFFFFF"/>
                <w:sz w:val="20"/>
                <w:szCs w:val="20"/>
              </w:rPr>
              <w:t>Disciplina</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3E" w14:textId="77777777" w:rsidR="00C800DC" w:rsidRDefault="00000000">
            <w:pPr>
              <w:jc w:val="center"/>
            </w:pPr>
            <w:r>
              <w:rPr>
                <w:b/>
                <w:bCs/>
                <w:color w:val="FFFFFF"/>
                <w:sz w:val="20"/>
                <w:szCs w:val="20"/>
              </w:rPr>
              <w:t>Projeto</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3F" w14:textId="77777777" w:rsidR="00C800DC" w:rsidRDefault="00000000">
            <w:pPr>
              <w:jc w:val="center"/>
            </w:pPr>
            <w:r>
              <w:rPr>
                <w:b/>
                <w:bCs/>
                <w:color w:val="FFFFFF"/>
                <w:sz w:val="20"/>
                <w:szCs w:val="20"/>
              </w:rPr>
              <w:t>Integrado ao Tema Central</w:t>
            </w:r>
          </w:p>
        </w:tc>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40" w14:textId="77777777" w:rsidR="00C800DC" w:rsidRDefault="00000000">
            <w:pPr>
              <w:jc w:val="center"/>
            </w:pPr>
            <w:r>
              <w:rPr>
                <w:b/>
                <w:bCs/>
                <w:color w:val="FFFFFF"/>
                <w:sz w:val="20"/>
                <w:szCs w:val="20"/>
              </w:rPr>
              <w:t>Observação</w:t>
            </w:r>
          </w:p>
        </w:tc>
      </w:tr>
      <w:tr w:rsidR="00C800DC" w14:paraId="1221F046"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2" w14:textId="77777777" w:rsidR="00C800DC" w:rsidRDefault="00000000">
            <w:r>
              <w:rPr>
                <w:sz w:val="20"/>
                <w:szCs w:val="20"/>
              </w:rPr>
              <w:t>AI for RPA</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3" w14:textId="77777777" w:rsidR="00C800DC" w:rsidRDefault="00000000">
            <w:r>
              <w:rPr>
                <w:sz w:val="20"/>
                <w:szCs w:val="20"/>
              </w:rPr>
              <w:t>RPAGS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4"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5" w14:textId="77777777" w:rsidR="00C800DC" w:rsidRDefault="00000000">
            <w:r>
              <w:rPr>
                <w:sz w:val="20"/>
                <w:szCs w:val="20"/>
              </w:rPr>
              <w:t>Automatiza análise de missões espaciais</w:t>
            </w:r>
          </w:p>
        </w:tc>
      </w:tr>
      <w:tr w:rsidR="00C800DC" w14:paraId="1221F04B"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7" w14:textId="77777777" w:rsidR="00C800DC" w:rsidRDefault="00000000">
            <w:r>
              <w:rPr>
                <w:sz w:val="20"/>
                <w:szCs w:val="20"/>
              </w:rPr>
              <w:t>Cluster Computing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8" w14:textId="77777777" w:rsidR="00C800DC" w:rsidRDefault="00000000">
            <w:r>
              <w:rPr>
                <w:sz w:val="20"/>
                <w:szCs w:val="20"/>
              </w:rPr>
              <w:t>NeuroSpace Alert</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9"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A" w14:textId="77777777" w:rsidR="00C800DC" w:rsidRDefault="00000000">
            <w:r>
              <w:rPr>
                <w:sz w:val="20"/>
                <w:szCs w:val="20"/>
              </w:rPr>
              <w:t>Sensor embarcado em rover lunar</w:t>
            </w:r>
          </w:p>
        </w:tc>
      </w:tr>
      <w:tr w:rsidR="00C800DC" w14:paraId="1221F050"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C" w14:textId="77777777" w:rsidR="00C800DC" w:rsidRDefault="00000000">
            <w:r>
              <w:rPr>
                <w:sz w:val="20"/>
                <w:szCs w:val="20"/>
              </w:rPr>
              <w:t>Computação Quântica</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D" w14:textId="77777777" w:rsidR="00C800DC" w:rsidRDefault="00000000">
            <w:r>
              <w:rPr>
                <w:sz w:val="20"/>
                <w:szCs w:val="20"/>
              </w:rPr>
              <w:t>QML Satélites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E"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4F" w14:textId="77777777" w:rsidR="00C800DC" w:rsidRDefault="00000000">
            <w:r>
              <w:rPr>
                <w:sz w:val="20"/>
                <w:szCs w:val="20"/>
              </w:rPr>
              <w:t>Detecção de anomalias em telemetria LEO</w:t>
            </w:r>
          </w:p>
        </w:tc>
      </w:tr>
      <w:tr w:rsidR="00C800DC" w14:paraId="1221F055"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1" w14:textId="77777777" w:rsidR="00C800DC" w:rsidRDefault="00000000">
            <w:r>
              <w:rPr>
                <w:sz w:val="20"/>
                <w:szCs w:val="20"/>
              </w:rPr>
              <w:t>Front End &amp; Mobile</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2" w14:textId="77777777" w:rsidR="00C800DC" w:rsidRDefault="00000000">
            <w:r>
              <w:rPr>
                <w:sz w:val="20"/>
                <w:szCs w:val="20"/>
              </w:rPr>
              <w:t>PyroWatch</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3" w14:textId="77777777" w:rsidR="00C800DC" w:rsidRDefault="00000000">
            <w:r>
              <w:rPr>
                <w:sz w:val="20"/>
                <w:szCs w:val="20"/>
              </w:rPr>
              <w:t>Parcialmente</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4" w14:textId="77777777" w:rsidR="00C800DC" w:rsidRDefault="00000000">
            <w:r>
              <w:rPr>
                <w:sz w:val="20"/>
                <w:szCs w:val="20"/>
              </w:rPr>
              <w:t>Tema queimadas; conectável via API INPE</w:t>
            </w:r>
          </w:p>
        </w:tc>
      </w:tr>
      <w:tr w:rsidR="00C800DC" w14:paraId="1221F05A"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6" w14:textId="77777777" w:rsidR="00C800DC" w:rsidRDefault="00000000">
            <w:r>
              <w:rPr>
                <w:sz w:val="20"/>
                <w:szCs w:val="20"/>
              </w:rPr>
              <w:t>Generative AI</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7" w14:textId="77777777" w:rsidR="00C800DC" w:rsidRDefault="00000000">
            <w:r>
              <w:rPr>
                <w:sz w:val="20"/>
                <w:szCs w:val="20"/>
              </w:rPr>
              <w:t>SpaceRAG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8"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9" w14:textId="77777777" w:rsidR="00C800DC" w:rsidRDefault="00000000">
            <w:r>
              <w:rPr>
                <w:sz w:val="20"/>
                <w:szCs w:val="20"/>
              </w:rPr>
              <w:t>RAG sobre documentos de economia espacial</w:t>
            </w:r>
          </w:p>
        </w:tc>
      </w:tr>
      <w:tr w:rsidR="00C800DC" w14:paraId="1221F05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B" w14:textId="77777777" w:rsidR="00C800DC" w:rsidRDefault="00000000">
            <w:r>
              <w:rPr>
                <w:sz w:val="20"/>
                <w:szCs w:val="20"/>
              </w:rPr>
              <w:t>IoT &amp; Physical Computing</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C" w14:textId="77777777" w:rsidR="00C800DC" w:rsidRDefault="00000000">
            <w:r>
              <w:rPr>
                <w:sz w:val="20"/>
                <w:szCs w:val="20"/>
              </w:rPr>
              <w:t>Plataforma IoT</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D"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5E" w14:textId="77777777" w:rsidR="00C800DC" w:rsidRDefault="00000000">
            <w:r>
              <w:rPr>
                <w:sz w:val="20"/>
                <w:szCs w:val="20"/>
              </w:rPr>
              <w:t>Monitoramento de plataforma de lançamento</w:t>
            </w:r>
          </w:p>
        </w:tc>
      </w:tr>
      <w:tr w:rsidR="00C800DC" w14:paraId="1221F064"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0" w14:textId="77777777" w:rsidR="00C800DC" w:rsidRDefault="00000000">
            <w:r>
              <w:rPr>
                <w:sz w:val="20"/>
                <w:szCs w:val="20"/>
              </w:rPr>
              <w:lastRenderedPageBreak/>
              <w:t>NLP &amp; Chatbots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1" w14:textId="77777777" w:rsidR="00C800DC" w:rsidRDefault="00000000">
            <w:r>
              <w:rPr>
                <w:sz w:val="20"/>
                <w:szCs w:val="20"/>
              </w:rPr>
              <w:t>RAG Edifícios</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2" w14:textId="77777777" w:rsidR="00C800DC" w:rsidRDefault="00000000">
            <w:r>
              <w:rPr>
                <w:sz w:val="20"/>
                <w:szCs w:val="20"/>
              </w:rPr>
              <w:t>Parcialmente</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3" w14:textId="77777777" w:rsidR="00C800DC" w:rsidRDefault="00000000">
            <w:r>
              <w:rPr>
                <w:sz w:val="20"/>
                <w:szCs w:val="20"/>
              </w:rPr>
              <w:t>Tema sustentabilidade; base de conhecimento distinta</w:t>
            </w:r>
          </w:p>
        </w:tc>
      </w:tr>
      <w:tr w:rsidR="00C800DC" w14:paraId="1221F069"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5" w14:textId="77777777" w:rsidR="00C800DC" w:rsidRDefault="00000000">
            <w:r>
              <w:rPr>
                <w:sz w:val="20"/>
                <w:szCs w:val="20"/>
              </w:rPr>
              <w:t>Visão Computacional</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6" w14:textId="77777777" w:rsidR="00C800DC" w:rsidRDefault="00000000">
            <w:r>
              <w:rPr>
                <w:sz w:val="20"/>
                <w:szCs w:val="20"/>
              </w:rPr>
              <w:t>Wildfire Detection</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7" w14:textId="77777777" w:rsidR="00C800DC" w:rsidRDefault="00000000">
            <w:r>
              <w:rPr>
                <w:sz w:val="20"/>
                <w:szCs w:val="20"/>
              </w:rPr>
              <w:t>Sim</w:t>
            </w:r>
          </w:p>
        </w:t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68" w14:textId="77777777" w:rsidR="00C800DC" w:rsidRDefault="00000000">
            <w:r>
              <w:rPr>
                <w:sz w:val="20"/>
                <w:szCs w:val="20"/>
              </w:rPr>
              <w:t>Detecção de incêndios relevante ao monitoramento ambiental</w:t>
            </w:r>
          </w:p>
        </w:tc>
      </w:tr>
    </w:tbl>
    <w:p w14:paraId="1221F06A" w14:textId="77777777" w:rsidR="00C800DC" w:rsidRDefault="00000000">
      <w:pPr>
        <w:spacing w:before="80" w:after="240"/>
        <w:jc w:val="center"/>
      </w:pPr>
      <w:r>
        <w:rPr>
          <w:i/>
          <w:iCs/>
          <w:sz w:val="18"/>
          <w:szCs w:val="18"/>
        </w:rPr>
        <w:t>Fonte: Elaborado pelos autores (2026).</w:t>
      </w:r>
    </w:p>
    <w:p w14:paraId="1221F06B" w14:textId="77777777" w:rsidR="00C800DC" w:rsidRDefault="00000000">
      <w:pPr>
        <w:pStyle w:val="Heading2"/>
      </w:pPr>
      <w:r>
        <w:t>10.3  Análise de Governança por Módulo</w:t>
      </w:r>
    </w:p>
    <w:p w14:paraId="1221F06C" w14:textId="77777777" w:rsidR="00C800DC" w:rsidRDefault="00000000">
      <w:pPr>
        <w:spacing w:after="200" w:line="360" w:lineRule="auto"/>
        <w:jc w:val="both"/>
      </w:pPr>
      <w:r>
        <w:rPr>
          <w:color w:val="000000"/>
        </w:rPr>
        <w:t>Rastreabilidade e auditoria de dados: O NeuroSpace Alert (Cluster Computing) destaca-se como o projeto com maior maturidade em governança de dados. O pipeline Medallion (RAW → Bronze → Silver → Gold) garante rastreabilidade completa, e o arquivo data_lineage_audit.json documenta a linhagem de dados em conformidade com os princípios da LGPD. O model_registry.json registra versões do modelo, parâmetros e métricas, prática diretamente alinhada aos princípios de MLOps e governança de modelos.</w:t>
      </w:r>
    </w:p>
    <w:p w14:paraId="1221F06D" w14:textId="77777777" w:rsidR="00C800DC" w:rsidRDefault="00000000">
      <w:pPr>
        <w:spacing w:after="200" w:line="360" w:lineRule="auto"/>
        <w:jc w:val="both"/>
      </w:pPr>
      <w:r>
        <w:rPr>
          <w:color w:val="000000"/>
        </w:rPr>
        <w:t>Explicabilidade: O uso de SHAP (TreeSHAP) no NeuroSpace Alert e a obrigatoriedade de citação de fontes no RAG de NLP e no SpaceRAG representam práticas de explicabilidade aplicadas em contextos distintos. Em ambos os casos, o usuário tem acesso à justificativa da resposta ou decisão do modelo, o que reduz o risco de uso irresponsável de outputs de IA.</w:t>
      </w:r>
    </w:p>
    <w:p w14:paraId="1221F06E" w14:textId="77777777" w:rsidR="00C800DC" w:rsidRDefault="00000000">
      <w:pPr>
        <w:spacing w:after="200" w:line="360" w:lineRule="auto"/>
        <w:jc w:val="both"/>
      </w:pPr>
      <w:r>
        <w:rPr>
          <w:color w:val="000000"/>
        </w:rPr>
        <w:t>Viés algorítmico: O projeto de Computação Quântica utilizou um dataset sintético balanceado para evitar viés de classes, com técnicas de reamostragem (imbalanced-learn). O projeto de Visão Computacional (Wildfire Detection) utilizou distribuição de classes visualizada e curva ROC para verificar desempenho por classe. Ambos os projetos demonstram consciência sobre o risco de modelos tendenciosos em contextos críticos.</w:t>
      </w:r>
    </w:p>
    <w:p w14:paraId="1221F06F" w14:textId="77777777" w:rsidR="00C800DC" w:rsidRDefault="00000000">
      <w:pPr>
        <w:spacing w:after="200" w:line="360" w:lineRule="auto"/>
        <w:jc w:val="both"/>
      </w:pPr>
      <w:r>
        <w:rPr>
          <w:color w:val="000000"/>
        </w:rPr>
        <w:t>Segurança e privacidade: O sistema IoT não trafega dados pessoais identificáveis, operando apenas com dados de sensores físicos. O SpaceRAG utiliza API Groq gratuita com documentos carregados pelo usuário, sem envio de dados pessoais ao provedor do LLM. O sistema NLP opera inteiramente em ambiente local (Ollama), eliminando riscos de vazamento de dados para serviços de terceiros.</w:t>
      </w:r>
    </w:p>
    <w:p w14:paraId="1221F070" w14:textId="77777777" w:rsidR="00C800DC" w:rsidRDefault="00000000">
      <w:pPr>
        <w:pStyle w:val="Heading2"/>
      </w:pPr>
      <w:r>
        <w:lastRenderedPageBreak/>
        <w:t>10.4  Limitações e Oportunidades de Melhoria</w:t>
      </w:r>
    </w:p>
    <w:p w14:paraId="1221F071" w14:textId="77777777" w:rsidR="00C800DC" w:rsidRDefault="00000000">
      <w:pPr>
        <w:spacing w:after="200" w:line="360" w:lineRule="auto"/>
        <w:jc w:val="both"/>
      </w:pPr>
      <w:r>
        <w:rPr>
          <w:color w:val="000000"/>
        </w:rPr>
        <w:t>A principal limitação de integração identificada é a ausência de um barramento de dados comum entre os módulos. Cada projeto foi desenvolvido de forma independente, sem interfaces de API padronizadas que permitissem, por exemplo, que um alerta do sistema IoT disparasse automaticamente uma consulta ao SpaceRAG ou ao assistente NLP. A construção de tal barramento seria o próximo passo natural para evoluir os projetos de soluções acadêmicas isoladas para um ecossistema de IA integrado.</w:t>
      </w:r>
    </w:p>
    <w:p w14:paraId="1221F072" w14:textId="77777777" w:rsidR="00C800DC" w:rsidRDefault="00000000">
      <w:pPr>
        <w:spacing w:after="200" w:line="360" w:lineRule="auto"/>
        <w:jc w:val="both"/>
      </w:pPr>
      <w:r>
        <w:rPr>
          <w:color w:val="000000"/>
        </w:rPr>
        <w:t>Adicionalmente, o PyroWatch e o RAG de Edifícios utilizam dados simulados ou corpora estáticos, o que limita sua aplicabilidade em produção. A conexão com APIs reais (INPE, NASA FIRMS, bases normativas dinâmicas) é uma evolução direta identificada por ambos os projetos.</w:t>
      </w:r>
    </w:p>
    <w:p w14:paraId="1221F073" w14:textId="77777777" w:rsidR="00C800DC" w:rsidRDefault="00000000">
      <w:r>
        <w:br w:type="page"/>
      </w:r>
    </w:p>
    <w:p w14:paraId="1221F074" w14:textId="77777777" w:rsidR="00C800DC" w:rsidRDefault="00000000">
      <w:pPr>
        <w:pStyle w:val="Heading1"/>
      </w:pPr>
      <w:r>
        <w:lastRenderedPageBreak/>
        <w:t>11  LINKS</w:t>
      </w:r>
    </w:p>
    <w:p w14:paraId="1221F075" w14:textId="68877E67" w:rsidR="00C800DC" w:rsidRDefault="00000000">
      <w:pPr>
        <w:pStyle w:val="Heading2"/>
      </w:pPr>
      <w:r>
        <w:t xml:space="preserve">11.1  Vídeo de Integração </w:t>
      </w:r>
      <w:r w:rsidR="0046356C">
        <w:t>(</w:t>
      </w:r>
      <w:r>
        <w:t>GBA</w:t>
      </w:r>
      <w:r w:rsidR="0046356C">
        <w:t>)</w:t>
      </w:r>
    </w:p>
    <w:p w14:paraId="1221F076" w14:textId="77777777" w:rsidR="00C800DC" w:rsidRDefault="00000000">
      <w:pPr>
        <w:spacing w:after="200" w:line="360" w:lineRule="auto"/>
        <w:jc w:val="both"/>
      </w:pPr>
      <w:r>
        <w:rPr>
          <w:color w:val="000000"/>
        </w:rPr>
        <w:t>O vídeo demonstrativo de integração de todos os módulos, com duração entre 3 e 5 minutos, foi publicado no YouTube como Não Listado e está disponível no seguinte endereço:</w:t>
      </w:r>
    </w:p>
    <w:p w14:paraId="1221F077" w14:textId="23424E73" w:rsidR="00C800DC" w:rsidRDefault="00000000">
      <w:pPr>
        <w:spacing w:after="300" w:line="360" w:lineRule="auto"/>
      </w:pPr>
      <w:r>
        <w:rPr>
          <w:b/>
          <w:bCs/>
        </w:rPr>
        <w:t xml:space="preserve">Link do vídeo GBA: </w:t>
      </w:r>
      <w:r w:rsidR="002F542F" w:rsidRPr="002F542F">
        <w:rPr>
          <w:rStyle w:val="Hyperlink"/>
        </w:rPr>
        <w:t>https://youtu.be/8ae1zqfkbeY</w:t>
      </w:r>
    </w:p>
    <w:p w14:paraId="1221F078" w14:textId="77777777" w:rsidR="00C800DC" w:rsidRDefault="00000000">
      <w:pPr>
        <w:pStyle w:val="Heading2"/>
      </w:pPr>
      <w:r>
        <w:t>11.2  Repositório GitHub</w:t>
      </w:r>
    </w:p>
    <w:p w14:paraId="1221F079" w14:textId="77777777" w:rsidR="00C800DC" w:rsidRDefault="00000000">
      <w:pPr>
        <w:spacing w:after="200" w:line="360" w:lineRule="auto"/>
        <w:jc w:val="both"/>
      </w:pPr>
      <w:r>
        <w:rPr>
          <w:color w:val="000000"/>
        </w:rPr>
        <w:t>Todos os projetos desenvolvidos ao longo do semestre estão disponíveis no repositório público do GitHub do grupo:</w:t>
      </w:r>
    </w:p>
    <w:p w14:paraId="79C6A87D" w14:textId="77777777" w:rsidR="003932AF" w:rsidRDefault="00000000" w:rsidP="00AD0E4F">
      <w:pPr>
        <w:spacing w:after="300" w:line="360" w:lineRule="auto"/>
        <w:rPr>
          <w:color w:val="C00000"/>
        </w:rPr>
      </w:pPr>
      <w:r>
        <w:rPr>
          <w:b/>
          <w:bCs/>
        </w:rPr>
        <w:t xml:space="preserve">Link do repositório: </w:t>
      </w:r>
      <w:r w:rsidR="00AD0E4F" w:rsidRPr="003932AF">
        <w:rPr>
          <w:rStyle w:val="Hyperlink"/>
        </w:rPr>
        <w:t>https://github.com/joaopmd16/GOVERNAN-A-GS</w:t>
      </w:r>
      <w:r w:rsidR="00AD0E4F" w:rsidRPr="00AD0E4F">
        <w:rPr>
          <w:color w:val="C00000"/>
        </w:rPr>
        <w:t xml:space="preserve"> </w:t>
      </w:r>
      <w:r w:rsidR="003932AF">
        <w:rPr>
          <w:color w:val="C00000"/>
        </w:rPr>
        <w:t xml:space="preserve">        </w:t>
      </w:r>
    </w:p>
    <w:p w14:paraId="1221F07B" w14:textId="50A8E0D8" w:rsidR="00C800DC" w:rsidRDefault="00000000" w:rsidP="00AD0E4F">
      <w:pPr>
        <w:spacing w:after="300" w:line="360" w:lineRule="auto"/>
      </w:pPr>
      <w:r>
        <w:rPr>
          <w:b/>
          <w:bCs/>
          <w:color w:val="2E5496"/>
          <w:sz w:val="28"/>
          <w:szCs w:val="28"/>
        </w:rPr>
        <w:t>11.3  Vídeos Individuais por Disciplina</w:t>
      </w:r>
    </w:p>
    <w:p w14:paraId="1221F07C" w14:textId="55C03C02" w:rsidR="00C800DC" w:rsidRDefault="00000000">
      <w:pPr>
        <w:spacing w:before="200" w:after="80"/>
        <w:jc w:val="center"/>
      </w:pPr>
      <w:r>
        <w:rPr>
          <w:b/>
          <w:bCs/>
          <w:sz w:val="20"/>
          <w:szCs w:val="20"/>
        </w:rPr>
        <w:t>Quadro A</w:t>
      </w:r>
      <w:r w:rsidR="001D07A1">
        <w:rPr>
          <w:b/>
          <w:bCs/>
          <w:sz w:val="20"/>
          <w:szCs w:val="20"/>
        </w:rPr>
        <w:t>:</w:t>
      </w:r>
      <w:r>
        <w:rPr>
          <w:b/>
          <w:bCs/>
          <w:sz w:val="20"/>
          <w:szCs w:val="20"/>
        </w:rPr>
        <w:t xml:space="preserve"> Links de vídeos por disciplina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800DC" w14:paraId="1221F07F"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7D" w14:textId="77777777" w:rsidR="00C800DC" w:rsidRDefault="00000000">
            <w:pPr>
              <w:jc w:val="center"/>
            </w:pPr>
            <w:r>
              <w:rPr>
                <w:b/>
                <w:bCs/>
                <w:color w:val="FFFFFF"/>
                <w:sz w:val="20"/>
                <w:szCs w:val="20"/>
              </w:rPr>
              <w:t>Disciplina</w:t>
            </w:r>
          </w:p>
        </w:tc>
        <w:tc>
          <w:tcPr>
            <w:tcW w:w="4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F07E" w14:textId="77777777" w:rsidR="00C800DC" w:rsidRDefault="00000000">
            <w:pPr>
              <w:jc w:val="center"/>
            </w:pPr>
            <w:r>
              <w:rPr>
                <w:b/>
                <w:bCs/>
                <w:color w:val="FFFFFF"/>
                <w:sz w:val="20"/>
                <w:szCs w:val="20"/>
              </w:rPr>
              <w:t>Link</w:t>
            </w:r>
          </w:p>
        </w:tc>
      </w:tr>
      <w:tr w:rsidR="00C800DC" w14:paraId="1221F082"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0" w14:textId="77777777" w:rsidR="00C800DC" w:rsidRDefault="00000000">
            <w:r>
              <w:rPr>
                <w:sz w:val="20"/>
                <w:szCs w:val="20"/>
              </w:rPr>
              <w:t>Computação Quântica &amp; IA</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1" w14:textId="77777777" w:rsidR="00C800DC" w:rsidRDefault="00000000">
            <w:r>
              <w:rPr>
                <w:sz w:val="20"/>
                <w:szCs w:val="20"/>
              </w:rPr>
              <w:t>https://youtu.be/v78XVNwJDBg</w:t>
            </w:r>
          </w:p>
        </w:tc>
      </w:tr>
      <w:tr w:rsidR="00C800DC" w14:paraId="1221F085"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3" w14:textId="77777777" w:rsidR="00C800DC" w:rsidRDefault="00000000">
            <w:r>
              <w:rPr>
                <w:sz w:val="20"/>
                <w:szCs w:val="20"/>
              </w:rPr>
              <w:t>Generative AI &amp; Advanced Nets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4" w14:textId="77777777" w:rsidR="00C800DC" w:rsidRDefault="00000000">
            <w:r>
              <w:rPr>
                <w:sz w:val="20"/>
                <w:szCs w:val="20"/>
              </w:rPr>
              <w:t>https://youtu.be/SA3ayAbbnLQ</w:t>
            </w:r>
          </w:p>
        </w:tc>
      </w:tr>
      <w:tr w:rsidR="00C800DC" w14:paraId="1221F088"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6" w14:textId="77777777" w:rsidR="00C800DC" w:rsidRDefault="00000000">
            <w:r>
              <w:rPr>
                <w:sz w:val="20"/>
                <w:szCs w:val="20"/>
              </w:rPr>
              <w:t>NLP, Chatbots &amp; Virtual Agents</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7" w14:textId="77777777" w:rsidR="00C800DC" w:rsidRDefault="00000000">
            <w:r>
              <w:rPr>
                <w:sz w:val="20"/>
                <w:szCs w:val="20"/>
              </w:rPr>
              <w:t>https://youtu.be/_eCXcS0mh9k</w:t>
            </w:r>
          </w:p>
        </w:tc>
      </w:tr>
      <w:tr w:rsidR="00C800DC" w14:paraId="1221F08B"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9" w14:textId="77777777" w:rsidR="00C800DC" w:rsidRDefault="00000000">
            <w:r>
              <w:rPr>
                <w:sz w:val="20"/>
                <w:szCs w:val="20"/>
              </w:rPr>
              <w:t>AI for RPA</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A" w14:textId="77777777" w:rsidR="00C800DC" w:rsidRDefault="00000000">
            <w:r>
              <w:rPr>
                <w:sz w:val="20"/>
                <w:szCs w:val="20"/>
              </w:rPr>
              <w:t>—</w:t>
            </w:r>
          </w:p>
        </w:tc>
      </w:tr>
      <w:tr w:rsidR="00C800DC" w14:paraId="1221F08E"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C" w14:textId="77777777" w:rsidR="00C800DC" w:rsidRDefault="00000000">
            <w:r>
              <w:rPr>
                <w:sz w:val="20"/>
                <w:szCs w:val="20"/>
              </w:rPr>
              <w:t>Cluster Computing</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D" w14:textId="77777777" w:rsidR="00C800DC" w:rsidRDefault="00000000">
            <w:r>
              <w:rPr>
                <w:sz w:val="20"/>
                <w:szCs w:val="20"/>
              </w:rPr>
              <w:t>—</w:t>
            </w:r>
          </w:p>
        </w:tc>
      </w:tr>
      <w:tr w:rsidR="00C800DC" w14:paraId="1221F091"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8F" w14:textId="77777777" w:rsidR="00C800DC" w:rsidRDefault="00000000">
            <w:r>
              <w:rPr>
                <w:sz w:val="20"/>
                <w:szCs w:val="20"/>
              </w:rPr>
              <w:t>Front End &amp; Mobile Development</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90" w14:textId="77777777" w:rsidR="00C800DC" w:rsidRDefault="00000000">
            <w:r>
              <w:rPr>
                <w:sz w:val="20"/>
                <w:szCs w:val="20"/>
              </w:rPr>
              <w:t>—</w:t>
            </w:r>
          </w:p>
        </w:tc>
      </w:tr>
      <w:tr w:rsidR="00C800DC" w14:paraId="1221F094"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92" w14:textId="77777777" w:rsidR="00C800DC" w:rsidRDefault="00000000">
            <w:r>
              <w:rPr>
                <w:sz w:val="20"/>
                <w:szCs w:val="20"/>
              </w:rPr>
              <w:t>Physical Computing &amp; IoT</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93" w14:textId="77777777" w:rsidR="00C800DC" w:rsidRDefault="00000000">
            <w:r>
              <w:rPr>
                <w:sz w:val="20"/>
                <w:szCs w:val="20"/>
              </w:rPr>
              <w:t>—</w:t>
            </w:r>
          </w:p>
        </w:tc>
      </w:tr>
      <w:tr w:rsidR="00C800DC" w14:paraId="1221F097" w14:textId="77777777">
        <w:tblPrEx>
          <w:tblCellMar>
            <w:top w:w="0" w:type="dxa"/>
            <w:bottom w:w="0" w:type="dxa"/>
          </w:tblCellMar>
        </w:tblPrEx>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95" w14:textId="77777777" w:rsidR="00C800DC" w:rsidRDefault="00000000">
            <w:r>
              <w:rPr>
                <w:sz w:val="20"/>
                <w:szCs w:val="20"/>
              </w:rPr>
              <w:t>Visão Computacional</w:t>
            </w:r>
          </w:p>
        </w:tc>
        <w:tc>
          <w:tcPr>
            <w:tcW w:w="4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F096" w14:textId="77777777" w:rsidR="00C800DC" w:rsidRDefault="00000000">
            <w:r>
              <w:rPr>
                <w:sz w:val="20"/>
                <w:szCs w:val="20"/>
              </w:rPr>
              <w:t>—</w:t>
            </w:r>
          </w:p>
        </w:tc>
      </w:tr>
    </w:tbl>
    <w:p w14:paraId="1221F098" w14:textId="77777777" w:rsidR="00C800DC" w:rsidRDefault="00000000">
      <w:pPr>
        <w:spacing w:before="80" w:after="240"/>
        <w:jc w:val="center"/>
      </w:pPr>
      <w:r>
        <w:rPr>
          <w:i/>
          <w:iCs/>
          <w:sz w:val="18"/>
          <w:szCs w:val="18"/>
        </w:rPr>
        <w:t>Fonte: Elaborado pelos autores (2026).</w:t>
      </w:r>
    </w:p>
    <w:p w14:paraId="1221F099" w14:textId="77777777" w:rsidR="00C800DC" w:rsidRDefault="00000000">
      <w:r>
        <w:br w:type="page"/>
      </w:r>
    </w:p>
    <w:p w14:paraId="1221F09A" w14:textId="77777777" w:rsidR="00C800DC" w:rsidRDefault="00000000">
      <w:pPr>
        <w:pStyle w:val="Heading1"/>
      </w:pPr>
      <w:r>
        <w:lastRenderedPageBreak/>
        <w:t>CONCLUSÃO</w:t>
      </w:r>
    </w:p>
    <w:p w14:paraId="1221F09B" w14:textId="26CB3227" w:rsidR="00C800DC" w:rsidRDefault="00000000">
      <w:pPr>
        <w:spacing w:after="200" w:line="360" w:lineRule="auto"/>
        <w:jc w:val="both"/>
      </w:pPr>
      <w:r>
        <w:rPr>
          <w:color w:val="000000"/>
        </w:rPr>
        <w:t xml:space="preserve">O semestre foi marcado por projetos tecnicamente desafiadores, desenvolvidos em paralelo em disciplinas cujos conteúdos, à primeira vista, parecem distantes. A escolha de um tema unificador monitoramento espacial e sustentabilidade ambiental </w:t>
      </w:r>
      <w:r w:rsidR="00F84D94">
        <w:rPr>
          <w:color w:val="000000"/>
        </w:rPr>
        <w:t>re</w:t>
      </w:r>
      <w:r>
        <w:rPr>
          <w:color w:val="000000"/>
        </w:rPr>
        <w:t>velou-se uma estratégia eficaz para dar coerência ao conjunto de trabalhos e facilitar a comunicação dos resultados neste relatório integrador.</w:t>
      </w:r>
    </w:p>
    <w:p w14:paraId="1221F09C" w14:textId="77777777" w:rsidR="00C800DC" w:rsidRDefault="00000000">
      <w:pPr>
        <w:spacing w:after="200" w:line="360" w:lineRule="auto"/>
        <w:jc w:val="both"/>
      </w:pPr>
      <w:r>
        <w:rPr>
          <w:color w:val="000000"/>
        </w:rPr>
        <w:t>Os oito projetos entregues cobrem um espectro amplo da cadeia de valor de sistemas inteligentes: da coleta de dados físicos (IoT com ESP32), passando pelo processamento em camadas (pipeline Medallion no Cluster Computing), classificação visual (Visão Computacional com EfficientNet), compreensão de linguagem natural (NLP com RAG e Qwen2.5:3b), consulta inteligente a documentos (SpaceRAG com Llama 3.1), exploração de paradigmas emergentes de computação (QML com Qiskit), automação de relatórios (RPA com NLTK e OpenCV) e visualização interativa (PyroWatch com Streamlit e Plotly).</w:t>
      </w:r>
    </w:p>
    <w:p w14:paraId="1221F09D" w14:textId="77777777" w:rsidR="00C800DC" w:rsidRDefault="00000000">
      <w:pPr>
        <w:spacing w:after="200" w:line="360" w:lineRule="auto"/>
        <w:jc w:val="both"/>
      </w:pPr>
      <w:r>
        <w:rPr>
          <w:color w:val="000000"/>
        </w:rPr>
        <w:t>Do ponto de vista da Governança em IA, o grupo demonstrou, em diferentes graus, práticas como rastreabilidade de dados (linhagem Medallion), explicabilidade (SHAP, citação de fontes em sistemas RAG), controle de viés (datasets balanceados, curvas ROC), privacidade por design (LLMs locais via Ollama) e segurança (dados de sensores sem PII no sistema IoT). Essas práticas, ainda que aplicadas de forma isolada em cada projeto, formam o núcleo de uma cultura de desenvolvimento responsável de IA que o grupo pretende aprofundar nos próximos semestres.</w:t>
      </w:r>
    </w:p>
    <w:p w14:paraId="1221F09E" w14:textId="67F08906" w:rsidR="00C800DC" w:rsidRDefault="00000000">
      <w:pPr>
        <w:spacing w:after="200" w:line="360" w:lineRule="auto"/>
        <w:jc w:val="both"/>
      </w:pPr>
      <w:r>
        <w:rPr>
          <w:color w:val="000000"/>
        </w:rPr>
        <w:t>A principal lição aprendida é que a integração real entre módulos exige arquitetura planejada desde o início: APIs padronizadas, formatos de dados comuns e pipelines de orquestração. Os projetos desta Global Solution são protótipos funcionais com alto valor demonstrativo</w:t>
      </w:r>
      <w:r w:rsidR="001D07A1">
        <w:rPr>
          <w:color w:val="000000"/>
        </w:rPr>
        <w:t>;</w:t>
      </w:r>
      <w:r>
        <w:rPr>
          <w:color w:val="000000"/>
        </w:rPr>
        <w:t xml:space="preserve"> a evolução para um ecossistema integrado de produção demandaria um trabalho adicional de engenharia de sistemas que ultrapassa o escopo do semestre, mas cujos fundamentos foram claramente estabelecidos.</w:t>
      </w:r>
    </w:p>
    <w:p w14:paraId="1221F09F" w14:textId="77777777" w:rsidR="00C800DC" w:rsidRDefault="00000000">
      <w:r>
        <w:br w:type="page"/>
      </w:r>
    </w:p>
    <w:p w14:paraId="1221F0A0" w14:textId="77777777" w:rsidR="00C800DC" w:rsidRDefault="00000000">
      <w:pPr>
        <w:pStyle w:val="Heading1"/>
      </w:pPr>
      <w:r>
        <w:lastRenderedPageBreak/>
        <w:t>REFERÊNCIAS</w:t>
      </w:r>
    </w:p>
    <w:p w14:paraId="1221F0A1" w14:textId="77777777" w:rsidR="00C800DC" w:rsidRPr="004A6922" w:rsidRDefault="00000000">
      <w:pPr>
        <w:spacing w:after="200" w:line="360" w:lineRule="auto"/>
        <w:jc w:val="both"/>
        <w:rPr>
          <w:lang w:val="en-US"/>
        </w:rPr>
      </w:pPr>
      <w:r>
        <w:rPr>
          <w:color w:val="000000"/>
        </w:rPr>
        <w:t xml:space="preserve">BIAMONTE, J. et al. </w:t>
      </w:r>
      <w:r w:rsidRPr="004A6922">
        <w:rPr>
          <w:color w:val="000000"/>
          <w:lang w:val="en-US"/>
        </w:rPr>
        <w:t>Quantum machine learning. Nature, v. 549, p. 195–202, 2017.</w:t>
      </w:r>
    </w:p>
    <w:p w14:paraId="1221F0A2" w14:textId="77777777" w:rsidR="00C800DC" w:rsidRDefault="00000000">
      <w:pPr>
        <w:spacing w:after="200" w:line="360" w:lineRule="auto"/>
        <w:jc w:val="both"/>
      </w:pPr>
      <w:r w:rsidRPr="004A6922">
        <w:rPr>
          <w:color w:val="000000"/>
          <w:lang w:val="en-US"/>
        </w:rPr>
        <w:t xml:space="preserve">DAVIES, M. et al. </w:t>
      </w:r>
      <w:proofErr w:type="spellStart"/>
      <w:r w:rsidRPr="004A6922">
        <w:rPr>
          <w:color w:val="000000"/>
          <w:lang w:val="en-US"/>
        </w:rPr>
        <w:t>Loihi</w:t>
      </w:r>
      <w:proofErr w:type="spellEnd"/>
      <w:r w:rsidRPr="004A6922">
        <w:rPr>
          <w:color w:val="000000"/>
          <w:lang w:val="en-US"/>
        </w:rPr>
        <w:t xml:space="preserve">: A Neuromorphic Manycore Processor with On-Chip Learning. </w:t>
      </w:r>
      <w:r>
        <w:rPr>
          <w:color w:val="000000"/>
        </w:rPr>
        <w:t>IEEE Micro, v. 38, n. 1, p. 82–99, 2018.</w:t>
      </w:r>
    </w:p>
    <w:p w14:paraId="1221F0A3" w14:textId="6789D79D" w:rsidR="00C800DC" w:rsidRPr="004A6922" w:rsidRDefault="00000000">
      <w:pPr>
        <w:spacing w:after="200" w:line="360" w:lineRule="auto"/>
        <w:jc w:val="both"/>
        <w:rPr>
          <w:lang w:val="en-US"/>
        </w:rPr>
      </w:pPr>
      <w:r>
        <w:rPr>
          <w:color w:val="000000"/>
        </w:rPr>
        <w:t xml:space="preserve">FIAP. Global Solution 2026.1 </w:t>
      </w:r>
      <w:r w:rsidR="004A6922">
        <w:rPr>
          <w:color w:val="000000"/>
        </w:rPr>
        <w:t>-</w:t>
      </w:r>
      <w:r>
        <w:rPr>
          <w:color w:val="000000"/>
        </w:rPr>
        <w:t xml:space="preserve"> Governança em IA e Business Analytics: orientações para entrega. </w:t>
      </w:r>
      <w:r w:rsidRPr="004A6922">
        <w:rPr>
          <w:color w:val="000000"/>
          <w:lang w:val="en-US"/>
        </w:rPr>
        <w:t>São Paulo: FIAP, 2026.</w:t>
      </w:r>
    </w:p>
    <w:p w14:paraId="1221F0A4" w14:textId="77777777" w:rsidR="00C800DC" w:rsidRDefault="00000000">
      <w:pPr>
        <w:spacing w:after="200" w:line="360" w:lineRule="auto"/>
        <w:jc w:val="both"/>
      </w:pPr>
      <w:r w:rsidRPr="004A6922">
        <w:rPr>
          <w:color w:val="000000"/>
          <w:lang w:val="en-US"/>
        </w:rPr>
        <w:t xml:space="preserve">HAVLÍČEK, V. et al. Supervised learning with quantum-enhanced feature spaces. </w:t>
      </w:r>
      <w:r>
        <w:rPr>
          <w:color w:val="000000"/>
        </w:rPr>
        <w:t>Nature, v. 567, p. 209–212, 2019.</w:t>
      </w:r>
    </w:p>
    <w:p w14:paraId="1221F0A5" w14:textId="100EE3CE" w:rsidR="00C800DC" w:rsidRDefault="00000000">
      <w:pPr>
        <w:spacing w:after="200" w:line="360" w:lineRule="auto"/>
        <w:jc w:val="both"/>
      </w:pPr>
      <w:r>
        <w:rPr>
          <w:color w:val="000000"/>
        </w:rPr>
        <w:t xml:space="preserve">INPE. Programa de Queimadas </w:t>
      </w:r>
      <w:r w:rsidR="004A6922">
        <w:rPr>
          <w:color w:val="000000"/>
        </w:rPr>
        <w:t>-</w:t>
      </w:r>
      <w:r>
        <w:rPr>
          <w:color w:val="000000"/>
        </w:rPr>
        <w:t xml:space="preserve"> Banco de Dados de Queimadas. Disponível em: https://queimadas.dgi.inpe.br. Acesso em: jun. 2026.</w:t>
      </w:r>
    </w:p>
    <w:p w14:paraId="1221F0A6" w14:textId="77777777" w:rsidR="00C800DC" w:rsidRPr="004A6922" w:rsidRDefault="00000000">
      <w:pPr>
        <w:spacing w:after="200" w:line="360" w:lineRule="auto"/>
        <w:jc w:val="both"/>
        <w:rPr>
          <w:lang w:val="en-US"/>
        </w:rPr>
      </w:pPr>
      <w:r w:rsidRPr="004A6922">
        <w:rPr>
          <w:color w:val="000000"/>
          <w:lang w:val="en-US"/>
        </w:rPr>
        <w:t>MEAD, C. Neuromorphic electronic systems. Proceedings of the IEEE, v. 78, n. 10, p. 1629–1636, 1990.</w:t>
      </w:r>
    </w:p>
    <w:p w14:paraId="1221F0A7" w14:textId="77777777" w:rsidR="00C800DC" w:rsidRDefault="00000000">
      <w:pPr>
        <w:spacing w:after="200" w:line="360" w:lineRule="auto"/>
        <w:jc w:val="both"/>
      </w:pPr>
      <w:r w:rsidRPr="004A6922">
        <w:rPr>
          <w:color w:val="000000"/>
          <w:lang w:val="en-US"/>
        </w:rPr>
        <w:t xml:space="preserve">NASA. FIRMS: Fire Information for Resource Management System. </w:t>
      </w:r>
      <w:r>
        <w:rPr>
          <w:color w:val="000000"/>
        </w:rPr>
        <w:t>Disponível em: https://firms.modaps.eosdis.nasa.gov. Acesso em: jun. 2026.</w:t>
      </w:r>
    </w:p>
    <w:p w14:paraId="1221F0A8" w14:textId="2D00174A" w:rsidR="00C800DC" w:rsidRPr="004A6922" w:rsidRDefault="00000000">
      <w:pPr>
        <w:spacing w:after="200" w:line="360" w:lineRule="auto"/>
        <w:jc w:val="both"/>
        <w:rPr>
          <w:lang w:val="en-US"/>
        </w:rPr>
      </w:pPr>
      <w:r>
        <w:rPr>
          <w:color w:val="000000"/>
        </w:rPr>
        <w:t xml:space="preserve">ONU. Agenda 2030 </w:t>
      </w:r>
      <w:r w:rsidR="004A6922">
        <w:rPr>
          <w:color w:val="000000"/>
        </w:rPr>
        <w:t>-</w:t>
      </w:r>
      <w:r>
        <w:rPr>
          <w:color w:val="000000"/>
        </w:rPr>
        <w:t xml:space="preserve"> ODS 9: Indústria, Inovação e Infraestrutura. </w:t>
      </w:r>
      <w:r w:rsidRPr="004A6922">
        <w:rPr>
          <w:color w:val="000000"/>
          <w:lang w:val="en-US"/>
        </w:rPr>
        <w:t>Nova York: ONU, 2015.</w:t>
      </w:r>
    </w:p>
    <w:p w14:paraId="1221F0A9" w14:textId="77777777" w:rsidR="00C800DC" w:rsidRPr="004A6922" w:rsidRDefault="00000000">
      <w:pPr>
        <w:spacing w:after="200" w:line="360" w:lineRule="auto"/>
        <w:jc w:val="both"/>
        <w:rPr>
          <w:lang w:val="en-US"/>
        </w:rPr>
      </w:pPr>
      <w:r w:rsidRPr="004A6922">
        <w:rPr>
          <w:color w:val="000000"/>
          <w:lang w:val="en-US"/>
        </w:rPr>
        <w:t xml:space="preserve">QISKIT COMMUNITY. </w:t>
      </w:r>
      <w:proofErr w:type="spellStart"/>
      <w:r w:rsidRPr="004A6922">
        <w:rPr>
          <w:color w:val="000000"/>
          <w:lang w:val="en-US"/>
        </w:rPr>
        <w:t>Qiskit</w:t>
      </w:r>
      <w:proofErr w:type="spellEnd"/>
      <w:r w:rsidRPr="004A6922">
        <w:rPr>
          <w:color w:val="000000"/>
          <w:lang w:val="en-US"/>
        </w:rPr>
        <w:t xml:space="preserve"> Machine Learning Documentation. </w:t>
      </w:r>
      <w:proofErr w:type="spellStart"/>
      <w:r w:rsidRPr="004A6922">
        <w:rPr>
          <w:color w:val="000000"/>
          <w:lang w:val="en-US"/>
        </w:rPr>
        <w:t>Disponível</w:t>
      </w:r>
      <w:proofErr w:type="spellEnd"/>
      <w:r w:rsidRPr="004A6922">
        <w:rPr>
          <w:color w:val="000000"/>
          <w:lang w:val="en-US"/>
        </w:rPr>
        <w:t xml:space="preserve"> </w:t>
      </w:r>
      <w:proofErr w:type="spellStart"/>
      <w:r w:rsidRPr="004A6922">
        <w:rPr>
          <w:color w:val="000000"/>
          <w:lang w:val="en-US"/>
        </w:rPr>
        <w:t>em</w:t>
      </w:r>
      <w:proofErr w:type="spellEnd"/>
      <w:r w:rsidRPr="004A6922">
        <w:rPr>
          <w:color w:val="000000"/>
          <w:lang w:val="en-US"/>
        </w:rPr>
        <w:t xml:space="preserve">: https://qiskit-community.github.io/qiskit-machine-learning. </w:t>
      </w:r>
      <w:proofErr w:type="spellStart"/>
      <w:r w:rsidRPr="004A6922">
        <w:rPr>
          <w:color w:val="000000"/>
          <w:lang w:val="en-US"/>
        </w:rPr>
        <w:t>Acesso</w:t>
      </w:r>
      <w:proofErr w:type="spellEnd"/>
      <w:r w:rsidRPr="004A6922">
        <w:rPr>
          <w:color w:val="000000"/>
          <w:lang w:val="en-US"/>
        </w:rPr>
        <w:t xml:space="preserve"> </w:t>
      </w:r>
      <w:proofErr w:type="spellStart"/>
      <w:r w:rsidRPr="004A6922">
        <w:rPr>
          <w:color w:val="000000"/>
          <w:lang w:val="en-US"/>
        </w:rPr>
        <w:t>em</w:t>
      </w:r>
      <w:proofErr w:type="spellEnd"/>
      <w:r w:rsidRPr="004A6922">
        <w:rPr>
          <w:color w:val="000000"/>
          <w:lang w:val="en-US"/>
        </w:rPr>
        <w:t>: jun. 2026.</w:t>
      </w:r>
    </w:p>
    <w:p w14:paraId="1221F0AA" w14:textId="77777777" w:rsidR="00C800DC" w:rsidRDefault="00000000">
      <w:pPr>
        <w:spacing w:after="200" w:line="360" w:lineRule="auto"/>
        <w:jc w:val="both"/>
      </w:pPr>
      <w:r w:rsidRPr="004A6922">
        <w:rPr>
          <w:color w:val="000000"/>
          <w:lang w:val="en-US"/>
        </w:rPr>
        <w:t xml:space="preserve">STRUKOV, D. B. et al. The missing memristor found. </w:t>
      </w:r>
      <w:r>
        <w:rPr>
          <w:color w:val="000000"/>
        </w:rPr>
        <w:t>Nature, v. 453, p. 80–83, 2008.</w:t>
      </w:r>
    </w:p>
    <w:sectPr w:rsidR="00C800DC">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93F77" w14:textId="77777777" w:rsidR="00E0446B" w:rsidRDefault="00E0446B">
      <w:r>
        <w:separator/>
      </w:r>
    </w:p>
  </w:endnote>
  <w:endnote w:type="continuationSeparator" w:id="0">
    <w:p w14:paraId="229E4BF1" w14:textId="77777777" w:rsidR="00E0446B" w:rsidRDefault="00E0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1F0AB" w14:textId="1D1198B2" w:rsidR="00C800DC" w:rsidRDefault="00000000">
    <w:pPr>
      <w:jc w:val="center"/>
    </w:pPr>
    <w:r>
      <w:rPr>
        <w:color w:val="666666"/>
        <w:sz w:val="18"/>
        <w:szCs w:val="18"/>
      </w:rPr>
      <w:t xml:space="preserve">Global Solution 2026.1 </w:t>
    </w:r>
    <w:r w:rsidR="004A6922">
      <w:rPr>
        <w:color w:val="666666"/>
        <w:sz w:val="18"/>
        <w:szCs w:val="18"/>
      </w:rPr>
      <w:t>-</w:t>
    </w:r>
    <w:r>
      <w:rPr>
        <w:color w:val="666666"/>
        <w:sz w:val="18"/>
        <w:szCs w:val="18"/>
      </w:rPr>
      <w:t xml:space="preserve"> FIAP 2TIAP | </w:t>
    </w:r>
    <w:r>
      <w:rPr>
        <w:color w:val="666666"/>
        <w:sz w:val="18"/>
        <w:szCs w:val="18"/>
      </w:rPr>
      <w:fldChar w:fldCharType="begin"/>
    </w:r>
    <w:r>
      <w:rPr>
        <w:color w:val="666666"/>
        <w:sz w:val="18"/>
        <w:szCs w:val="18"/>
      </w:rPr>
      <w:instrText>PAGE</w:instrText>
    </w:r>
    <w:r>
      <w:rPr>
        <w:color w:val="666666"/>
        <w:sz w:val="18"/>
        <w:szCs w:val="18"/>
      </w:rPr>
      <w:fldChar w:fldCharType="separate"/>
    </w:r>
    <w:r w:rsidR="004A692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003DF" w14:textId="77777777" w:rsidR="00E0446B" w:rsidRDefault="00E0446B">
      <w:r>
        <w:separator/>
      </w:r>
    </w:p>
  </w:footnote>
  <w:footnote w:type="continuationSeparator" w:id="0">
    <w:p w14:paraId="20E5B35B" w14:textId="77777777" w:rsidR="00E0446B" w:rsidRDefault="00E04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F637C"/>
    <w:multiLevelType w:val="hybridMultilevel"/>
    <w:tmpl w:val="BE16E9F6"/>
    <w:lvl w:ilvl="0" w:tplc="283036FC">
      <w:start w:val="1"/>
      <w:numFmt w:val="bullet"/>
      <w:lvlText w:val="●"/>
      <w:lvlJc w:val="left"/>
      <w:pPr>
        <w:ind w:left="720" w:hanging="360"/>
      </w:pPr>
    </w:lvl>
    <w:lvl w:ilvl="1" w:tplc="D2F0C7FC">
      <w:start w:val="1"/>
      <w:numFmt w:val="bullet"/>
      <w:lvlText w:val="○"/>
      <w:lvlJc w:val="left"/>
      <w:pPr>
        <w:ind w:left="1440" w:hanging="360"/>
      </w:pPr>
    </w:lvl>
    <w:lvl w:ilvl="2" w:tplc="85662496">
      <w:start w:val="1"/>
      <w:numFmt w:val="bullet"/>
      <w:lvlText w:val="■"/>
      <w:lvlJc w:val="left"/>
      <w:pPr>
        <w:ind w:left="2160" w:hanging="360"/>
      </w:pPr>
    </w:lvl>
    <w:lvl w:ilvl="3" w:tplc="1454360A">
      <w:start w:val="1"/>
      <w:numFmt w:val="bullet"/>
      <w:lvlText w:val="●"/>
      <w:lvlJc w:val="left"/>
      <w:pPr>
        <w:ind w:left="2880" w:hanging="360"/>
      </w:pPr>
    </w:lvl>
    <w:lvl w:ilvl="4" w:tplc="717C0C02">
      <w:start w:val="1"/>
      <w:numFmt w:val="bullet"/>
      <w:lvlText w:val="○"/>
      <w:lvlJc w:val="left"/>
      <w:pPr>
        <w:ind w:left="3600" w:hanging="360"/>
      </w:pPr>
    </w:lvl>
    <w:lvl w:ilvl="5" w:tplc="16EA5402">
      <w:start w:val="1"/>
      <w:numFmt w:val="bullet"/>
      <w:lvlText w:val="■"/>
      <w:lvlJc w:val="left"/>
      <w:pPr>
        <w:ind w:left="4320" w:hanging="360"/>
      </w:pPr>
    </w:lvl>
    <w:lvl w:ilvl="6" w:tplc="522E4076">
      <w:start w:val="1"/>
      <w:numFmt w:val="bullet"/>
      <w:lvlText w:val="●"/>
      <w:lvlJc w:val="left"/>
      <w:pPr>
        <w:ind w:left="5040" w:hanging="360"/>
      </w:pPr>
    </w:lvl>
    <w:lvl w:ilvl="7" w:tplc="5AC4A750">
      <w:start w:val="1"/>
      <w:numFmt w:val="bullet"/>
      <w:lvlText w:val="●"/>
      <w:lvlJc w:val="left"/>
      <w:pPr>
        <w:ind w:left="5760" w:hanging="360"/>
      </w:pPr>
    </w:lvl>
    <w:lvl w:ilvl="8" w:tplc="479800AE">
      <w:start w:val="1"/>
      <w:numFmt w:val="bullet"/>
      <w:lvlText w:val="●"/>
      <w:lvlJc w:val="left"/>
      <w:pPr>
        <w:ind w:left="6480" w:hanging="360"/>
      </w:pPr>
    </w:lvl>
  </w:abstractNum>
  <w:num w:numId="1" w16cid:durableId="1510676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0DC"/>
    <w:rsid w:val="001D07A1"/>
    <w:rsid w:val="002F542F"/>
    <w:rsid w:val="003932AF"/>
    <w:rsid w:val="003E03D1"/>
    <w:rsid w:val="0046356C"/>
    <w:rsid w:val="004A6922"/>
    <w:rsid w:val="00504A6B"/>
    <w:rsid w:val="0063256B"/>
    <w:rsid w:val="006D2C34"/>
    <w:rsid w:val="007F25DD"/>
    <w:rsid w:val="00891320"/>
    <w:rsid w:val="00A01B1E"/>
    <w:rsid w:val="00AD0E4F"/>
    <w:rsid w:val="00B03163"/>
    <w:rsid w:val="00C800DC"/>
    <w:rsid w:val="00D22C7E"/>
    <w:rsid w:val="00DC3904"/>
    <w:rsid w:val="00E0446B"/>
    <w:rsid w:val="00F84D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EEBB"/>
  <w15:docId w15:val="{80E8FF61-65EE-40DD-8D8B-821E1E4B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color w:val="1F3864"/>
      <w:sz w:val="32"/>
      <w:szCs w:val="32"/>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6922"/>
    <w:pPr>
      <w:tabs>
        <w:tab w:val="center" w:pos="4252"/>
        <w:tab w:val="right" w:pos="8504"/>
      </w:tabs>
    </w:pPr>
  </w:style>
  <w:style w:type="character" w:customStyle="1" w:styleId="HeaderChar">
    <w:name w:val="Header Char"/>
    <w:basedOn w:val="DefaultParagraphFont"/>
    <w:link w:val="Header"/>
    <w:uiPriority w:val="99"/>
    <w:rsid w:val="004A6922"/>
  </w:style>
  <w:style w:type="paragraph" w:styleId="Footer">
    <w:name w:val="footer"/>
    <w:basedOn w:val="Normal"/>
    <w:link w:val="FooterChar"/>
    <w:uiPriority w:val="99"/>
    <w:unhideWhenUsed/>
    <w:rsid w:val="004A6922"/>
    <w:pPr>
      <w:tabs>
        <w:tab w:val="center" w:pos="4252"/>
        <w:tab w:val="right" w:pos="8504"/>
      </w:tabs>
    </w:pPr>
  </w:style>
  <w:style w:type="character" w:customStyle="1" w:styleId="FooterChar">
    <w:name w:val="Footer Char"/>
    <w:basedOn w:val="DefaultParagraphFont"/>
    <w:link w:val="Footer"/>
    <w:uiPriority w:val="99"/>
    <w:rsid w:val="004A6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26</Pages>
  <Words>4462</Words>
  <Characters>24097</Characters>
  <Application>Microsoft Office Word</Application>
  <DocSecurity>0</DocSecurity>
  <Lines>200</Lines>
  <Paragraphs>57</Paragraphs>
  <ScaleCrop>false</ScaleCrop>
  <Company/>
  <LinksUpToDate>false</LinksUpToDate>
  <CharactersWithSpaces>28502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B. Santos</cp:lastModifiedBy>
  <cp:revision>19</cp:revision>
  <dcterms:created xsi:type="dcterms:W3CDTF">2026-06-10T14:21:00Z</dcterms:created>
  <dcterms:modified xsi:type="dcterms:W3CDTF">2026-06-10T15:14:00Z</dcterms:modified>
</cp:coreProperties>
</file>