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FE2F" w14:textId="618E1E1F" w:rsidR="006131BD" w:rsidRPr="00A66CE5" w:rsidRDefault="008E079E" w:rsidP="00A66CE5">
      <w:pPr>
        <w:pStyle w:val="Heading1"/>
      </w:pPr>
      <w:r w:rsidRPr="00A66CE5">
        <w:t xml:space="preserve">Developing a </w:t>
      </w:r>
      <w:r w:rsidR="00B80B4E">
        <w:t xml:space="preserve">Quink </w:t>
      </w:r>
      <w:r w:rsidRPr="00A66CE5">
        <w:t>plugin for deviantArt muro</w:t>
      </w:r>
    </w:p>
    <w:p w14:paraId="082E035B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4368F6" w14:textId="77777777" w:rsidR="006131BD" w:rsidRPr="00A66CE5" w:rsidRDefault="008E079E" w:rsidP="00A66CE5">
      <w:pPr>
        <w:pStyle w:val="Heading2"/>
      </w:pPr>
      <w:r w:rsidRPr="00A66CE5">
        <w:t>1) Put the code in the Quink plugins folder and launch it manually in its own html page.</w:t>
      </w:r>
    </w:p>
    <w:p w14:paraId="7D1E9A54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13771D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Since the plugin will be used inside an iframe, a good first step is to make sure it runs at all.</w:t>
      </w:r>
    </w:p>
    <w:p w14:paraId="77CD4AE7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BF890A" w14:textId="3C9D695B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deviantArt's documentation says that it's expected to be used by placing the sandbox page inside an iframe  (https://github.com/deviantART/embedded-deviantART-muro/wiki/How-It-Works), so put the deviantArt</w:t>
      </w:r>
      <w:r w:rsidR="001071BB">
        <w:rPr>
          <w:rFonts w:ascii="Arial" w:hAnsi="Arial" w:cs="Arial"/>
          <w:sz w:val="24"/>
          <w:szCs w:val="24"/>
        </w:rPr>
        <w:t xml:space="preserve"> muro</w:t>
      </w:r>
      <w:r w:rsidRPr="00A66CE5">
        <w:rPr>
          <w:rFonts w:ascii="Arial" w:hAnsi="Arial" w:cs="Arial"/>
          <w:sz w:val="24"/>
          <w:szCs w:val="24"/>
        </w:rPr>
        <w:t xml:space="preserve"> code files in Quink and test that the sandbox page runs in isolation.</w:t>
      </w:r>
    </w:p>
    <w:p w14:paraId="63F907B1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3A900F1" w14:textId="63F34FC6" w:rsidR="006131BD" w:rsidRPr="00A66CE5" w:rsidRDefault="00627846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</w:t>
      </w:r>
      <w:bookmarkStart w:id="0" w:name="_GoBack"/>
      <w:bookmarkEnd w:id="0"/>
      <w:r w:rsidR="008E079E" w:rsidRPr="00A66CE5">
        <w:rPr>
          <w:rFonts w:ascii="Arial" w:hAnsi="Arial" w:cs="Arial"/>
          <w:sz w:val="24"/>
          <w:szCs w:val="24"/>
        </w:rPr>
        <w:t xml:space="preserve">: created </w:t>
      </w:r>
      <w:r w:rsidR="008E079E" w:rsidRPr="00697500">
        <w:rPr>
          <w:rFonts w:ascii="Courier New" w:hAnsi="Courier New" w:cs="Courier New"/>
          <w:sz w:val="24"/>
          <w:szCs w:val="24"/>
        </w:rPr>
        <w:t>quink/plugins/deviantart</w:t>
      </w:r>
      <w:r w:rsidR="001071BB">
        <w:rPr>
          <w:rFonts w:ascii="Courier New" w:hAnsi="Courier New" w:cs="Courier New"/>
          <w:sz w:val="24"/>
          <w:szCs w:val="24"/>
        </w:rPr>
        <w:t>-muro</w:t>
      </w:r>
      <w:r w:rsidR="008E079E" w:rsidRPr="00A66CE5">
        <w:rPr>
          <w:rFonts w:ascii="Arial" w:hAnsi="Arial" w:cs="Arial"/>
          <w:sz w:val="24"/>
          <w:szCs w:val="24"/>
        </w:rPr>
        <w:t xml:space="preserve"> folder containing code. </w:t>
      </w:r>
      <w:r w:rsidR="008E079E" w:rsidRPr="00697500">
        <w:rPr>
          <w:rFonts w:ascii="Courier New" w:hAnsi="Courier New" w:cs="Courier New"/>
          <w:sz w:val="24"/>
          <w:szCs w:val="24"/>
        </w:rPr>
        <w:t>deviantart_muro_sandbox.html</w:t>
      </w:r>
      <w:r w:rsidR="008E079E" w:rsidRPr="00A66CE5">
        <w:rPr>
          <w:rFonts w:ascii="Arial" w:hAnsi="Arial" w:cs="Arial"/>
          <w:sz w:val="24"/>
          <w:szCs w:val="24"/>
        </w:rPr>
        <w:t xml:space="preserve"> ran successfully.</w:t>
      </w:r>
    </w:p>
    <w:p w14:paraId="6596101D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48F51E52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Check in code.</w:t>
      </w:r>
    </w:p>
    <w:p w14:paraId="7E991E4E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32C9377" w14:textId="4B3283D2" w:rsidR="006131BD" w:rsidRPr="00A66CE5" w:rsidRDefault="00A66CE5" w:rsidP="00A66CE5">
      <w:pPr>
        <w:pStyle w:val="Heading2"/>
      </w:pPr>
      <w:r>
        <w:t>2) Create a</w:t>
      </w:r>
      <w:r w:rsidR="008E079E">
        <w:t xml:space="preserve"> </w:t>
      </w:r>
      <w:r w:rsidR="001266BF">
        <w:t>skeleton</w:t>
      </w:r>
      <w:r w:rsidR="008E079E">
        <w:t xml:space="preserve"> </w:t>
      </w:r>
      <w:r w:rsidR="008E079E" w:rsidRPr="00A66CE5">
        <w:t xml:space="preserve">plugin adapter </w:t>
      </w:r>
    </w:p>
    <w:p w14:paraId="70222341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AF6B73" w14:textId="224669D8" w:rsidR="006131BD" w:rsidRPr="00A66CE5" w:rsidRDefault="001266BF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the Appendix in Quink-Plugin-Notes. </w:t>
      </w:r>
      <w:r w:rsidR="00A66CE5" w:rsidRPr="00697500">
        <w:rPr>
          <w:rFonts w:ascii="Courier New" w:hAnsi="Courier New" w:cs="Courier New"/>
          <w:sz w:val="24"/>
          <w:szCs w:val="24"/>
        </w:rPr>
        <w:t>deviantart</w:t>
      </w:r>
      <w:r w:rsidR="001071BB">
        <w:rPr>
          <w:rFonts w:ascii="Courier New" w:hAnsi="Courier New" w:cs="Courier New"/>
          <w:sz w:val="24"/>
          <w:szCs w:val="24"/>
        </w:rPr>
        <w:t>-muro</w:t>
      </w:r>
      <w:r w:rsidR="00A66CE5" w:rsidRPr="00697500">
        <w:rPr>
          <w:rFonts w:ascii="Courier New" w:hAnsi="Courier New" w:cs="Courier New"/>
          <w:sz w:val="24"/>
          <w:szCs w:val="24"/>
        </w:rPr>
        <w:t>-plugin.js</w:t>
      </w:r>
      <w:r w:rsidR="00A66CE5">
        <w:rPr>
          <w:rFonts w:ascii="Arial" w:hAnsi="Arial" w:cs="Arial"/>
          <w:sz w:val="24"/>
          <w:szCs w:val="24"/>
        </w:rPr>
        <w:t xml:space="preserve"> </w:t>
      </w:r>
      <w:r w:rsidR="00D17C44">
        <w:rPr>
          <w:rFonts w:ascii="Arial" w:hAnsi="Arial" w:cs="Arial"/>
          <w:sz w:val="24"/>
          <w:szCs w:val="24"/>
        </w:rPr>
        <w:t>should contain the API methods</w:t>
      </w:r>
      <w:r w:rsidR="008E079E" w:rsidRPr="00A66CE5">
        <w:rPr>
          <w:rFonts w:ascii="Arial" w:hAnsi="Arial" w:cs="Arial"/>
          <w:sz w:val="24"/>
          <w:szCs w:val="24"/>
        </w:rPr>
        <w:t xml:space="preserve"> open, save and exit</w:t>
      </w:r>
      <w:r w:rsidR="00D17C44">
        <w:rPr>
          <w:rFonts w:ascii="Arial" w:hAnsi="Arial" w:cs="Arial"/>
          <w:sz w:val="24"/>
          <w:szCs w:val="24"/>
        </w:rPr>
        <w:t xml:space="preserve"> (don't think a "load" is needed as this is done as part of running the adapter script)</w:t>
      </w:r>
      <w:r w:rsidR="008E079E" w:rsidRPr="00A66CE5">
        <w:rPr>
          <w:rFonts w:ascii="Arial" w:hAnsi="Arial" w:cs="Arial"/>
          <w:sz w:val="24"/>
          <w:szCs w:val="24"/>
        </w:rPr>
        <w:t xml:space="preserve">. At this stage each method should log to the console </w:t>
      </w:r>
      <w:r w:rsidR="00012BAA">
        <w:rPr>
          <w:rFonts w:ascii="Arial" w:hAnsi="Arial" w:cs="Arial"/>
          <w:sz w:val="24"/>
          <w:szCs w:val="24"/>
        </w:rPr>
        <w:t>so we can see it's being called and then call Context.publish for the appropriate message.</w:t>
      </w:r>
    </w:p>
    <w:p w14:paraId="2CB9F7EA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5689D61" w14:textId="330CB50B" w:rsidR="006131BD" w:rsidRPr="00026B5D" w:rsidRDefault="008E079E" w:rsidP="00970962">
      <w:pPr>
        <w:pStyle w:val="PlainText"/>
        <w:rPr>
          <w:rFonts w:ascii="Courier New" w:hAnsi="Courier New" w:cs="Courier New"/>
          <w:sz w:val="24"/>
          <w:szCs w:val="24"/>
        </w:rPr>
      </w:pPr>
      <w:r w:rsidRPr="00026B5D">
        <w:rPr>
          <w:rFonts w:ascii="Courier New" w:hAnsi="Courier New" w:cs="Courier New"/>
          <w:sz w:val="24"/>
          <w:szCs w:val="24"/>
        </w:rPr>
        <w:t>console.log('[' + new Date().toISOString() + ']' + 'DeviantArt</w:t>
      </w:r>
      <w:r w:rsidR="00D30A0A">
        <w:rPr>
          <w:rFonts w:ascii="Courier New" w:hAnsi="Courier New" w:cs="Courier New"/>
          <w:sz w:val="24"/>
          <w:szCs w:val="24"/>
        </w:rPr>
        <w:t>Plugin</w:t>
      </w:r>
      <w:r w:rsidRPr="00026B5D">
        <w:rPr>
          <w:rFonts w:ascii="Courier New" w:hAnsi="Courier New" w:cs="Courier New"/>
          <w:sz w:val="24"/>
          <w:szCs w:val="24"/>
        </w:rPr>
        <w:t>.</w:t>
      </w:r>
      <w:r w:rsidR="00D17C44">
        <w:rPr>
          <w:rFonts w:ascii="Courier New" w:hAnsi="Courier New" w:cs="Courier New"/>
          <w:sz w:val="24"/>
          <w:szCs w:val="24"/>
        </w:rPr>
        <w:t>open</w:t>
      </w:r>
      <w:r w:rsidRPr="00026B5D">
        <w:rPr>
          <w:rFonts w:ascii="Courier New" w:hAnsi="Courier New" w:cs="Courier New"/>
          <w:sz w:val="24"/>
          <w:szCs w:val="24"/>
        </w:rPr>
        <w:t xml:space="preserve"> called');</w:t>
      </w:r>
    </w:p>
    <w:p w14:paraId="496A761E" w14:textId="77777777" w:rsidR="006131BD" w:rsidRPr="00026B5D" w:rsidRDefault="006131BD" w:rsidP="0097096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423BB0" w14:textId="1D204B8D" w:rsidR="006131BD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Run Quink to check </w:t>
      </w:r>
      <w:r w:rsidR="00026B5D">
        <w:rPr>
          <w:rFonts w:ascii="Arial" w:hAnsi="Arial" w:cs="Arial"/>
          <w:sz w:val="24"/>
          <w:szCs w:val="24"/>
        </w:rPr>
        <w:t>it</w:t>
      </w:r>
      <w:r w:rsidRPr="00A66CE5">
        <w:rPr>
          <w:rFonts w:ascii="Arial" w:hAnsi="Arial" w:cs="Arial"/>
          <w:sz w:val="24"/>
          <w:szCs w:val="24"/>
        </w:rPr>
        <w:t xml:space="preserve"> still works (shouldn't be a problem as </w:t>
      </w:r>
      <w:r w:rsidR="007A4F54">
        <w:rPr>
          <w:rFonts w:ascii="Arial" w:hAnsi="Arial" w:cs="Arial"/>
          <w:sz w:val="24"/>
          <w:szCs w:val="24"/>
        </w:rPr>
        <w:t xml:space="preserve">no new code is </w:t>
      </w:r>
      <w:r w:rsidRPr="00A66CE5">
        <w:rPr>
          <w:rFonts w:ascii="Arial" w:hAnsi="Arial" w:cs="Arial"/>
          <w:sz w:val="24"/>
          <w:szCs w:val="24"/>
        </w:rPr>
        <w:t>being used yet).</w:t>
      </w:r>
    </w:p>
    <w:p w14:paraId="6DB5B353" w14:textId="77777777" w:rsidR="00697500" w:rsidRDefault="00697500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EAD679E" w14:textId="19832A69" w:rsidR="00697500" w:rsidRPr="00A66CE5" w:rsidRDefault="00627846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</w:t>
      </w:r>
      <w:r w:rsidR="00697500">
        <w:rPr>
          <w:rFonts w:ascii="Arial" w:hAnsi="Arial" w:cs="Arial"/>
          <w:sz w:val="24"/>
          <w:szCs w:val="24"/>
        </w:rPr>
        <w:t>: Quink ran OK</w:t>
      </w:r>
    </w:p>
    <w:p w14:paraId="4BF879CC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 </w:t>
      </w:r>
    </w:p>
    <w:p w14:paraId="16655D0E" w14:textId="753FCBB8" w:rsidR="006131BD" w:rsidRPr="00A66CE5" w:rsidRDefault="00B80B4E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in the code.</w:t>
      </w:r>
    </w:p>
    <w:p w14:paraId="2F42B86D" w14:textId="77777777" w:rsidR="00697500" w:rsidRDefault="00697500" w:rsidP="00697500">
      <w:pPr>
        <w:pStyle w:val="Heading2"/>
      </w:pPr>
      <w:r>
        <w:t>3) Link the minimal plugin to Quink</w:t>
      </w:r>
    </w:p>
    <w:p w14:paraId="4A0619F9" w14:textId="77777777" w:rsidR="0079187E" w:rsidRDefault="0079187E" w:rsidP="0079187E"/>
    <w:p w14:paraId="671F3614" w14:textId="3DA23001" w:rsidR="0079187E" w:rsidRDefault="0079187E" w:rsidP="0079187E">
      <w:r>
        <w:lastRenderedPageBreak/>
        <w:t xml:space="preserve">a) In file </w:t>
      </w:r>
      <w:r w:rsidRPr="0079187E">
        <w:rPr>
          <w:rFonts w:ascii="Courier New" w:hAnsi="Courier New" w:cs="Courier New"/>
        </w:rPr>
        <w:t>resources/plugins.json</w:t>
      </w:r>
      <w:r>
        <w:rPr>
          <w:rFonts w:ascii="Courier New" w:hAnsi="Courier New" w:cs="Courier New"/>
        </w:rPr>
        <w:t xml:space="preserve"> </w:t>
      </w:r>
      <w:r>
        <w:t xml:space="preserve">check the existing </w:t>
      </w:r>
      <w:r w:rsidRPr="0079187E">
        <w:rPr>
          <w:rFonts w:ascii="Courier New" w:hAnsi="Courier New" w:cs="Courier New"/>
        </w:rPr>
        <w:t>insert-key</w:t>
      </w:r>
      <w:r>
        <w:t xml:space="preserve"> values. Choose a new key ('d') to launch this plugin and get the keycode for this key (68) – Google 'javascript char code list' to get a lookup table for these)</w:t>
      </w:r>
    </w:p>
    <w:p w14:paraId="12187094" w14:textId="77777777" w:rsidR="0079187E" w:rsidRDefault="0079187E" w:rsidP="0079187E"/>
    <w:p w14:paraId="4EA3ABEA" w14:textId="18A859AF" w:rsidR="0079187E" w:rsidRDefault="0079187E" w:rsidP="0079187E">
      <w:r>
        <w:t xml:space="preserve">b) </w:t>
      </w:r>
      <w:r w:rsidR="001071BB">
        <w:t xml:space="preserve">add a </w:t>
      </w:r>
      <w:r w:rsidR="006C447F" w:rsidRPr="006C447F">
        <w:rPr>
          <w:rFonts w:ascii="Courier New" w:hAnsi="Courier New" w:cs="Courier New"/>
        </w:rPr>
        <w:t>'68'</w:t>
      </w:r>
      <w:r w:rsidR="006C447F">
        <w:t xml:space="preserve"> object to </w:t>
      </w:r>
      <w:r w:rsidR="006C447F" w:rsidRPr="006C447F">
        <w:rPr>
          <w:rFonts w:ascii="Courier New" w:hAnsi="Courier New" w:cs="Courier New"/>
        </w:rPr>
        <w:t>plugins.json</w:t>
      </w:r>
      <w:r w:rsidR="006C447F">
        <w:t>, specifying appropriate values for each key.</w:t>
      </w:r>
    </w:p>
    <w:p w14:paraId="024B9B73" w14:textId="77777777" w:rsidR="00861D05" w:rsidRDefault="00861D05" w:rsidP="0079187E"/>
    <w:p w14:paraId="29974992" w14:textId="6A1BF84D" w:rsidR="00861D05" w:rsidRDefault="00861D05" w:rsidP="0079187E">
      <w:pPr>
        <w:rPr>
          <w:rFonts w:ascii="Courier New" w:hAnsi="Courier New" w:cs="Courier New"/>
        </w:rPr>
      </w:pPr>
      <w:r>
        <w:t xml:space="preserve">c) create file </w:t>
      </w:r>
      <w:r w:rsidRPr="00861D05">
        <w:rPr>
          <w:rFonts w:ascii="Courier New" w:hAnsi="Courier New" w:cs="Courier New"/>
        </w:rPr>
        <w:t>logo.png</w:t>
      </w:r>
      <w:r>
        <w:t xml:space="preserve"> in folder  </w:t>
      </w:r>
      <w:r w:rsidRPr="00861D05">
        <w:rPr>
          <w:rFonts w:ascii="Courier New" w:hAnsi="Courier New" w:cs="Courier New"/>
        </w:rPr>
        <w:t>deviantart-muro</w:t>
      </w:r>
    </w:p>
    <w:p w14:paraId="641A1706" w14:textId="4EAE7F24" w:rsidR="00697500" w:rsidRDefault="00EF2EF6" w:rsidP="0069750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d) launch Quink and check that the new image logo appears in the toolbar.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Click on the new logo and this should cause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the following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(i) 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adapter script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loaded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(ii) f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etchPluginArtifacts 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is called (iii) loaded event published (iv) open event triggered (v) plugin close menu button appears at top left or top right (depending on what was specified in </w:t>
      </w:r>
      <w:r w:rsidR="00802208" w:rsidRPr="00802208">
        <w:rPr>
          <w:rFonts w:ascii="Courier New" w:eastAsiaTheme="minorEastAsia" w:hAnsi="Courier New" w:cs="Courier New"/>
          <w:b w:val="0"/>
          <w:bCs w:val="0"/>
          <w:color w:val="auto"/>
          <w:sz w:val="24"/>
          <w:szCs w:val="24"/>
        </w:rPr>
        <w:t>plugins.json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)</w:t>
      </w:r>
      <w:r w:rsidR="00C8067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7507A92" w14:textId="77777777" w:rsidR="00802208" w:rsidRDefault="00802208" w:rsidP="00802208"/>
    <w:p w14:paraId="057AFB80" w14:textId="0D02CFE7" w:rsidR="00802208" w:rsidRDefault="00802208" w:rsidP="00802208">
      <w:r>
        <w:t>e) Check the operation of the plugin menu button</w:t>
      </w:r>
    </w:p>
    <w:p w14:paraId="5A0F036A" w14:textId="77777777" w:rsidR="00802208" w:rsidRDefault="00802208" w:rsidP="0080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802208" w14:paraId="585474D5" w14:textId="77777777" w:rsidTr="00802208">
        <w:tc>
          <w:tcPr>
            <w:tcW w:w="7088" w:type="dxa"/>
          </w:tcPr>
          <w:p w14:paraId="2164F663" w14:textId="3B12E83F" w:rsidR="00802208" w:rsidRDefault="00802208" w:rsidP="00802208">
            <w:r>
              <w:t>Event</w:t>
            </w:r>
          </w:p>
        </w:tc>
        <w:tc>
          <w:tcPr>
            <w:tcW w:w="7088" w:type="dxa"/>
          </w:tcPr>
          <w:p w14:paraId="394CF4B4" w14:textId="4DCFFDB6" w:rsidR="00802208" w:rsidRDefault="00802208" w:rsidP="00627846">
            <w:r>
              <w:t>Expected result</w:t>
            </w:r>
            <w:r w:rsidR="00627846">
              <w:t xml:space="preserve"> in console (</w:t>
            </w:r>
            <w:r w:rsidR="001D6CA8">
              <w:t xml:space="preserve">custom messages </w:t>
            </w:r>
            <w:r w:rsidR="00627846">
              <w:t>in skeleton</w:t>
            </w:r>
            <w:r w:rsidR="001D6CA8">
              <w:t>)</w:t>
            </w:r>
          </w:p>
        </w:tc>
      </w:tr>
      <w:tr w:rsidR="00802208" w14:paraId="58394C72" w14:textId="77777777" w:rsidTr="00802208">
        <w:tc>
          <w:tcPr>
            <w:tcW w:w="7088" w:type="dxa"/>
          </w:tcPr>
          <w:p w14:paraId="236F4D9F" w14:textId="5018A14F" w:rsidR="00802208" w:rsidRDefault="00802208" w:rsidP="00802208">
            <w:r>
              <w:t>Click on new plugin's icon</w:t>
            </w:r>
          </w:p>
        </w:tc>
        <w:tc>
          <w:tcPr>
            <w:tcW w:w="7088" w:type="dxa"/>
          </w:tcPr>
          <w:p w14:paraId="15321A61" w14:textId="155326D5" w:rsidR="00802208" w:rsidRPr="0080220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loaded script for: ./quink/pluginadapters/deviantart-muro/deviantart-muro-adapter.js </w:t>
            </w:r>
          </w:p>
          <w:p w14:paraId="41EED867" w14:textId="77777777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</w:p>
          <w:p w14:paraId="65E94AFE" w14:textId="644DBCDC" w:rsidR="00802208" w:rsidRPr="0080220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DeviantArtPlugin.open(data)</w:t>
            </w:r>
            <w:r w:rsidRPr="001D6CA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 called</w:t>
            </w:r>
          </w:p>
          <w:p w14:paraId="00019838" w14:textId="4B0E71E6" w:rsidR="00802208" w:rsidRPr="001D6CA8" w:rsidRDefault="00802208" w:rsidP="0080220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802208" w14:paraId="72605EC8" w14:textId="77777777" w:rsidTr="00802208">
        <w:tc>
          <w:tcPr>
            <w:tcW w:w="7088" w:type="dxa"/>
          </w:tcPr>
          <w:p w14:paraId="7B99D07D" w14:textId="2701946D" w:rsidR="00802208" w:rsidRDefault="00802208" w:rsidP="00802208">
            <w:r>
              <w:t>Click on menu button, continue</w:t>
            </w:r>
          </w:p>
        </w:tc>
        <w:tc>
          <w:tcPr>
            <w:tcW w:w="7088" w:type="dxa"/>
          </w:tcPr>
          <w:p w14:paraId="56E0350F" w14:textId="017F5B08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r w:rsidRPr="001D6CA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(Nothing logged)</w:t>
            </w:r>
          </w:p>
        </w:tc>
      </w:tr>
      <w:tr w:rsidR="00802208" w14:paraId="1CBAF199" w14:textId="77777777" w:rsidTr="00802208">
        <w:tc>
          <w:tcPr>
            <w:tcW w:w="7088" w:type="dxa"/>
          </w:tcPr>
          <w:p w14:paraId="58BB7712" w14:textId="02A7EECC" w:rsidR="00802208" w:rsidRDefault="00802208" w:rsidP="00802208">
            <w:r>
              <w:t>Click on menu button, save</w:t>
            </w:r>
          </w:p>
        </w:tc>
        <w:tc>
          <w:tcPr>
            <w:tcW w:w="7088" w:type="dxa"/>
          </w:tcPr>
          <w:p w14:paraId="06171C29" w14:textId="77777777" w:rsidR="00786CE1" w:rsidRPr="00786CE1" w:rsidRDefault="00786CE1" w:rsidP="00786C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DeviantArtPlugin.save() called</w:t>
            </w:r>
          </w:p>
          <w:p w14:paraId="2AD3DC66" w14:textId="77777777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</w:p>
        </w:tc>
      </w:tr>
      <w:tr w:rsidR="00786CE1" w14:paraId="36EBEBE6" w14:textId="77777777" w:rsidTr="00802208">
        <w:tc>
          <w:tcPr>
            <w:tcW w:w="7088" w:type="dxa"/>
          </w:tcPr>
          <w:p w14:paraId="3F1736F1" w14:textId="1D9E03A5" w:rsidR="00786CE1" w:rsidRDefault="001D6CA8" w:rsidP="00802208">
            <w:r>
              <w:t>(reopen plugin and) Click on menu button, exit</w:t>
            </w:r>
          </w:p>
        </w:tc>
        <w:tc>
          <w:tcPr>
            <w:tcW w:w="7088" w:type="dxa"/>
          </w:tcPr>
          <w:p w14:paraId="2EBFF0CD" w14:textId="665A7853" w:rsidR="001D6CA8" w:rsidRPr="00786CE1" w:rsidRDefault="001D6CA8" w:rsidP="001D6C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DeviantArtPlugin.exit</w:t>
            </w:r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() called</w:t>
            </w:r>
          </w:p>
          <w:p w14:paraId="78A3972F" w14:textId="77777777" w:rsidR="00786CE1" w:rsidRPr="00786CE1" w:rsidRDefault="00786CE1" w:rsidP="00786CE1">
            <w:pPr>
              <w:rPr>
                <w:rFonts w:ascii="Courier" w:eastAsia="Times New Roman" w:hAnsi="Courier" w:cs="Times New Roman"/>
                <w:color w:val="303942"/>
                <w:sz w:val="17"/>
                <w:szCs w:val="17"/>
                <w:shd w:val="clear" w:color="auto" w:fill="FFFFFF"/>
              </w:rPr>
            </w:pPr>
          </w:p>
        </w:tc>
      </w:tr>
    </w:tbl>
    <w:p w14:paraId="4338A3BD" w14:textId="77777777" w:rsidR="00627846" w:rsidRDefault="00627846" w:rsidP="00802208"/>
    <w:p w14:paraId="35D2EF94" w14:textId="45BFDFD8" w:rsidR="00627846" w:rsidRDefault="00627846" w:rsidP="00802208">
      <w:r>
        <w:t>Actual result: these messages were generated</w:t>
      </w:r>
    </w:p>
    <w:p w14:paraId="26A5E7F1" w14:textId="77777777" w:rsidR="00627846" w:rsidRDefault="00627846" w:rsidP="00802208"/>
    <w:p w14:paraId="6CFB2C65" w14:textId="7AE3111B" w:rsidR="00627846" w:rsidRPr="00802208" w:rsidRDefault="00627846" w:rsidP="00802208">
      <w:r>
        <w:t>Check in the code.</w:t>
      </w:r>
    </w:p>
    <w:p w14:paraId="4C834C7C" w14:textId="77777777" w:rsidR="00697500" w:rsidRDefault="00697500" w:rsidP="00B80B4E">
      <w:pPr>
        <w:pStyle w:val="Heading1"/>
      </w:pPr>
    </w:p>
    <w:p w14:paraId="49AFA2AD" w14:textId="77777777" w:rsidR="006131BD" w:rsidRPr="00A66CE5" w:rsidRDefault="008E079E" w:rsidP="00B80B4E">
      <w:pPr>
        <w:pStyle w:val="Heading1"/>
      </w:pPr>
      <w:r w:rsidRPr="00A66CE5">
        <w:t>ToDo</w:t>
      </w:r>
    </w:p>
    <w:p w14:paraId="72009059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AEADCE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1) Can set default background using options.background = 'http://somewhere.on.my.domain/fancy_background.png';</w:t>
      </w:r>
    </w:p>
    <w:p w14:paraId="3A4E7AE6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FCD92D5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Could incorporate into PluginAdapter</w:t>
      </w:r>
    </w:p>
    <w:p w14:paraId="3C86E7F2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E7CFE6A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2) Copyright licence on plugins</w:t>
      </w:r>
    </w:p>
    <w:p w14:paraId="3C38F7A2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080D47F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64F364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0DA027E" w14:textId="77777777" w:rsidR="00970962" w:rsidRPr="00A66CE5" w:rsidRDefault="00970962" w:rsidP="00970962">
      <w:pPr>
        <w:pStyle w:val="PlainText"/>
        <w:rPr>
          <w:rFonts w:ascii="Arial" w:hAnsi="Arial" w:cs="Arial"/>
          <w:sz w:val="24"/>
          <w:szCs w:val="24"/>
        </w:rPr>
      </w:pPr>
    </w:p>
    <w:sectPr w:rsidR="00970962" w:rsidRPr="00A66CE5" w:rsidSect="00026B5D">
      <w:pgSz w:w="16840" w:h="11900" w:orient="landscape"/>
      <w:pgMar w:top="909" w:right="1440" w:bottom="9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5E"/>
    <w:rsid w:val="00012BAA"/>
    <w:rsid w:val="00026B5D"/>
    <w:rsid w:val="001071BB"/>
    <w:rsid w:val="001266BF"/>
    <w:rsid w:val="001D6CA8"/>
    <w:rsid w:val="003D165E"/>
    <w:rsid w:val="006131BD"/>
    <w:rsid w:val="00627846"/>
    <w:rsid w:val="00697500"/>
    <w:rsid w:val="006C447F"/>
    <w:rsid w:val="00786CE1"/>
    <w:rsid w:val="0079187E"/>
    <w:rsid w:val="007A4F54"/>
    <w:rsid w:val="00802208"/>
    <w:rsid w:val="00861D05"/>
    <w:rsid w:val="008E079E"/>
    <w:rsid w:val="00970962"/>
    <w:rsid w:val="00A66CE5"/>
    <w:rsid w:val="00B80B4E"/>
    <w:rsid w:val="00C80670"/>
    <w:rsid w:val="00D17C44"/>
    <w:rsid w:val="00D308CD"/>
    <w:rsid w:val="00D30A0A"/>
    <w:rsid w:val="00DB0B16"/>
    <w:rsid w:val="00E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7F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80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80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52382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4155180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37205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  <w:div w:id="1391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410</Words>
  <Characters>2342</Characters>
  <Application>Microsoft Macintosh Word</Application>
  <DocSecurity>0</DocSecurity>
  <Lines>19</Lines>
  <Paragraphs>5</Paragraphs>
  <ScaleCrop>false</ScaleCrop>
  <Company>Systems for Users Limited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Westwell</dc:creator>
  <cp:keywords/>
  <dc:description/>
  <cp:lastModifiedBy>Philip Westwell</cp:lastModifiedBy>
  <cp:revision>16</cp:revision>
  <dcterms:created xsi:type="dcterms:W3CDTF">2014-04-02T10:56:00Z</dcterms:created>
  <dcterms:modified xsi:type="dcterms:W3CDTF">2014-04-02T13:10:00Z</dcterms:modified>
</cp:coreProperties>
</file>