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26FE9" w14:textId="62247DF2" w:rsidR="00B60D4B" w:rsidRPr="002A7E7E" w:rsidRDefault="005252A0" w:rsidP="117BB532">
      <w:pPr>
        <w:pStyle w:val="Heading1"/>
      </w:pPr>
      <w:r w:rsidRPr="002A7E7E">
        <w:t xml:space="preserve"> </w:t>
      </w:r>
      <w:r w:rsidR="00B828EC" w:rsidRPr="002A7E7E">
        <w:t xml:space="preserve">Technical </w:t>
      </w:r>
      <w:r w:rsidR="002A7E7E" w:rsidRPr="002A7E7E">
        <w:t>capabilities</w:t>
      </w:r>
    </w:p>
    <w:p w14:paraId="7AFD2C67" w14:textId="4DD0F3AB" w:rsidR="00B60D4B" w:rsidRPr="002A7E7E" w:rsidRDefault="5DE02613" w:rsidP="5E961CD0">
      <w:pPr>
        <w:pStyle w:val="Heading2"/>
      </w:pPr>
      <w:r>
        <w:t>Python work</w:t>
      </w:r>
    </w:p>
    <w:p w14:paraId="02C6D974" w14:textId="4C135E18" w:rsidR="7CF43F7D" w:rsidRDefault="6055EFE5" w:rsidP="27A5FF52">
      <w:pPr>
        <w:spacing w:before="195" w:after="195"/>
        <w:rPr>
          <w:rFonts w:eastAsiaTheme="minorEastAsia"/>
        </w:rPr>
      </w:pPr>
      <w:r w:rsidRPr="27A5FF52">
        <w:rPr>
          <w:rFonts w:eastAsiaTheme="minorEastAsia"/>
        </w:rPr>
        <w:t xml:space="preserve">To design our device, we first needed an exact description of the magnetic field we want to create. We took a proven stellarator design from the open-source Python package </w:t>
      </w:r>
      <w:proofErr w:type="spellStart"/>
      <w:r w:rsidRPr="27A5FF52">
        <w:rPr>
          <w:rFonts w:eastAsiaTheme="minorEastAsia"/>
        </w:rPr>
        <w:t>pyQSC</w:t>
      </w:r>
      <w:proofErr w:type="spellEnd"/>
      <w:r w:rsidRPr="27A5FF52">
        <w:rPr>
          <w:rFonts w:eastAsiaTheme="minorEastAsia"/>
        </w:rPr>
        <w:t>, chosen because its field keeps the plasma well confined. We then wrote code that turns this design into a formula for the field at any point in space. The design is written in special coordinates that follow the magnetic field lines, so the code also translates it into ordinary coordinates</w:t>
      </w:r>
      <w:r w:rsidRPr="025403BD">
        <w:rPr>
          <w:rFonts w:eastAsiaTheme="minorEastAsia"/>
        </w:rPr>
        <w:t xml:space="preserve"> for COMSOL</w:t>
      </w:r>
      <w:r w:rsidRPr="27A5FF52">
        <w:rPr>
          <w:rFonts w:eastAsiaTheme="minorEastAsia"/>
        </w:rPr>
        <w:t xml:space="preserve">. We checked the result carefully: positions agree with </w:t>
      </w:r>
      <w:proofErr w:type="spellStart"/>
      <w:r w:rsidRPr="27A5FF52">
        <w:rPr>
          <w:rFonts w:eastAsiaTheme="minorEastAsia"/>
        </w:rPr>
        <w:t>pyQSC's</w:t>
      </w:r>
      <w:proofErr w:type="spellEnd"/>
      <w:r w:rsidRPr="27A5FF52">
        <w:rPr>
          <w:rFonts w:eastAsiaTheme="minorEastAsia"/>
        </w:rPr>
        <w:t xml:space="preserve"> own calculations to within one millimetre, and two independent ways of computing the field strength agree to within 0.2 %. Our simulation software then uses this formula as the target when it works out how to arrange the permanent magnets.</w:t>
      </w:r>
    </w:p>
    <w:p w14:paraId="5DB71E60" w14:textId="3F72BA00" w:rsidR="00B60D4B" w:rsidRPr="002A7E7E" w:rsidRDefault="00B60D4B" w:rsidP="117BB532"/>
    <w:p w14:paraId="3B041BFE" w14:textId="3EB4D488" w:rsidR="00B60D4B" w:rsidRPr="002A7E7E" w:rsidRDefault="7F9FB07D" w:rsidP="117BB532">
      <w:pPr>
        <w:pStyle w:val="Heading2"/>
      </w:pPr>
      <w:r>
        <w:t>COMSOL</w:t>
      </w:r>
    </w:p>
    <w:p w14:paraId="60736C4F" w14:textId="3BFBFE92" w:rsidR="00B60D4B" w:rsidRPr="002A7E7E" w:rsidRDefault="00E018A4" w:rsidP="117BB532">
      <w:r>
        <w:t xml:space="preserve">We have implemented </w:t>
      </w:r>
      <w:r w:rsidR="00E8560C">
        <w:t xml:space="preserve">our </w:t>
      </w:r>
      <w:r>
        <w:t>optimization</w:t>
      </w:r>
      <w:r w:rsidR="00C07845">
        <w:t xml:space="preserve"> scheme </w:t>
      </w:r>
      <w:r w:rsidR="004D6988">
        <w:t>in a numerical calculat</w:t>
      </w:r>
      <w:r w:rsidR="00E8560C">
        <w:t>or</w:t>
      </w:r>
      <w:r w:rsidR="00CA71E5">
        <w:t>,</w:t>
      </w:r>
      <w:r w:rsidR="00B310EB">
        <w:t xml:space="preserve"> </w:t>
      </w:r>
      <w:r w:rsidR="00CA71E5">
        <w:t xml:space="preserve">where we can optimize the orientation a </w:t>
      </w:r>
      <w:r w:rsidR="00905AB8">
        <w:t>set</w:t>
      </w:r>
      <w:r w:rsidR="00CA71E5">
        <w:t xml:space="preserve"> of permanent magnets,</w:t>
      </w:r>
      <w:r w:rsidR="007352DA">
        <w:t xml:space="preserve"> </w:t>
      </w:r>
      <w:r w:rsidR="00C07119">
        <w:t>perturbing</w:t>
      </w:r>
      <w:r w:rsidR="007352DA">
        <w:t xml:space="preserve"> a field </w:t>
      </w:r>
      <w:r w:rsidR="006268C9">
        <w:t xml:space="preserve">produced by </w:t>
      </w:r>
      <w:r w:rsidR="00C07119">
        <w:t xml:space="preserve">electromagnets into </w:t>
      </w:r>
      <w:r w:rsidR="003E742D">
        <w:t xml:space="preserve">a </w:t>
      </w:r>
      <w:r w:rsidR="00C07119">
        <w:t>shape</w:t>
      </w:r>
      <w:r w:rsidR="003E742D">
        <w:t xml:space="preserve"> fit for plasma confinement</w:t>
      </w:r>
      <w:r w:rsidR="005E7A3A">
        <w:t xml:space="preserve">, </w:t>
      </w:r>
      <w:r w:rsidR="00B800EC">
        <w:t>using gradient based optimization</w:t>
      </w:r>
      <w:r w:rsidR="005E7A3A">
        <w:t xml:space="preserve">. </w:t>
      </w:r>
      <w:r w:rsidR="00D65FDB">
        <w:t xml:space="preserve">This allows us to </w:t>
      </w:r>
      <w:r w:rsidR="006747BA">
        <w:t>recreate the magnetic fields of stellarators, on smaller simpler models, fit for display and research</w:t>
      </w:r>
      <w:r w:rsidR="00E50A23">
        <w:t xml:space="preserve"> models</w:t>
      </w:r>
      <w:r w:rsidR="006747BA">
        <w:t>.</w:t>
      </w:r>
      <w:r w:rsidR="004D1180">
        <w:t xml:space="preserve"> We are then able to extract the geometry of these configurations, </w:t>
      </w:r>
      <w:r w:rsidR="009163DD">
        <w:t xml:space="preserve">on a format fit for creating a CAD model, allowing us to 3D-print </w:t>
      </w:r>
      <w:r w:rsidR="00782160">
        <w:t>housing</w:t>
      </w:r>
      <w:r w:rsidR="000C6154">
        <w:t xml:space="preserve"> that holds </w:t>
      </w:r>
      <w:r w:rsidR="007B57B6">
        <w:t xml:space="preserve">the </w:t>
      </w:r>
      <w:r w:rsidR="000C6154">
        <w:t xml:space="preserve">magnets </w:t>
      </w:r>
      <w:r w:rsidR="007B57B6">
        <w:t>in place</w:t>
      </w:r>
      <w:r w:rsidR="00B13AC7">
        <w:t>, which enables the creation of physical platforms fit for research and display</w:t>
      </w:r>
      <w:r w:rsidR="00B77247">
        <w:t xml:space="preserve">s. </w:t>
      </w:r>
    </w:p>
    <w:p w14:paraId="27130813" w14:textId="6E2E5369" w:rsidR="00657205" w:rsidRPr="00657205" w:rsidRDefault="00DB7AA4">
      <w:pPr>
        <w:rPr>
          <w:rFonts w:ascii="Times New Roman" w:hAnsi="Times New Roman" w:cs="Times New Roman"/>
        </w:rPr>
      </w:pPr>
      <w:r w:rsidRPr="00E4668B">
        <w:rPr>
          <w:rFonts w:ascii="Times New Roman" w:hAnsi="Times New Roman" w:cs="Times New Roman"/>
        </w:rPr>
        <w:drawing>
          <wp:anchor distT="0" distB="0" distL="114300" distR="114300" simplePos="0" relativeHeight="251658240" behindDoc="0" locked="0" layoutInCell="1" allowOverlap="1" wp14:anchorId="0F0AFE51" wp14:editId="05C37A93">
            <wp:simplePos x="0" y="0"/>
            <wp:positionH relativeFrom="margin">
              <wp:align>center</wp:align>
            </wp:positionH>
            <wp:positionV relativeFrom="margin">
              <wp:posOffset>6204585</wp:posOffset>
            </wp:positionV>
            <wp:extent cx="7195185" cy="2696845"/>
            <wp:effectExtent l="0" t="0" r="5715" b="8255"/>
            <wp:wrapSquare wrapText="bothSides"/>
            <wp:docPr id="169214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40312" name=""/>
                    <pic:cNvPicPr/>
                  </pic:nvPicPr>
                  <pic:blipFill>
                    <a:blip r:embed="rId10">
                      <a:extLst>
                        <a:ext uri="{28A0092B-C50C-407E-A947-70E740481C1C}">
                          <a14:useLocalDpi xmlns:a14="http://schemas.microsoft.com/office/drawing/2010/main" val="0"/>
                        </a:ext>
                      </a:extLst>
                    </a:blip>
                    <a:stretch>
                      <a:fillRect/>
                    </a:stretch>
                  </pic:blipFill>
                  <pic:spPr>
                    <a:xfrm>
                      <a:off x="0" y="0"/>
                      <a:ext cx="7195185" cy="2696845"/>
                    </a:xfrm>
                    <a:prstGeom prst="rect">
                      <a:avLst/>
                    </a:prstGeom>
                  </pic:spPr>
                </pic:pic>
              </a:graphicData>
            </a:graphic>
            <wp14:sizeRelH relativeFrom="margin">
              <wp14:pctWidth>0</wp14:pctWidth>
            </wp14:sizeRelH>
            <wp14:sizeRelV relativeFrom="margin">
              <wp14:pctHeight>0</wp14:pctHeight>
            </wp14:sizeRelV>
          </wp:anchor>
        </w:drawing>
      </w:r>
    </w:p>
    <w:sectPr w:rsidR="00657205" w:rsidRPr="00657205">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2AAD4" w14:textId="77777777" w:rsidR="00FB2F11" w:rsidRDefault="00FB2F11" w:rsidP="002A7E7E">
      <w:pPr>
        <w:spacing w:after="0" w:line="240" w:lineRule="auto"/>
      </w:pPr>
      <w:r>
        <w:separator/>
      </w:r>
    </w:p>
  </w:endnote>
  <w:endnote w:type="continuationSeparator" w:id="0">
    <w:p w14:paraId="04DE61F5" w14:textId="77777777" w:rsidR="00FB2F11" w:rsidRDefault="00FB2F11" w:rsidP="002A7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502F9" w14:textId="77777777" w:rsidR="002A7E7E" w:rsidRDefault="002A7E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C49BB" w14:textId="77777777" w:rsidR="002A7E7E" w:rsidRDefault="002A7E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8CB4" w14:textId="77777777" w:rsidR="002A7E7E" w:rsidRDefault="002A7E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121BE" w14:textId="77777777" w:rsidR="00FB2F11" w:rsidRDefault="00FB2F11" w:rsidP="002A7E7E">
      <w:pPr>
        <w:spacing w:after="0" w:line="240" w:lineRule="auto"/>
      </w:pPr>
      <w:r>
        <w:separator/>
      </w:r>
    </w:p>
  </w:footnote>
  <w:footnote w:type="continuationSeparator" w:id="0">
    <w:p w14:paraId="64BCBDE9" w14:textId="77777777" w:rsidR="00FB2F11" w:rsidRDefault="00FB2F11" w:rsidP="002A7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1FCCB" w14:textId="77777777" w:rsidR="002A7E7E" w:rsidRDefault="002A7E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B63A4" w14:textId="66923D9B" w:rsidR="002A7E7E" w:rsidRDefault="002A7E7E">
    <w:pPr>
      <w:pStyle w:val="Header"/>
      <w:rPr>
        <w:lang w:val="da-DK"/>
      </w:rPr>
    </w:pPr>
    <w:r>
      <w:rPr>
        <w:lang w:val="da-DK"/>
      </w:rPr>
      <w:t xml:space="preserve">Aurora </w:t>
    </w:r>
    <w:proofErr w:type="spellStart"/>
    <w:r w:rsidR="00BD771F">
      <w:rPr>
        <w:lang w:val="da-DK"/>
      </w:rPr>
      <w:t>C</w:t>
    </w:r>
    <w:r>
      <w:rPr>
        <w:lang w:val="da-DK"/>
      </w:rPr>
      <w:t>onfinement</w:t>
    </w:r>
    <w:proofErr w:type="spellEnd"/>
    <w:r w:rsidR="00BD771F">
      <w:rPr>
        <w:lang w:val="da-DK"/>
      </w:rPr>
      <w:tab/>
    </w:r>
    <w:r w:rsidR="00BD771F">
      <w:rPr>
        <w:lang w:val="da-DK"/>
      </w:rPr>
      <w:tab/>
    </w:r>
    <w:r w:rsidR="00A6575A">
      <w:rPr>
        <w:lang w:val="da-DK"/>
      </w:rPr>
      <w:t>M</w:t>
    </w:r>
    <w:r w:rsidR="00BD771F">
      <w:rPr>
        <w:lang w:val="da-DK"/>
      </w:rPr>
      <w:t xml:space="preserve">agnetics </w:t>
    </w:r>
    <w:r w:rsidR="00A6575A">
      <w:rPr>
        <w:lang w:val="da-DK"/>
      </w:rPr>
      <w:t>D</w:t>
    </w:r>
    <w:r w:rsidR="00BD771F">
      <w:rPr>
        <w:lang w:val="da-DK"/>
      </w:rPr>
      <w:t>epartment</w:t>
    </w:r>
  </w:p>
  <w:p w14:paraId="663844D6" w14:textId="77777777" w:rsidR="00BD771F" w:rsidRPr="002A7E7E" w:rsidRDefault="00BD771F">
    <w:pPr>
      <w:pStyle w:val="Header"/>
      <w:rPr>
        <w:lang w:val="da-D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C9EBD" w14:textId="77777777" w:rsidR="002A7E7E" w:rsidRDefault="002A7E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641818"/>
    <w:multiLevelType w:val="hybridMultilevel"/>
    <w:tmpl w:val="CD1061CC"/>
    <w:lvl w:ilvl="0" w:tplc="443E8384">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338772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205"/>
    <w:rsid w:val="0000223F"/>
    <w:rsid w:val="000403CC"/>
    <w:rsid w:val="000443F9"/>
    <w:rsid w:val="00053EEE"/>
    <w:rsid w:val="00055BDB"/>
    <w:rsid w:val="00065149"/>
    <w:rsid w:val="00075FA7"/>
    <w:rsid w:val="00085528"/>
    <w:rsid w:val="00090AE5"/>
    <w:rsid w:val="000C028F"/>
    <w:rsid w:val="000C6154"/>
    <w:rsid w:val="000E0E8E"/>
    <w:rsid w:val="000E362E"/>
    <w:rsid w:val="000F0FCE"/>
    <w:rsid w:val="000F2A6D"/>
    <w:rsid w:val="00100700"/>
    <w:rsid w:val="001115A2"/>
    <w:rsid w:val="001138A7"/>
    <w:rsid w:val="0012785B"/>
    <w:rsid w:val="00132842"/>
    <w:rsid w:val="00135EEE"/>
    <w:rsid w:val="00170603"/>
    <w:rsid w:val="00175CF8"/>
    <w:rsid w:val="0019323C"/>
    <w:rsid w:val="001D4E45"/>
    <w:rsid w:val="001E4F12"/>
    <w:rsid w:val="001F321F"/>
    <w:rsid w:val="00203F11"/>
    <w:rsid w:val="00231CD2"/>
    <w:rsid w:val="00247EC3"/>
    <w:rsid w:val="00250E68"/>
    <w:rsid w:val="002547E6"/>
    <w:rsid w:val="00256A1B"/>
    <w:rsid w:val="002613ED"/>
    <w:rsid w:val="00262873"/>
    <w:rsid w:val="00274184"/>
    <w:rsid w:val="002745BF"/>
    <w:rsid w:val="00274B82"/>
    <w:rsid w:val="00281101"/>
    <w:rsid w:val="002873EF"/>
    <w:rsid w:val="002A7E7E"/>
    <w:rsid w:val="002B00A0"/>
    <w:rsid w:val="002F13D3"/>
    <w:rsid w:val="00305D15"/>
    <w:rsid w:val="00334D03"/>
    <w:rsid w:val="003350E9"/>
    <w:rsid w:val="00345BC6"/>
    <w:rsid w:val="00351B59"/>
    <w:rsid w:val="003528DB"/>
    <w:rsid w:val="00362C79"/>
    <w:rsid w:val="0037650E"/>
    <w:rsid w:val="00383712"/>
    <w:rsid w:val="003D7934"/>
    <w:rsid w:val="003E742D"/>
    <w:rsid w:val="003F7933"/>
    <w:rsid w:val="004117E1"/>
    <w:rsid w:val="00417215"/>
    <w:rsid w:val="00426680"/>
    <w:rsid w:val="0043680D"/>
    <w:rsid w:val="00452CE1"/>
    <w:rsid w:val="00460729"/>
    <w:rsid w:val="004800DA"/>
    <w:rsid w:val="00495850"/>
    <w:rsid w:val="00496397"/>
    <w:rsid w:val="004A1292"/>
    <w:rsid w:val="004B05E2"/>
    <w:rsid w:val="004D1180"/>
    <w:rsid w:val="004D6988"/>
    <w:rsid w:val="004D7554"/>
    <w:rsid w:val="004E2E7E"/>
    <w:rsid w:val="004F5797"/>
    <w:rsid w:val="00504498"/>
    <w:rsid w:val="005252A0"/>
    <w:rsid w:val="005255C0"/>
    <w:rsid w:val="0054543F"/>
    <w:rsid w:val="00545880"/>
    <w:rsid w:val="00554824"/>
    <w:rsid w:val="00555E7C"/>
    <w:rsid w:val="00561A70"/>
    <w:rsid w:val="0057015B"/>
    <w:rsid w:val="00577F0A"/>
    <w:rsid w:val="005A5541"/>
    <w:rsid w:val="005D72A2"/>
    <w:rsid w:val="005E7A3A"/>
    <w:rsid w:val="006128F1"/>
    <w:rsid w:val="006268C9"/>
    <w:rsid w:val="006466B7"/>
    <w:rsid w:val="00657205"/>
    <w:rsid w:val="00657D5F"/>
    <w:rsid w:val="00664694"/>
    <w:rsid w:val="006747BA"/>
    <w:rsid w:val="006B264A"/>
    <w:rsid w:val="006B5BF8"/>
    <w:rsid w:val="006C747E"/>
    <w:rsid w:val="006D2F11"/>
    <w:rsid w:val="006E16D2"/>
    <w:rsid w:val="006E6175"/>
    <w:rsid w:val="006F454A"/>
    <w:rsid w:val="00701FEF"/>
    <w:rsid w:val="00710C1B"/>
    <w:rsid w:val="007352DA"/>
    <w:rsid w:val="0074014D"/>
    <w:rsid w:val="00757908"/>
    <w:rsid w:val="00772400"/>
    <w:rsid w:val="00782160"/>
    <w:rsid w:val="00793F95"/>
    <w:rsid w:val="007978BD"/>
    <w:rsid w:val="007B57B6"/>
    <w:rsid w:val="007C5BB4"/>
    <w:rsid w:val="007E0491"/>
    <w:rsid w:val="007E1D33"/>
    <w:rsid w:val="007F16BD"/>
    <w:rsid w:val="008025D3"/>
    <w:rsid w:val="0080311B"/>
    <w:rsid w:val="00812F25"/>
    <w:rsid w:val="008228C6"/>
    <w:rsid w:val="0082578F"/>
    <w:rsid w:val="0082661A"/>
    <w:rsid w:val="00844359"/>
    <w:rsid w:val="00845637"/>
    <w:rsid w:val="00846A1F"/>
    <w:rsid w:val="008572ED"/>
    <w:rsid w:val="00857E29"/>
    <w:rsid w:val="00876268"/>
    <w:rsid w:val="008850AA"/>
    <w:rsid w:val="008A5210"/>
    <w:rsid w:val="008C0749"/>
    <w:rsid w:val="008C787D"/>
    <w:rsid w:val="008E6D7C"/>
    <w:rsid w:val="008F3776"/>
    <w:rsid w:val="008F703F"/>
    <w:rsid w:val="00905AB8"/>
    <w:rsid w:val="009163DD"/>
    <w:rsid w:val="009368C3"/>
    <w:rsid w:val="00997B6B"/>
    <w:rsid w:val="009A6C0A"/>
    <w:rsid w:val="009C13C8"/>
    <w:rsid w:val="009E107E"/>
    <w:rsid w:val="009E2D53"/>
    <w:rsid w:val="009F4C91"/>
    <w:rsid w:val="00A00623"/>
    <w:rsid w:val="00A1570C"/>
    <w:rsid w:val="00A200CA"/>
    <w:rsid w:val="00A22CEC"/>
    <w:rsid w:val="00A31719"/>
    <w:rsid w:val="00A366DF"/>
    <w:rsid w:val="00A418C2"/>
    <w:rsid w:val="00A434B4"/>
    <w:rsid w:val="00A50EB6"/>
    <w:rsid w:val="00A577DF"/>
    <w:rsid w:val="00A6575A"/>
    <w:rsid w:val="00A83E69"/>
    <w:rsid w:val="00A862E2"/>
    <w:rsid w:val="00AC1EFD"/>
    <w:rsid w:val="00AD1F32"/>
    <w:rsid w:val="00AD60E8"/>
    <w:rsid w:val="00AF3476"/>
    <w:rsid w:val="00AF6E80"/>
    <w:rsid w:val="00B13AC7"/>
    <w:rsid w:val="00B1458F"/>
    <w:rsid w:val="00B20AC0"/>
    <w:rsid w:val="00B24B89"/>
    <w:rsid w:val="00B310EB"/>
    <w:rsid w:val="00B32E82"/>
    <w:rsid w:val="00B46E20"/>
    <w:rsid w:val="00B60D4B"/>
    <w:rsid w:val="00B73AB8"/>
    <w:rsid w:val="00B77247"/>
    <w:rsid w:val="00B800EC"/>
    <w:rsid w:val="00B828EC"/>
    <w:rsid w:val="00B92F97"/>
    <w:rsid w:val="00BD771F"/>
    <w:rsid w:val="00BE136F"/>
    <w:rsid w:val="00BE674F"/>
    <w:rsid w:val="00C07119"/>
    <w:rsid w:val="00C07845"/>
    <w:rsid w:val="00C15E3D"/>
    <w:rsid w:val="00C1775F"/>
    <w:rsid w:val="00C32F1E"/>
    <w:rsid w:val="00C4596E"/>
    <w:rsid w:val="00C45F02"/>
    <w:rsid w:val="00C529BC"/>
    <w:rsid w:val="00C55903"/>
    <w:rsid w:val="00C63D0C"/>
    <w:rsid w:val="00C81063"/>
    <w:rsid w:val="00C948DB"/>
    <w:rsid w:val="00CA71E5"/>
    <w:rsid w:val="00CB3BB2"/>
    <w:rsid w:val="00CB6072"/>
    <w:rsid w:val="00CB7725"/>
    <w:rsid w:val="00CE0536"/>
    <w:rsid w:val="00CF07BE"/>
    <w:rsid w:val="00CF3029"/>
    <w:rsid w:val="00D06769"/>
    <w:rsid w:val="00D308E1"/>
    <w:rsid w:val="00D310E7"/>
    <w:rsid w:val="00D33327"/>
    <w:rsid w:val="00D34E85"/>
    <w:rsid w:val="00D359D2"/>
    <w:rsid w:val="00D51FDB"/>
    <w:rsid w:val="00D60515"/>
    <w:rsid w:val="00D65FDB"/>
    <w:rsid w:val="00D703FD"/>
    <w:rsid w:val="00D8196D"/>
    <w:rsid w:val="00D9656B"/>
    <w:rsid w:val="00DB7AA4"/>
    <w:rsid w:val="00DC48B2"/>
    <w:rsid w:val="00DC5868"/>
    <w:rsid w:val="00DD1448"/>
    <w:rsid w:val="00DF1BD9"/>
    <w:rsid w:val="00DF5275"/>
    <w:rsid w:val="00E018A4"/>
    <w:rsid w:val="00E03047"/>
    <w:rsid w:val="00E03D42"/>
    <w:rsid w:val="00E11826"/>
    <w:rsid w:val="00E15DAD"/>
    <w:rsid w:val="00E16127"/>
    <w:rsid w:val="00E227D4"/>
    <w:rsid w:val="00E33AFE"/>
    <w:rsid w:val="00E4668B"/>
    <w:rsid w:val="00E50A23"/>
    <w:rsid w:val="00E51D93"/>
    <w:rsid w:val="00E82D2C"/>
    <w:rsid w:val="00E84056"/>
    <w:rsid w:val="00E8560C"/>
    <w:rsid w:val="00EB00D9"/>
    <w:rsid w:val="00F03072"/>
    <w:rsid w:val="00F05A35"/>
    <w:rsid w:val="00F0689A"/>
    <w:rsid w:val="00F119C3"/>
    <w:rsid w:val="00F81212"/>
    <w:rsid w:val="00FA6A1F"/>
    <w:rsid w:val="00FB1523"/>
    <w:rsid w:val="00FB2F11"/>
    <w:rsid w:val="00FB7861"/>
    <w:rsid w:val="00FE6B47"/>
    <w:rsid w:val="00FF4F4F"/>
    <w:rsid w:val="0130DA50"/>
    <w:rsid w:val="025403BD"/>
    <w:rsid w:val="02C9DB8D"/>
    <w:rsid w:val="06F394A5"/>
    <w:rsid w:val="08F655DA"/>
    <w:rsid w:val="0C0D5CD9"/>
    <w:rsid w:val="0D6CEACB"/>
    <w:rsid w:val="0E661360"/>
    <w:rsid w:val="11475328"/>
    <w:rsid w:val="117BB532"/>
    <w:rsid w:val="14E478A3"/>
    <w:rsid w:val="1A569835"/>
    <w:rsid w:val="1D0B781E"/>
    <w:rsid w:val="1D771B61"/>
    <w:rsid w:val="21542750"/>
    <w:rsid w:val="2680D99E"/>
    <w:rsid w:val="27A5FF52"/>
    <w:rsid w:val="2B87C143"/>
    <w:rsid w:val="3651321B"/>
    <w:rsid w:val="3C1BF861"/>
    <w:rsid w:val="46020BFB"/>
    <w:rsid w:val="4BE60836"/>
    <w:rsid w:val="515470C7"/>
    <w:rsid w:val="5801F74D"/>
    <w:rsid w:val="5DE02613"/>
    <w:rsid w:val="5E961CD0"/>
    <w:rsid w:val="6055EFE5"/>
    <w:rsid w:val="66CD97A4"/>
    <w:rsid w:val="69F1CD8E"/>
    <w:rsid w:val="6CA2EAC8"/>
    <w:rsid w:val="6E8B04A8"/>
    <w:rsid w:val="6FF0F4F5"/>
    <w:rsid w:val="71452855"/>
    <w:rsid w:val="77E1FEA6"/>
    <w:rsid w:val="7CF43F7D"/>
    <w:rsid w:val="7F9FB07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D67FD"/>
  <w15:chartTrackingRefBased/>
  <w15:docId w15:val="{046F7B43-1918-4B18-87F1-ABF05DE62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57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205"/>
    <w:rPr>
      <w:rFonts w:eastAsiaTheme="majorEastAsia" w:cstheme="majorBidi"/>
      <w:color w:val="272727" w:themeColor="text1" w:themeTint="D8"/>
    </w:rPr>
  </w:style>
  <w:style w:type="paragraph" w:styleId="Title">
    <w:name w:val="Title"/>
    <w:basedOn w:val="Normal"/>
    <w:next w:val="Normal"/>
    <w:link w:val="TitleChar"/>
    <w:uiPriority w:val="10"/>
    <w:qFormat/>
    <w:rsid w:val="00657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205"/>
    <w:pPr>
      <w:spacing w:before="160"/>
      <w:jc w:val="center"/>
    </w:pPr>
    <w:rPr>
      <w:i/>
      <w:iCs/>
      <w:color w:val="404040" w:themeColor="text1" w:themeTint="BF"/>
    </w:rPr>
  </w:style>
  <w:style w:type="character" w:customStyle="1" w:styleId="QuoteChar">
    <w:name w:val="Quote Char"/>
    <w:basedOn w:val="DefaultParagraphFont"/>
    <w:link w:val="Quote"/>
    <w:uiPriority w:val="29"/>
    <w:rsid w:val="00657205"/>
    <w:rPr>
      <w:i/>
      <w:iCs/>
      <w:color w:val="404040" w:themeColor="text1" w:themeTint="BF"/>
    </w:rPr>
  </w:style>
  <w:style w:type="paragraph" w:styleId="ListParagraph">
    <w:name w:val="List Paragraph"/>
    <w:basedOn w:val="Normal"/>
    <w:uiPriority w:val="34"/>
    <w:qFormat/>
    <w:rsid w:val="00657205"/>
    <w:pPr>
      <w:ind w:left="720"/>
      <w:contextualSpacing/>
    </w:pPr>
  </w:style>
  <w:style w:type="character" w:styleId="IntenseEmphasis">
    <w:name w:val="Intense Emphasis"/>
    <w:basedOn w:val="DefaultParagraphFont"/>
    <w:uiPriority w:val="21"/>
    <w:qFormat/>
    <w:rsid w:val="00657205"/>
    <w:rPr>
      <w:i/>
      <w:iCs/>
      <w:color w:val="0F4761" w:themeColor="accent1" w:themeShade="BF"/>
    </w:rPr>
  </w:style>
  <w:style w:type="paragraph" w:styleId="IntenseQuote">
    <w:name w:val="Intense Quote"/>
    <w:basedOn w:val="Normal"/>
    <w:next w:val="Normal"/>
    <w:link w:val="IntenseQuoteChar"/>
    <w:uiPriority w:val="30"/>
    <w:qFormat/>
    <w:rsid w:val="00657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205"/>
    <w:rPr>
      <w:i/>
      <w:iCs/>
      <w:color w:val="0F4761" w:themeColor="accent1" w:themeShade="BF"/>
    </w:rPr>
  </w:style>
  <w:style w:type="character" w:styleId="IntenseReference">
    <w:name w:val="Intense Reference"/>
    <w:basedOn w:val="DefaultParagraphFont"/>
    <w:uiPriority w:val="32"/>
    <w:qFormat/>
    <w:rsid w:val="00657205"/>
    <w:rPr>
      <w:b/>
      <w:bCs/>
      <w:smallCaps/>
      <w:color w:val="0F4761" w:themeColor="accent1" w:themeShade="BF"/>
      <w:spacing w:val="5"/>
    </w:rPr>
  </w:style>
  <w:style w:type="paragraph" w:styleId="Header">
    <w:name w:val="header"/>
    <w:basedOn w:val="Normal"/>
    <w:link w:val="HeaderChar"/>
    <w:uiPriority w:val="99"/>
    <w:unhideWhenUsed/>
    <w:rsid w:val="002A7E7E"/>
    <w:pPr>
      <w:tabs>
        <w:tab w:val="center" w:pos="4819"/>
        <w:tab w:val="right" w:pos="9638"/>
      </w:tabs>
      <w:spacing w:after="0" w:line="240" w:lineRule="auto"/>
    </w:pPr>
  </w:style>
  <w:style w:type="character" w:customStyle="1" w:styleId="HeaderChar">
    <w:name w:val="Header Char"/>
    <w:basedOn w:val="DefaultParagraphFont"/>
    <w:link w:val="Header"/>
    <w:uiPriority w:val="99"/>
    <w:rsid w:val="002A7E7E"/>
    <w:rPr>
      <w:lang w:val="en-GB"/>
    </w:rPr>
  </w:style>
  <w:style w:type="paragraph" w:styleId="Footer">
    <w:name w:val="footer"/>
    <w:basedOn w:val="Normal"/>
    <w:link w:val="FooterChar"/>
    <w:uiPriority w:val="99"/>
    <w:unhideWhenUsed/>
    <w:rsid w:val="002A7E7E"/>
    <w:pPr>
      <w:tabs>
        <w:tab w:val="center" w:pos="4819"/>
        <w:tab w:val="right" w:pos="9638"/>
      </w:tabs>
      <w:spacing w:after="0" w:line="240" w:lineRule="auto"/>
    </w:pPr>
  </w:style>
  <w:style w:type="character" w:customStyle="1" w:styleId="FooterChar">
    <w:name w:val="Footer Char"/>
    <w:basedOn w:val="DefaultParagraphFont"/>
    <w:link w:val="Footer"/>
    <w:uiPriority w:val="99"/>
    <w:rsid w:val="002A7E7E"/>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49ad736-3e4d-4749-9fbe-b6e60fafc72f">
      <Terms xmlns="http://schemas.microsoft.com/office/infopath/2007/PartnerControls"/>
    </lcf76f155ced4ddcb4097134ff3c332f>
    <TaxCatchAll xmlns="62faa4ed-ed74-4253-947f-2185a2bd41b9"/>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93B2E1E1C5DC349A65C5F053D39A605" ma:contentTypeVersion="9" ma:contentTypeDescription="Opret et nyt dokument." ma:contentTypeScope="" ma:versionID="8f99cf4f98af02496cf126b847d828b7">
  <xsd:schema xmlns:xsd="http://www.w3.org/2001/XMLSchema" xmlns:xs="http://www.w3.org/2001/XMLSchema" xmlns:p="http://schemas.microsoft.com/office/2006/metadata/properties" xmlns:ns2="249ad736-3e4d-4749-9fbe-b6e60fafc72f" xmlns:ns3="62faa4ed-ed74-4253-947f-2185a2bd41b9" targetNamespace="http://schemas.microsoft.com/office/2006/metadata/properties" ma:root="true" ma:fieldsID="c83c0cfaa7c79d4c0f690a7ae72c999d" ns2:_="" ns3:_="">
    <xsd:import namespace="249ad736-3e4d-4749-9fbe-b6e60fafc72f"/>
    <xsd:import namespace="62faa4ed-ed74-4253-947f-2185a2bd41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9ad736-3e4d-4749-9fbe-b6e60fafc7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ledmærker" ma:readOnly="false" ma:fieldId="{5cf76f15-5ced-4ddc-b409-7134ff3c332f}" ma:taxonomyMulti="true" ma:sspId="b2102423-6c9a-45d0-aa71-0069027da28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faa4ed-ed74-4253-947f-2185a2bd41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47050ef-98b9-4df7-ab37-20edfc74c13a}" ma:internalName="TaxCatchAll" ma:showField="CatchAllData" ma:web="62faa4ed-ed74-4253-947f-2185a2bd41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962922-D971-4705-8D01-525F7A8DBFEA}">
  <ds:schemaRefs>
    <ds:schemaRef ds:uri="http://schemas.microsoft.com/office/2006/metadata/properties"/>
    <ds:schemaRef ds:uri="http://schemas.microsoft.com/office/infopath/2007/PartnerControls"/>
    <ds:schemaRef ds:uri="249ad736-3e4d-4749-9fbe-b6e60fafc72f"/>
    <ds:schemaRef ds:uri="62faa4ed-ed74-4253-947f-2185a2bd41b9"/>
  </ds:schemaRefs>
</ds:datastoreItem>
</file>

<file path=customXml/itemProps2.xml><?xml version="1.0" encoding="utf-8"?>
<ds:datastoreItem xmlns:ds="http://schemas.openxmlformats.org/officeDocument/2006/customXml" ds:itemID="{824C6632-7D94-42A4-AD1E-DC27D80B1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9ad736-3e4d-4749-9fbe-b6e60fafc72f"/>
    <ds:schemaRef ds:uri="62faa4ed-ed74-4253-947f-2185a2bd41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2CABE4-9FCF-4C55-8E17-498567A75A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219</Words>
  <Characters>1252</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Stig Kvistgaard Jensen</dc:creator>
  <cp:keywords/>
  <dc:description/>
  <cp:lastModifiedBy>Stig Kvistgaard Jensen</cp:lastModifiedBy>
  <cp:revision>107</cp:revision>
  <dcterms:created xsi:type="dcterms:W3CDTF">2026-10-08T00:09:00Z</dcterms:created>
  <dcterms:modified xsi:type="dcterms:W3CDTF">2026-10-28T18:48:00Z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0x010100793B2E1E1C5DC349A65C5F053D39A605</vt:lpwstr>
  </property>
  <property fmtid="{D5CDD505-2E9C-101B-9397-08002B2CF9AE}" pid="3" name="MediaServiceImageTags">
    <vt:lpwstr/>
  </property>
</Properties>
</file>