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4BB6D" w14:textId="0E64B0F8" w:rsidR="002845B2" w:rsidRDefault="002845B2" w:rsidP="002845B2">
      <w:r>
        <w:t xml:space="preserve">HENRY : </w:t>
      </w:r>
    </w:p>
    <w:p w14:paraId="36E0F3A3" w14:textId="3B7146C5" w:rsidR="002845B2" w:rsidRDefault="002845B2" w:rsidP="002845B2">
      <w:r>
        <w:t>Le rapport peut être écrit en français ou en anglais, il doit comporter un nombre de pages inférieur ou égal à 50 (annexes non comprises pouvant aller jusqu’à 20 pages et rattachées au rapport). Il doit obligatoirement être accompagné d’un résumé de cinq pages en anglais (inclus en tête du rapport).</w:t>
      </w:r>
    </w:p>
    <w:p w14:paraId="29050070" w14:textId="6EEF91A6" w:rsidR="002845B2" w:rsidRDefault="002845B2" w:rsidP="002845B2">
      <w:r>
        <w:t xml:space="preserve">Ce rapport doit être fourni en 1 exemplaire sous format papier aux responsables du parcours. Il devra être transmis en version numérique directement aux membres du jury (1 tuteur école et 2 membres du jury permanent) au plus tard le 11/09/2020.  </w:t>
      </w:r>
    </w:p>
    <w:p w14:paraId="65C85B8D" w14:textId="77777777" w:rsidR="002845B2" w:rsidRDefault="002845B2" w:rsidP="00E446AA">
      <w:pPr>
        <w:pStyle w:val="Titre1"/>
      </w:pPr>
    </w:p>
    <w:p w14:paraId="30ED97BC" w14:textId="3E412F82" w:rsidR="00E624AC" w:rsidRDefault="00E446AA" w:rsidP="00E446AA">
      <w:pPr>
        <w:pStyle w:val="Titre1"/>
      </w:pPr>
      <w:r>
        <w:t xml:space="preserve">Introduction </w:t>
      </w:r>
    </w:p>
    <w:p w14:paraId="2D03E01C" w14:textId="233D5FAD" w:rsidR="00E446AA" w:rsidRDefault="00E446AA" w:rsidP="00E446AA">
      <w:pPr>
        <w:pStyle w:val="Paragraphedeliste"/>
        <w:numPr>
          <w:ilvl w:val="0"/>
          <w:numId w:val="3"/>
        </w:numPr>
      </w:pPr>
      <w:r>
        <w:t xml:space="preserve">Pourquoi ce stage ? </w:t>
      </w:r>
    </w:p>
    <w:p w14:paraId="048C22A7" w14:textId="0277E004" w:rsidR="00E446AA" w:rsidRDefault="00E446AA" w:rsidP="00E446AA">
      <w:pPr>
        <w:pStyle w:val="Paragraphedeliste"/>
        <w:numPr>
          <w:ilvl w:val="0"/>
          <w:numId w:val="3"/>
        </w:numPr>
      </w:pPr>
      <w:r>
        <w:t>Pourquoi VALEMO ?</w:t>
      </w:r>
    </w:p>
    <w:p w14:paraId="39811ECC" w14:textId="75E2DEE6" w:rsidR="00E446AA" w:rsidRDefault="00E446AA" w:rsidP="00E446AA">
      <w:pPr>
        <w:pStyle w:val="Paragraphedeliste"/>
        <w:numPr>
          <w:ilvl w:val="0"/>
          <w:numId w:val="3"/>
        </w:numPr>
      </w:pPr>
      <w:r>
        <w:t xml:space="preserve">Objectifs personnels ; </w:t>
      </w:r>
    </w:p>
    <w:p w14:paraId="1B8E21CE" w14:textId="114EB581" w:rsidR="00E446AA" w:rsidRDefault="00E446AA" w:rsidP="00E446AA">
      <w:pPr>
        <w:pStyle w:val="Titre1"/>
        <w:numPr>
          <w:ilvl w:val="0"/>
          <w:numId w:val="4"/>
        </w:numPr>
      </w:pPr>
      <w:r>
        <w:t>Contexte et objectifs</w:t>
      </w:r>
    </w:p>
    <w:p w14:paraId="1395CDD6" w14:textId="79600ACC" w:rsidR="00E446AA" w:rsidRPr="0004671B" w:rsidRDefault="00E446AA" w:rsidP="00E446AA">
      <w:pPr>
        <w:pStyle w:val="Paragraphedeliste"/>
        <w:numPr>
          <w:ilvl w:val="0"/>
          <w:numId w:val="5"/>
        </w:numPr>
        <w:rPr>
          <w:color w:val="00B050"/>
        </w:rPr>
      </w:pPr>
      <w:r w:rsidRPr="0004671B">
        <w:rPr>
          <w:color w:val="00B050"/>
        </w:rPr>
        <w:t>VALEMO et VALOREM</w:t>
      </w:r>
    </w:p>
    <w:p w14:paraId="748B2866" w14:textId="3656D413" w:rsidR="00E446AA" w:rsidRPr="0004671B" w:rsidRDefault="00E446AA" w:rsidP="00E446AA">
      <w:pPr>
        <w:pStyle w:val="Paragraphedeliste"/>
        <w:numPr>
          <w:ilvl w:val="0"/>
          <w:numId w:val="5"/>
        </w:numPr>
        <w:rPr>
          <w:color w:val="00B050"/>
        </w:rPr>
      </w:pPr>
      <w:r w:rsidRPr="0004671B">
        <w:rPr>
          <w:color w:val="00B050"/>
        </w:rPr>
        <w:t xml:space="preserve">Le service ingénierie R&amp;D ; </w:t>
      </w:r>
    </w:p>
    <w:p w14:paraId="74F060E4" w14:textId="1552B697" w:rsidR="00E446AA" w:rsidRPr="0004671B" w:rsidRDefault="00E446AA" w:rsidP="00E446AA">
      <w:pPr>
        <w:pStyle w:val="Paragraphedeliste"/>
        <w:numPr>
          <w:ilvl w:val="0"/>
          <w:numId w:val="5"/>
        </w:numPr>
        <w:rPr>
          <w:color w:val="00B050"/>
        </w:rPr>
      </w:pPr>
      <w:r w:rsidRPr="0004671B">
        <w:rPr>
          <w:color w:val="00B050"/>
        </w:rPr>
        <w:t xml:space="preserve">Le secteur éolien ; </w:t>
      </w:r>
    </w:p>
    <w:p w14:paraId="213383B7" w14:textId="278C099B" w:rsidR="00E446AA" w:rsidRDefault="00E446AA" w:rsidP="00E446AA">
      <w:pPr>
        <w:pStyle w:val="Paragraphedeliste"/>
        <w:numPr>
          <w:ilvl w:val="0"/>
          <w:numId w:val="5"/>
        </w:numPr>
        <w:rPr>
          <w:color w:val="00B050"/>
        </w:rPr>
      </w:pPr>
      <w:r w:rsidRPr="0004671B">
        <w:rPr>
          <w:color w:val="00B050"/>
        </w:rPr>
        <w:t xml:space="preserve">La maintenance dans le secteur éolien et VALEMO ; </w:t>
      </w:r>
    </w:p>
    <w:p w14:paraId="4259461E" w14:textId="0C25759C" w:rsidR="00F22A11" w:rsidRPr="00F22A11" w:rsidRDefault="00F22A11" w:rsidP="00F22A11">
      <w:pPr>
        <w:pStyle w:val="Paragraphedeliste"/>
        <w:numPr>
          <w:ilvl w:val="0"/>
          <w:numId w:val="5"/>
        </w:numPr>
      </w:pPr>
      <w:r>
        <w:t>Description technique d’une éolienne et des arrêts et pannes possibles ; (complexité)</w:t>
      </w:r>
    </w:p>
    <w:p w14:paraId="68F3DFCB" w14:textId="0D76E44C" w:rsidR="00E446AA" w:rsidRPr="0004671B" w:rsidRDefault="00E446AA" w:rsidP="00E446AA">
      <w:pPr>
        <w:pStyle w:val="Paragraphedeliste"/>
        <w:numPr>
          <w:ilvl w:val="0"/>
          <w:numId w:val="5"/>
        </w:numPr>
        <w:rPr>
          <w:color w:val="00B050"/>
        </w:rPr>
      </w:pPr>
      <w:r w:rsidRPr="0004671B">
        <w:rPr>
          <w:color w:val="00B050"/>
        </w:rPr>
        <w:t xml:space="preserve">Objectifs du stage ; </w:t>
      </w:r>
    </w:p>
    <w:p w14:paraId="2520FDD2" w14:textId="33DEDB19" w:rsidR="00E446AA" w:rsidRDefault="00E446AA" w:rsidP="00E446AA">
      <w:pPr>
        <w:pStyle w:val="Titre1"/>
        <w:numPr>
          <w:ilvl w:val="0"/>
          <w:numId w:val="4"/>
        </w:numPr>
      </w:pPr>
      <w:r>
        <w:t xml:space="preserve">Conception de la nouvelle classification d’arrêts </w:t>
      </w:r>
    </w:p>
    <w:p w14:paraId="58114578" w14:textId="763B8253" w:rsidR="000B0371" w:rsidRDefault="00E446AA" w:rsidP="000B0371">
      <w:pPr>
        <w:pStyle w:val="Paragraphedeliste"/>
        <w:numPr>
          <w:ilvl w:val="0"/>
          <w:numId w:val="6"/>
        </w:numPr>
      </w:pPr>
      <w:r>
        <w:t xml:space="preserve">Description de la main courante actuelle ; </w:t>
      </w:r>
    </w:p>
    <w:p w14:paraId="7F91DB32" w14:textId="594C0FCA" w:rsidR="000B0371" w:rsidRPr="00FB1231" w:rsidRDefault="000B0371" w:rsidP="000B0371">
      <w:pPr>
        <w:pStyle w:val="Paragraphedeliste"/>
        <w:numPr>
          <w:ilvl w:val="1"/>
          <w:numId w:val="6"/>
        </w:numPr>
        <w:rPr>
          <w:color w:val="00B050"/>
        </w:rPr>
      </w:pPr>
      <w:r w:rsidRPr="00FB1231">
        <w:rPr>
          <w:color w:val="00B050"/>
        </w:rPr>
        <w:t xml:space="preserve">Son utilisation et les métiers impliqués ; </w:t>
      </w:r>
    </w:p>
    <w:p w14:paraId="66CE7EDD" w14:textId="3C1C03E7" w:rsidR="000B0371" w:rsidRPr="00EC7525" w:rsidRDefault="000B0371" w:rsidP="000B0371">
      <w:pPr>
        <w:pStyle w:val="Paragraphedeliste"/>
        <w:numPr>
          <w:ilvl w:val="1"/>
          <w:numId w:val="6"/>
        </w:numPr>
        <w:rPr>
          <w:color w:val="00B050"/>
        </w:rPr>
      </w:pPr>
      <w:r w:rsidRPr="00EC7525">
        <w:rPr>
          <w:color w:val="00B050"/>
        </w:rPr>
        <w:t xml:space="preserve">Les familles ; </w:t>
      </w:r>
    </w:p>
    <w:p w14:paraId="19CE9880" w14:textId="48B5D7D2" w:rsidR="000B0371" w:rsidRPr="00EC7525" w:rsidRDefault="000B0371" w:rsidP="000B0371">
      <w:pPr>
        <w:pStyle w:val="Paragraphedeliste"/>
        <w:numPr>
          <w:ilvl w:val="1"/>
          <w:numId w:val="6"/>
        </w:numPr>
        <w:rPr>
          <w:color w:val="00B050"/>
        </w:rPr>
      </w:pPr>
      <w:r w:rsidRPr="00EC7525">
        <w:rPr>
          <w:color w:val="00B050"/>
        </w:rPr>
        <w:t xml:space="preserve">Limites observées des familles ; </w:t>
      </w:r>
    </w:p>
    <w:p w14:paraId="55EDBF11" w14:textId="141DA99B" w:rsidR="00E446AA" w:rsidRDefault="00E446AA" w:rsidP="00E446AA">
      <w:pPr>
        <w:pStyle w:val="Paragraphedeliste"/>
        <w:numPr>
          <w:ilvl w:val="0"/>
          <w:numId w:val="6"/>
        </w:numPr>
      </w:pPr>
      <w:r>
        <w:t xml:space="preserve">Utilisation des normes de la maintenance et la RDS-PP ; </w:t>
      </w:r>
    </w:p>
    <w:p w14:paraId="5100612B" w14:textId="562B15F6" w:rsidR="00F22A11" w:rsidRDefault="00F22A11" w:rsidP="00F22A11">
      <w:pPr>
        <w:pStyle w:val="Paragraphedeliste"/>
        <w:numPr>
          <w:ilvl w:val="1"/>
          <w:numId w:val="6"/>
        </w:numPr>
      </w:pPr>
      <w:r>
        <w:t xml:space="preserve">Pourquoi cette norme ? </w:t>
      </w:r>
    </w:p>
    <w:p w14:paraId="73A26AEB" w14:textId="151D73E6" w:rsidR="00E446AA" w:rsidRDefault="00E446AA" w:rsidP="00E446AA">
      <w:pPr>
        <w:pStyle w:val="Paragraphedeliste"/>
        <w:numPr>
          <w:ilvl w:val="1"/>
          <w:numId w:val="6"/>
        </w:numPr>
      </w:pPr>
      <w:r>
        <w:t xml:space="preserve">Objectifs et propos de la norme ; </w:t>
      </w:r>
    </w:p>
    <w:p w14:paraId="25F3E97E" w14:textId="1BAEF30B" w:rsidR="00E446AA" w:rsidRDefault="00E446AA" w:rsidP="00E446AA">
      <w:pPr>
        <w:pStyle w:val="Paragraphedeliste"/>
        <w:numPr>
          <w:ilvl w:val="1"/>
          <w:numId w:val="6"/>
        </w:numPr>
      </w:pPr>
      <w:r>
        <w:t xml:space="preserve">Application à l’éolien offshore et à l’hydro ; </w:t>
      </w:r>
    </w:p>
    <w:p w14:paraId="21AEA485" w14:textId="3F020A3D" w:rsidR="00E446AA" w:rsidRDefault="00E446AA" w:rsidP="00E446AA">
      <w:pPr>
        <w:pStyle w:val="Paragraphedeliste"/>
        <w:numPr>
          <w:ilvl w:val="0"/>
          <w:numId w:val="6"/>
        </w:numPr>
      </w:pPr>
      <w:r>
        <w:t xml:space="preserve">Création de la hiérarchie et classification pour VALEMO ; </w:t>
      </w:r>
    </w:p>
    <w:p w14:paraId="4C4F9E5A" w14:textId="1551158F" w:rsidR="00E446AA" w:rsidRDefault="00E446AA" w:rsidP="00E446AA">
      <w:pPr>
        <w:pStyle w:val="Paragraphedeliste"/>
        <w:numPr>
          <w:ilvl w:val="1"/>
          <w:numId w:val="6"/>
        </w:numPr>
      </w:pPr>
      <w:r>
        <w:t xml:space="preserve">Objectifs et contraintes ; </w:t>
      </w:r>
    </w:p>
    <w:p w14:paraId="62B4CCFD" w14:textId="3A56643D" w:rsidR="000B0371" w:rsidRDefault="000B0371" w:rsidP="00E446AA">
      <w:pPr>
        <w:pStyle w:val="Paragraphedeliste"/>
        <w:numPr>
          <w:ilvl w:val="1"/>
          <w:numId w:val="6"/>
        </w:numPr>
      </w:pPr>
      <w:r>
        <w:t>Description des arrêts : maintenance / défaillance / bridage ;</w:t>
      </w:r>
    </w:p>
    <w:p w14:paraId="0D2CEA29" w14:textId="1801ED3C" w:rsidR="00E446AA" w:rsidRDefault="00E446AA" w:rsidP="00E446AA">
      <w:pPr>
        <w:pStyle w:val="Paragraphedeliste"/>
        <w:numPr>
          <w:ilvl w:val="1"/>
          <w:numId w:val="6"/>
        </w:numPr>
      </w:pPr>
      <w:r>
        <w:t>Description factuelle des niveau</w:t>
      </w:r>
      <w:r w:rsidR="000B0371">
        <w:t>x</w:t>
      </w:r>
      <w:r>
        <w:t xml:space="preserve"> F0 / F1 / F2 ; </w:t>
      </w:r>
    </w:p>
    <w:p w14:paraId="1CF6CC86" w14:textId="0C58F7FC" w:rsidR="003F3352" w:rsidRDefault="003F3352" w:rsidP="00E446AA">
      <w:pPr>
        <w:pStyle w:val="Paragraphedeliste"/>
        <w:numPr>
          <w:ilvl w:val="1"/>
          <w:numId w:val="6"/>
        </w:numPr>
      </w:pPr>
      <w:r>
        <w:t xml:space="preserve">Abandon des niveaux P1/P2 </w:t>
      </w:r>
      <w:r>
        <w:sym w:font="Wingdings" w:char="F0E0"/>
      </w:r>
      <w:r>
        <w:t xml:space="preserve"> laissés libres ; </w:t>
      </w:r>
    </w:p>
    <w:p w14:paraId="3224EA96" w14:textId="15BD98BB" w:rsidR="00E446AA" w:rsidRDefault="00E446AA" w:rsidP="00E446AA">
      <w:pPr>
        <w:pStyle w:val="Paragraphedeliste"/>
        <w:numPr>
          <w:ilvl w:val="0"/>
          <w:numId w:val="6"/>
        </w:numPr>
      </w:pPr>
      <w:r>
        <w:t xml:space="preserve">Applicabilité de </w:t>
      </w:r>
      <w:r w:rsidR="00461C98">
        <w:t xml:space="preserve">la </w:t>
      </w:r>
      <w:r>
        <w:t xml:space="preserve">classification sur VESTAS et GAMESA ; </w:t>
      </w:r>
    </w:p>
    <w:p w14:paraId="2598FCCD" w14:textId="660DD316" w:rsidR="009C35D4" w:rsidRDefault="009C35D4" w:rsidP="00E446AA">
      <w:pPr>
        <w:pStyle w:val="Paragraphedeliste"/>
        <w:numPr>
          <w:ilvl w:val="0"/>
          <w:numId w:val="6"/>
        </w:numPr>
      </w:pPr>
      <w:r>
        <w:t xml:space="preserve">Echange avec Gt Exploit (Analyse globale) ; </w:t>
      </w:r>
    </w:p>
    <w:p w14:paraId="7B7A5BC5" w14:textId="2559C3B7" w:rsidR="00E446AA" w:rsidRDefault="00E446AA" w:rsidP="00E446AA">
      <w:pPr>
        <w:pStyle w:val="Paragraphedeliste"/>
        <w:numPr>
          <w:ilvl w:val="0"/>
          <w:numId w:val="6"/>
        </w:numPr>
      </w:pPr>
      <w:r>
        <w:t xml:space="preserve">Conclusion sur création des classes F0 </w:t>
      </w:r>
      <w:r>
        <w:sym w:font="Wingdings" w:char="F0E0"/>
      </w:r>
      <w:r>
        <w:t xml:space="preserve"> F2 ; </w:t>
      </w:r>
    </w:p>
    <w:p w14:paraId="7FB61500" w14:textId="711A25D2" w:rsidR="00E446AA" w:rsidRDefault="00E446AA" w:rsidP="00E446AA">
      <w:pPr>
        <w:pStyle w:val="Paragraphedeliste"/>
        <w:numPr>
          <w:ilvl w:val="1"/>
          <w:numId w:val="6"/>
        </w:numPr>
      </w:pPr>
      <w:r>
        <w:t xml:space="preserve">Réussites et difficultés techniques ; </w:t>
      </w:r>
    </w:p>
    <w:p w14:paraId="47B13D3E" w14:textId="71E26806" w:rsidR="009C35D4" w:rsidRDefault="00E446AA" w:rsidP="009C35D4">
      <w:pPr>
        <w:pStyle w:val="Paragraphedeliste"/>
        <w:numPr>
          <w:ilvl w:val="1"/>
          <w:numId w:val="6"/>
        </w:numPr>
      </w:pPr>
      <w:r>
        <w:t xml:space="preserve">Perceptives ; </w:t>
      </w:r>
    </w:p>
    <w:p w14:paraId="4FE944DD" w14:textId="1F505885" w:rsidR="000B0371" w:rsidRDefault="000B0371" w:rsidP="000B0371">
      <w:pPr>
        <w:pStyle w:val="Titre1"/>
        <w:numPr>
          <w:ilvl w:val="0"/>
          <w:numId w:val="4"/>
        </w:numPr>
      </w:pPr>
      <w:r>
        <w:t xml:space="preserve">Etude détaillées de Parcs </w:t>
      </w:r>
      <w:proofErr w:type="spellStart"/>
      <w:r>
        <w:t>Vestas</w:t>
      </w:r>
      <w:proofErr w:type="spellEnd"/>
      <w:r>
        <w:t xml:space="preserve"> – DOSNON et GRANDVILLE </w:t>
      </w:r>
    </w:p>
    <w:p w14:paraId="6860B06B" w14:textId="23C7FEFC" w:rsidR="000B0371" w:rsidRDefault="005808DA" w:rsidP="000B0371">
      <w:pPr>
        <w:pStyle w:val="Paragraphedeliste"/>
        <w:numPr>
          <w:ilvl w:val="0"/>
          <w:numId w:val="7"/>
        </w:numPr>
      </w:pPr>
      <w:r>
        <w:t xml:space="preserve">Présentation des parcs Dosnon et Grandville </w:t>
      </w:r>
    </w:p>
    <w:p w14:paraId="4A8DD885" w14:textId="521E0C18" w:rsidR="005808DA" w:rsidRPr="00461C98" w:rsidRDefault="005808DA" w:rsidP="005808DA">
      <w:pPr>
        <w:pStyle w:val="Paragraphedeliste"/>
        <w:numPr>
          <w:ilvl w:val="1"/>
          <w:numId w:val="7"/>
        </w:numPr>
        <w:rPr>
          <w:color w:val="C00000"/>
        </w:rPr>
      </w:pPr>
      <w:r w:rsidRPr="00461C98">
        <w:rPr>
          <w:color w:val="C00000"/>
        </w:rPr>
        <w:lastRenderedPageBreak/>
        <w:t>Localisation, turbines …</w:t>
      </w:r>
    </w:p>
    <w:p w14:paraId="65C2C4F7" w14:textId="45CDE55F" w:rsidR="000801A5" w:rsidRDefault="005808DA" w:rsidP="000801A5">
      <w:pPr>
        <w:pStyle w:val="Paragraphedeliste"/>
        <w:numPr>
          <w:ilvl w:val="0"/>
          <w:numId w:val="7"/>
        </w:numPr>
      </w:pPr>
      <w:r>
        <w:t xml:space="preserve">Comparaison </w:t>
      </w:r>
      <w:r w:rsidR="00420343">
        <w:t xml:space="preserve">des deux parcs sur les tendances </w:t>
      </w:r>
      <w:r w:rsidR="000801A5">
        <w:t xml:space="preserve">F1 </w:t>
      </w:r>
      <w:r w:rsidR="00420343">
        <w:t xml:space="preserve">des autres parcs ; </w:t>
      </w:r>
    </w:p>
    <w:p w14:paraId="3ACFEA2A" w14:textId="4F6B374A" w:rsidR="000801A5" w:rsidRPr="00461C98" w:rsidRDefault="000801A5" w:rsidP="000801A5">
      <w:pPr>
        <w:pStyle w:val="Paragraphedeliste"/>
        <w:numPr>
          <w:ilvl w:val="1"/>
          <w:numId w:val="7"/>
        </w:numPr>
        <w:rPr>
          <w:color w:val="C00000"/>
        </w:rPr>
      </w:pPr>
      <w:r w:rsidRPr="00461C98">
        <w:rPr>
          <w:color w:val="C00000"/>
        </w:rPr>
        <w:t xml:space="preserve">Quelle méthode ? Quels indicateurs ? Pourquoi ? </w:t>
      </w:r>
    </w:p>
    <w:p w14:paraId="0C75F170" w14:textId="2CD2854B" w:rsidR="000801A5" w:rsidRDefault="000801A5" w:rsidP="00420343">
      <w:pPr>
        <w:pStyle w:val="Paragraphedeliste"/>
        <w:numPr>
          <w:ilvl w:val="1"/>
          <w:numId w:val="7"/>
        </w:numPr>
      </w:pPr>
      <w:r>
        <w:t xml:space="preserve">Objectif faire ressortir des problèmes majeurs </w:t>
      </w:r>
    </w:p>
    <w:p w14:paraId="23505940" w14:textId="06E549AD" w:rsidR="000801A5" w:rsidRDefault="000801A5" w:rsidP="000801A5">
      <w:pPr>
        <w:pStyle w:val="Paragraphedeliste"/>
        <w:numPr>
          <w:ilvl w:val="0"/>
          <w:numId w:val="7"/>
        </w:numPr>
      </w:pPr>
      <w:r>
        <w:t>Analyse des fonctions F2</w:t>
      </w:r>
    </w:p>
    <w:p w14:paraId="2548355C" w14:textId="5A4AA1F8" w:rsidR="000801A5" w:rsidRDefault="000801A5" w:rsidP="000801A5">
      <w:pPr>
        <w:pStyle w:val="Paragraphedeliste"/>
        <w:numPr>
          <w:ilvl w:val="1"/>
          <w:numId w:val="7"/>
        </w:numPr>
      </w:pPr>
      <w:r>
        <w:t xml:space="preserve">Problèmes thermiques ; </w:t>
      </w:r>
    </w:p>
    <w:p w14:paraId="4D0F5E25" w14:textId="075DE86F" w:rsidR="000801A5" w:rsidRDefault="000801A5" w:rsidP="000801A5">
      <w:pPr>
        <w:pStyle w:val="Paragraphedeliste"/>
        <w:numPr>
          <w:ilvl w:val="1"/>
          <w:numId w:val="7"/>
        </w:numPr>
      </w:pPr>
      <w:r>
        <w:t xml:space="preserve">Problèmes mécaniques sur Dosnon et Grandville ; </w:t>
      </w:r>
    </w:p>
    <w:p w14:paraId="35BA88D4" w14:textId="642AAB13" w:rsidR="000801A5" w:rsidRDefault="000801A5" w:rsidP="000801A5">
      <w:pPr>
        <w:pStyle w:val="Paragraphedeliste"/>
        <w:numPr>
          <w:ilvl w:val="1"/>
          <w:numId w:val="7"/>
        </w:numPr>
      </w:pPr>
      <w:r>
        <w:t xml:space="preserve">Problème lubrification (en fait problème pitch) </w:t>
      </w:r>
      <w:r>
        <w:sym w:font="Wingdings" w:char="F0E0"/>
      </w:r>
      <w:r>
        <w:t xml:space="preserve"> défaut dans ma classification ; </w:t>
      </w:r>
    </w:p>
    <w:p w14:paraId="0832D262" w14:textId="72C5EA38" w:rsidR="000801A5" w:rsidRDefault="000801A5" w:rsidP="000801A5">
      <w:pPr>
        <w:pStyle w:val="Paragraphedeliste"/>
        <w:numPr>
          <w:ilvl w:val="1"/>
          <w:numId w:val="7"/>
        </w:numPr>
      </w:pPr>
      <w:r>
        <w:t>Conclure sur la classification (forces, faiblesse</w:t>
      </w:r>
      <w:r w:rsidR="00461C98">
        <w:t>s, limitations</w:t>
      </w:r>
      <w:r>
        <w:t>, perceptive</w:t>
      </w:r>
      <w:r w:rsidR="00461C98">
        <w:t>s</w:t>
      </w:r>
      <w:r>
        <w:t xml:space="preserve">) ; </w:t>
      </w:r>
    </w:p>
    <w:p w14:paraId="78E5787E" w14:textId="380C2386" w:rsidR="000801A5" w:rsidRDefault="000801A5" w:rsidP="000801A5">
      <w:pPr>
        <w:pStyle w:val="Paragraphedeliste"/>
        <w:numPr>
          <w:ilvl w:val="0"/>
          <w:numId w:val="7"/>
        </w:numPr>
      </w:pPr>
      <w:r>
        <w:t xml:space="preserve">Les problèmes thermiques VCS sur Dosnon et Grandville </w:t>
      </w:r>
    </w:p>
    <w:p w14:paraId="44BB9C87" w14:textId="6DAD31E0" w:rsidR="000801A5" w:rsidRDefault="000801A5" w:rsidP="000801A5">
      <w:pPr>
        <w:pStyle w:val="Paragraphedeliste"/>
        <w:numPr>
          <w:ilvl w:val="1"/>
          <w:numId w:val="7"/>
        </w:numPr>
      </w:pPr>
      <w:r>
        <w:t xml:space="preserve">La récurrence des problèmes thermiques sur Dosnon et Grandville ; </w:t>
      </w:r>
    </w:p>
    <w:p w14:paraId="285F3DE7" w14:textId="4A089086" w:rsidR="00E4058F" w:rsidRDefault="00E4058F" w:rsidP="000801A5">
      <w:pPr>
        <w:pStyle w:val="Paragraphedeliste"/>
        <w:numPr>
          <w:ilvl w:val="1"/>
          <w:numId w:val="7"/>
        </w:numPr>
      </w:pPr>
      <w:r>
        <w:t xml:space="preserve">Le système VCS et son refroidissement ; </w:t>
      </w:r>
    </w:p>
    <w:p w14:paraId="3E17F31B" w14:textId="1D788A93" w:rsidR="00E4058F" w:rsidRPr="009C35D4" w:rsidRDefault="00E4058F" w:rsidP="009C35D4">
      <w:pPr>
        <w:pStyle w:val="Paragraphedeliste"/>
        <w:numPr>
          <w:ilvl w:val="1"/>
          <w:numId w:val="7"/>
        </w:numPr>
        <w:rPr>
          <w:color w:val="808080" w:themeColor="background1" w:themeShade="80"/>
        </w:rPr>
      </w:pPr>
      <w:r>
        <w:t>La signature énergétique des arrêts et le phénomène d’encrassement ;</w:t>
      </w:r>
      <w:r w:rsidRPr="009C35D4">
        <w:rPr>
          <w:color w:val="808080" w:themeColor="background1" w:themeShade="80"/>
        </w:rPr>
        <w:t xml:space="preserve"> </w:t>
      </w:r>
    </w:p>
    <w:p w14:paraId="6FD3DEED" w14:textId="3AAB0678" w:rsidR="00E4058F" w:rsidRDefault="00E4058F" w:rsidP="00E4058F">
      <w:pPr>
        <w:pStyle w:val="Paragraphedeliste"/>
        <w:numPr>
          <w:ilvl w:val="0"/>
          <w:numId w:val="7"/>
        </w:numPr>
      </w:pPr>
      <w:r>
        <w:t xml:space="preserve">Conclusion sur l’apport des classes F1 / F2 ; </w:t>
      </w:r>
    </w:p>
    <w:p w14:paraId="4E240E72" w14:textId="4FBBBFFD" w:rsidR="00E4058F" w:rsidRDefault="00E4058F" w:rsidP="00E4058F">
      <w:pPr>
        <w:pStyle w:val="Paragraphedeliste"/>
        <w:numPr>
          <w:ilvl w:val="1"/>
          <w:numId w:val="7"/>
        </w:numPr>
      </w:pPr>
      <w:r>
        <w:t xml:space="preserve">Inconvénients et limitations ; </w:t>
      </w:r>
    </w:p>
    <w:p w14:paraId="70C13309" w14:textId="6E7A4354" w:rsidR="00E4058F" w:rsidRDefault="00E4058F" w:rsidP="00E4058F">
      <w:pPr>
        <w:pStyle w:val="Paragraphedeliste"/>
        <w:numPr>
          <w:ilvl w:val="1"/>
          <w:numId w:val="7"/>
        </w:numPr>
      </w:pPr>
      <w:r>
        <w:t xml:space="preserve">Avantages et amélioration par rapport aux familles ; </w:t>
      </w:r>
    </w:p>
    <w:p w14:paraId="6375E33A" w14:textId="0E5F944B" w:rsidR="00E4058F" w:rsidRPr="000B0371" w:rsidRDefault="00E4058F" w:rsidP="00E4058F">
      <w:pPr>
        <w:pStyle w:val="Paragraphedeliste"/>
        <w:numPr>
          <w:ilvl w:val="1"/>
          <w:numId w:val="7"/>
        </w:numPr>
      </w:pPr>
      <w:r>
        <w:t xml:space="preserve">Perceptives ; </w:t>
      </w:r>
    </w:p>
    <w:sectPr w:rsidR="00E4058F" w:rsidRPr="000B0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A10B5"/>
    <w:multiLevelType w:val="hybridMultilevel"/>
    <w:tmpl w:val="4F5497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23B2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472BAA"/>
    <w:multiLevelType w:val="hybridMultilevel"/>
    <w:tmpl w:val="A776D0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01EF3"/>
    <w:multiLevelType w:val="hybridMultilevel"/>
    <w:tmpl w:val="D5AE0D90"/>
    <w:lvl w:ilvl="0" w:tplc="D040E0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C67BD"/>
    <w:multiLevelType w:val="hybridMultilevel"/>
    <w:tmpl w:val="051C5B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50F7E"/>
    <w:multiLevelType w:val="hybridMultilevel"/>
    <w:tmpl w:val="13FAD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02695"/>
    <w:multiLevelType w:val="hybridMultilevel"/>
    <w:tmpl w:val="9C723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35"/>
    <w:rsid w:val="0004671B"/>
    <w:rsid w:val="000801A5"/>
    <w:rsid w:val="000B0371"/>
    <w:rsid w:val="002845B2"/>
    <w:rsid w:val="003F3352"/>
    <w:rsid w:val="00420343"/>
    <w:rsid w:val="00461C98"/>
    <w:rsid w:val="0056284D"/>
    <w:rsid w:val="005808DA"/>
    <w:rsid w:val="009C35D4"/>
    <w:rsid w:val="00BB2235"/>
    <w:rsid w:val="00BB2D37"/>
    <w:rsid w:val="00E4058F"/>
    <w:rsid w:val="00E446AA"/>
    <w:rsid w:val="00E624AC"/>
    <w:rsid w:val="00E95B77"/>
    <w:rsid w:val="00EC7525"/>
    <w:rsid w:val="00F22A11"/>
    <w:rsid w:val="00FB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D54287"/>
  <w15:chartTrackingRefBased/>
  <w15:docId w15:val="{800CECB5-274B-4438-8700-D7878A6C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4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4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44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LAFFARGUE</dc:creator>
  <cp:keywords/>
  <dc:description/>
  <cp:lastModifiedBy>Arthur LAFFARGUE</cp:lastModifiedBy>
  <cp:revision>6</cp:revision>
  <dcterms:created xsi:type="dcterms:W3CDTF">2020-07-21T11:45:00Z</dcterms:created>
  <dcterms:modified xsi:type="dcterms:W3CDTF">2020-07-28T10:13:00Z</dcterms:modified>
</cp:coreProperties>
</file>