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t>Effective Boolean Argument Filter</w:t>
      </w:r>
    </w:p>
    <w:p>
      <w:pPr>
        <w:jc w:val="center"/>
      </w:pPr>
      <w:r>
        <w:rPr>
          <w:i/>
          <w:sz w:val="30"/>
        </w:rPr>
        <w:t>Developer Brief and Implementation Specification</w:t>
      </w:r>
    </w:p>
    <w:p>
      <w:pPr>
        <w:jc w:val="center"/>
      </w:pPr>
      <w:r>
        <w:t>Version 1.0 - Prepared for developer handoff</w:t>
      </w:r>
    </w:p>
    <w:p>
      <w:pPr>
        <w:jc w:val="center"/>
      </w:pPr>
      <w:r>
        <w:t>Purpose: turn the conceptual framework into an MVP that parses arguments, tracks yes/no transformations, detects untracked shifts, generates reactive probes, and scores effective usefulness rather than acting as a truth oracle.</w:t>
      </w:r>
    </w:p>
    <w:p/>
    <w:p>
      <w:pPr>
        <w:pStyle w:val="Heading1"/>
      </w:pPr>
      <w:r>
        <w:t>1. Executive summary</w:t>
      </w:r>
    </w:p>
    <w:p>
      <w:r>
        <w:t>This project implements a traceable argument-effect filter. It does not decide truth by authority, and it does not treat an LLM answer as the final verdict. The system evaluates whether an argument preserves its internal yes/no transformations, scope, definitions, and task effects under reactive tests.</w:t>
      </w:r>
    </w:p>
    <w:p>
      <w:r>
        <w:t>Core principle: no untracked polarity shifts. A statement may behave like yes = no(no) only if both negations are tracked, scoped, and applied to the same object, with the same definition and context.</w:t>
      </w:r>
    </w:p>
    <w:p>
      <w:pPr>
        <w:pStyle w:val="ListBullet"/>
        <w:spacing w:after="30"/>
      </w:pPr>
      <w:r>
        <w:t>The LLM may generate candidate parses, probes, and explanations, but the deterministic engine owns the verdict trace.</w:t>
      </w:r>
    </w:p>
    <w:p>
      <w:pPr>
        <w:pStyle w:val="ListBullet"/>
        <w:spacing w:after="30"/>
      </w:pPr>
      <w:r>
        <w:t>Contradictions are localized and tested; the system must not use explosion logic as the main behavior.</w:t>
      </w:r>
    </w:p>
    <w:p>
      <w:pPr>
        <w:pStyle w:val="ListBullet"/>
        <w:spacing w:after="30"/>
      </w:pPr>
      <w:r>
        <w:t>Every argument receives a score vector and a trace, not merely pass/fail.</w:t>
      </w:r>
    </w:p>
    <w:p>
      <w:pPr>
        <w:pStyle w:val="ListBullet"/>
        <w:spacing w:after="30"/>
      </w:pPr>
      <w:r>
        <w:t>The system sorts arguments by effectiveness and structural stability; it is not a censorship or truth-assertion machine.</w:t>
      </w:r>
    </w:p>
    <w:p>
      <w:pPr>
        <w:pStyle w:val="Heading1"/>
      </w:pPr>
      <w:r>
        <w:t>2. What has been established so far</w:t>
      </w:r>
    </w:p>
    <w:p>
      <w:pPr>
        <w:pStyle w:val="Heading2"/>
      </w:pPr>
      <w:r>
        <w:t>2.1 Conceptual framework</w:t>
      </w:r>
    </w:p>
    <w:p>
      <w:pPr>
        <w:pStyle w:val="ListBullet"/>
        <w:spacing w:after="30"/>
      </w:pPr>
      <w:r>
        <w:t>Defined truth/effect as preserved structure, not merely the presence of the word yes.</w:t>
      </w:r>
    </w:p>
    <w:p>
      <w:pPr>
        <w:pStyle w:val="ListBullet"/>
        <w:spacing w:after="30"/>
      </w:pPr>
      <w:r>
        <w:t>Defined yes as no(no) only under tracked negation parity.</w:t>
      </w:r>
    </w:p>
    <w:p>
      <w:pPr>
        <w:pStyle w:val="ListBullet"/>
        <w:spacing w:after="30"/>
      </w:pPr>
      <w:r>
        <w:t>Separated plain double negation from epistemic absence-of-evidence claims.</w:t>
      </w:r>
    </w:p>
    <w:p>
      <w:pPr>
        <w:pStyle w:val="ListBullet"/>
        <w:spacing w:after="30"/>
      </w:pPr>
      <w:r>
        <w:t>Rejected the explosion rule as the main filter. Contradictions become test obligations, not automatic invalidation.</w:t>
      </w:r>
    </w:p>
    <w:p>
      <w:pPr>
        <w:pStyle w:val="ListBullet"/>
        <w:spacing w:after="30"/>
      </w:pPr>
      <w:r>
        <w:t>Defined the system as a reactive test: an argument must respond with an expected effect under probes.</w:t>
      </w:r>
    </w:p>
    <w:p>
      <w:pPr>
        <w:pStyle w:val="ListBullet"/>
        <w:spacing w:after="30"/>
      </w:pPr>
      <w:r>
        <w:t>Defined effectiveness as a score over negation consistency, scope preservation, definition stability, context fit, contradiction containment, reactive performance, and testability.</w:t>
      </w:r>
    </w:p>
    <w:p>
      <w:pPr>
        <w:pStyle w:val="Heading2"/>
      </w:pPr>
      <w:r>
        <w:t>2.2 Operating analogy from the computational work</w:t>
      </w:r>
    </w:p>
    <w:p>
      <w:r>
        <w:t>During the Xi-Jensen workflow, the working pattern evolved into a practical certification pipeline: fast candidate generation, verification, triage, deepcheck, certified merge, and iterative status reporting. This is directly useful as the architecture pattern for the argument filter.</w:t>
      </w:r>
    </w:p>
    <w:tbl>
      <w:tblPr>
        <w:tblStyle w:val="TableGrid"/>
        <w:tblW w:type="auto" w:w="0"/>
        <w:jc w:val="center"/>
        <w:tblLook w:firstColumn="1" w:firstRow="1" w:lastColumn="0" w:lastRow="0" w:noHBand="0" w:noVBand="1" w:val="04A0"/>
      </w:tblPr>
      <w:tblGrid>
        <w:gridCol w:w="3389"/>
        <w:gridCol w:w="3389"/>
        <w:gridCol w:w="3389"/>
      </w:tblGrid>
      <w:tr>
        <w:tc>
          <w:tcPr>
            <w:tcW w:type="dxa" w:w="1872"/>
            <w:vAlign w:val="top"/>
            <w:shd w:fill="1F4E79"/>
          </w:tcPr>
          <w:p>
            <w:r/>
            <w:r>
              <w:rPr>
                <w:b/>
                <w:color w:val="FFFFFF"/>
                <w:sz w:val="16"/>
              </w:rPr>
              <w:t>Stage</w:t>
            </w:r>
          </w:p>
        </w:tc>
        <w:tc>
          <w:tcPr>
            <w:tcW w:type="dxa" w:w="3600"/>
            <w:vAlign w:val="top"/>
            <w:shd w:fill="1F4E79"/>
          </w:tcPr>
          <w:p>
            <w:r/>
            <w:r>
              <w:rPr>
                <w:b/>
                <w:color w:val="FFFFFF"/>
                <w:sz w:val="16"/>
              </w:rPr>
              <w:t>Xi-Jensen workflow</w:t>
            </w:r>
          </w:p>
        </w:tc>
        <w:tc>
          <w:tcPr>
            <w:tcW w:type="dxa" w:w="3888"/>
            <w:vAlign w:val="top"/>
            <w:shd w:fill="1F4E79"/>
          </w:tcPr>
          <w:p>
            <w:r/>
            <w:r>
              <w:rPr>
                <w:b/>
                <w:color w:val="FFFFFF"/>
                <w:sz w:val="16"/>
              </w:rPr>
              <w:t>Argument filter analogue</w:t>
            </w:r>
          </w:p>
        </w:tc>
      </w:tr>
      <w:tr>
        <w:tc>
          <w:tcPr>
            <w:tcW w:type="dxa" w:w="1872"/>
            <w:vAlign w:val="top"/>
          </w:tcPr>
          <w:p>
            <w:r/>
            <w:r>
              <w:rPr>
                <w:b w:val="0"/>
                <w:sz w:val="16"/>
              </w:rPr>
              <w:t>Generator</w:t>
            </w:r>
          </w:p>
        </w:tc>
        <w:tc>
          <w:tcPr>
            <w:tcW w:type="dxa" w:w="3600"/>
            <w:vAlign w:val="top"/>
          </w:tcPr>
          <w:p>
            <w:r/>
            <w:r>
              <w:rPr>
                <w:b w:val="0"/>
                <w:sz w:val="16"/>
              </w:rPr>
              <w:t>Fast/numpy frontier scan produced candidate labels.</w:t>
            </w:r>
          </w:p>
        </w:tc>
        <w:tc>
          <w:tcPr>
            <w:tcW w:type="dxa" w:w="3888"/>
            <w:vAlign w:val="top"/>
          </w:tcPr>
          <w:p>
            <w:r/>
            <w:r>
              <w:rPr>
                <w:b w:val="0"/>
                <w:sz w:val="16"/>
              </w:rPr>
              <w:t>LLM and parser produce candidate claim structures.</w:t>
            </w:r>
          </w:p>
        </w:tc>
      </w:tr>
      <w:tr>
        <w:tc>
          <w:tcPr>
            <w:tcW w:type="dxa" w:w="1872"/>
            <w:vAlign w:val="top"/>
          </w:tcPr>
          <w:p>
            <w:r/>
            <w:r>
              <w:rPr>
                <w:b w:val="0"/>
                <w:sz w:val="16"/>
              </w:rPr>
              <w:t>Cheap classifier</w:t>
            </w:r>
          </w:p>
        </w:tc>
        <w:tc>
          <w:tcPr>
            <w:tcW w:type="dxa" w:w="3600"/>
            <w:vAlign w:val="top"/>
          </w:tcPr>
          <w:p>
            <w:r/>
            <w:r>
              <w:rPr>
                <w:b w:val="0"/>
                <w:sz w:val="16"/>
              </w:rPr>
              <w:t>Fast labels were useful but not final.</w:t>
            </w:r>
          </w:p>
        </w:tc>
        <w:tc>
          <w:tcPr>
            <w:tcW w:type="dxa" w:w="3888"/>
            <w:vAlign w:val="top"/>
          </w:tcPr>
          <w:p>
            <w:r/>
            <w:r>
              <w:rPr>
                <w:b w:val="0"/>
                <w:sz w:val="16"/>
              </w:rPr>
              <w:t>Initial polarity/scope labels are provisional.</w:t>
            </w:r>
          </w:p>
        </w:tc>
      </w:tr>
      <w:tr>
        <w:tc>
          <w:tcPr>
            <w:tcW w:type="dxa" w:w="1872"/>
            <w:vAlign w:val="top"/>
          </w:tcPr>
          <w:p>
            <w:r/>
            <w:r>
              <w:rPr>
                <w:b w:val="0"/>
                <w:sz w:val="16"/>
              </w:rPr>
              <w:t>Verifier</w:t>
            </w:r>
          </w:p>
        </w:tc>
        <w:tc>
          <w:tcPr>
            <w:tcW w:type="dxa" w:w="3600"/>
            <w:vAlign w:val="top"/>
          </w:tcPr>
          <w:p>
            <w:r/>
            <w:r>
              <w:rPr>
                <w:b w:val="0"/>
                <w:sz w:val="16"/>
              </w:rPr>
              <w:t>Ordinary polyroots audit found mismatches and failures.</w:t>
            </w:r>
          </w:p>
        </w:tc>
        <w:tc>
          <w:tcPr>
            <w:tcW w:type="dxa" w:w="3888"/>
            <w:vAlign w:val="top"/>
          </w:tcPr>
          <w:p>
            <w:r/>
            <w:r>
              <w:rPr>
                <w:b w:val="0"/>
                <w:sz w:val="16"/>
              </w:rPr>
              <w:t>Reactive probes and deterministic checks find instability.</w:t>
            </w:r>
          </w:p>
        </w:tc>
      </w:tr>
      <w:tr>
        <w:tc>
          <w:tcPr>
            <w:tcW w:type="dxa" w:w="1872"/>
            <w:vAlign w:val="top"/>
          </w:tcPr>
          <w:p>
            <w:r/>
            <w:r>
              <w:rPr>
                <w:b w:val="0"/>
                <w:sz w:val="16"/>
              </w:rPr>
              <w:t>Triage</w:t>
            </w:r>
          </w:p>
        </w:tc>
        <w:tc>
          <w:tcPr>
            <w:tcW w:type="dxa" w:w="3600"/>
            <w:vAlign w:val="top"/>
          </w:tcPr>
          <w:p>
            <w:r/>
            <w:r>
              <w:rPr>
                <w:b w:val="0"/>
                <w:sz w:val="16"/>
              </w:rPr>
              <w:t>Mismatches and failures were isolated.</w:t>
            </w:r>
          </w:p>
        </w:tc>
        <w:tc>
          <w:tcPr>
            <w:tcW w:type="dxa" w:w="3888"/>
            <w:vAlign w:val="top"/>
          </w:tcPr>
          <w:p>
            <w:r/>
            <w:r>
              <w:rPr>
                <w:b w:val="0"/>
                <w:sz w:val="16"/>
              </w:rPr>
              <w:t>Problematic inference steps are isolated.</w:t>
            </w:r>
          </w:p>
        </w:tc>
      </w:tr>
      <w:tr>
        <w:tc>
          <w:tcPr>
            <w:tcW w:type="dxa" w:w="1872"/>
            <w:vAlign w:val="top"/>
          </w:tcPr>
          <w:p>
            <w:r/>
            <w:r>
              <w:rPr>
                <w:b w:val="0"/>
                <w:sz w:val="16"/>
              </w:rPr>
              <w:t>Deepcheck</w:t>
            </w:r>
          </w:p>
        </w:tc>
        <w:tc>
          <w:tcPr>
            <w:tcW w:type="dxa" w:w="3600"/>
            <w:vAlign w:val="top"/>
          </w:tcPr>
          <w:p>
            <w:r/>
            <w:r>
              <w:rPr>
                <w:b w:val="0"/>
                <w:sz w:val="16"/>
              </w:rPr>
              <w:t>Scaled high-precision solver became the trusted verifier.</w:t>
            </w:r>
          </w:p>
        </w:tc>
        <w:tc>
          <w:tcPr>
            <w:tcW w:type="dxa" w:w="3888"/>
            <w:vAlign w:val="top"/>
          </w:tcPr>
          <w:p>
            <w:r/>
            <w:r>
              <w:rPr>
                <w:b w:val="0"/>
                <w:sz w:val="16"/>
              </w:rPr>
              <w:t>High-strictness logical/probe evaluation becomes the trusted audit.</w:t>
            </w:r>
          </w:p>
        </w:tc>
      </w:tr>
      <w:tr>
        <w:tc>
          <w:tcPr>
            <w:tcW w:type="dxa" w:w="1872"/>
            <w:vAlign w:val="top"/>
          </w:tcPr>
          <w:p>
            <w:r/>
            <w:r>
              <w:rPr>
                <w:b w:val="0"/>
                <w:sz w:val="16"/>
              </w:rPr>
              <w:t>Certified merge</w:t>
            </w:r>
          </w:p>
        </w:tc>
        <w:tc>
          <w:tcPr>
            <w:tcW w:type="dxa" w:w="3600"/>
            <w:vAlign w:val="top"/>
          </w:tcPr>
          <w:p>
            <w:r/>
            <w:r>
              <w:rPr>
                <w:b w:val="0"/>
                <w:sz w:val="16"/>
              </w:rPr>
              <w:t>Deep labels replaced fast labels with provenance.</w:t>
            </w:r>
          </w:p>
        </w:tc>
        <w:tc>
          <w:tcPr>
            <w:tcW w:type="dxa" w:w="3888"/>
            <w:vAlign w:val="top"/>
          </w:tcPr>
          <w:p>
            <w:r/>
            <w:r>
              <w:rPr>
                <w:b w:val="0"/>
                <w:sz w:val="16"/>
              </w:rPr>
              <w:t>Verified argument labels replace provisional labels with provenance.</w:t>
            </w:r>
          </w:p>
        </w:tc>
      </w:tr>
    </w:tbl>
    <w:p/>
    <w:p>
      <w:r>
        <w:t>Latest certification status from the computational workflow: after the v2 merge there were 290 rows total, 58 deepcheck_ok rows, and 232 unverified rows. A subsequent scaled certification batch selected 25 more rows, completed 25/25 successfully, and changed 21 current certified labels. This demonstrates why the final system must preserve provenance and support iterative certification rather than relying on one fast pass.</w:t>
      </w:r>
    </w:p>
    <w:p>
      <w:pPr>
        <w:pStyle w:val="Heading1"/>
      </w:pPr>
      <w:r>
        <w:t>3. Product definition</w:t>
      </w:r>
    </w:p>
    <w:p>
      <w:pPr>
        <w:pStyle w:val="Heading2"/>
      </w:pPr>
      <w:r>
        <w:t>3.1 Name</w:t>
      </w:r>
    </w:p>
    <w:p>
      <w:r>
        <w:t>Working name: Effective Boolean Argument Filter.</w:t>
      </w:r>
    </w:p>
    <w:p>
      <w:pPr>
        <w:pStyle w:val="Heading2"/>
      </w:pPr>
      <w:r>
        <w:t>3.2 Goal</w:t>
      </w:r>
    </w:p>
    <w:p>
      <w:r>
        <w:t>Build a system that takes a claim, argument, context, and task, then checks whether the argument preserves its yes/no structure under negation, scope, definition, and reactive test effects.</w:t>
      </w:r>
    </w:p>
    <w:p>
      <w:pPr>
        <w:pStyle w:val="Heading2"/>
      </w:pPr>
      <w:r>
        <w:t>3.3 Non-goals</w:t>
      </w:r>
    </w:p>
    <w:p>
      <w:pPr>
        <w:pStyle w:val="ListBullet"/>
        <w:spacing w:after="30"/>
      </w:pPr>
      <w:r>
        <w:t>Do not build a truth oracle.</w:t>
      </w:r>
    </w:p>
    <w:p>
      <w:pPr>
        <w:pStyle w:val="ListBullet"/>
        <w:spacing w:after="30"/>
      </w:pPr>
      <w:r>
        <w:t>Do not let an LLM produce untraceable final scores.</w:t>
      </w:r>
    </w:p>
    <w:p>
      <w:pPr>
        <w:pStyle w:val="ListBullet"/>
        <w:spacing w:after="30"/>
      </w:pPr>
      <w:r>
        <w:t>Do not collapse absence of disproof into proof.</w:t>
      </w:r>
    </w:p>
    <w:p>
      <w:pPr>
        <w:pStyle w:val="ListBullet"/>
        <w:spacing w:after="30"/>
      </w:pPr>
      <w:r>
        <w:t>Do not discard every argument containing a contradiction.</w:t>
      </w:r>
    </w:p>
    <w:p>
      <w:pPr>
        <w:pStyle w:val="ListBullet"/>
        <w:spacing w:after="30"/>
      </w:pPr>
      <w:r>
        <w:t>Do not rely on classical explosion as the main filtering rule.</w:t>
      </w:r>
    </w:p>
    <w:p>
      <w:pPr>
        <w:pStyle w:val="Heading1"/>
      </w:pPr>
      <w:r>
        <w:t>4. Core logic</w:t>
      </w:r>
    </w:p>
    <w:p>
      <w:pPr>
        <w:pStyle w:val="Heading2"/>
      </w:pPr>
      <w:r>
        <w:t>4.1 Polarity states</w:t>
      </w:r>
    </w:p>
    <w:p>
      <w:pPr>
        <w:pStyle w:val="CodeBlock"/>
      </w:pPr>
      <w:r>
        <w:rPr>
          <w:rFonts w:ascii="Consolas" w:hAnsi="Consolas"/>
          <w:sz w:val="16"/>
        </w:rPr>
        <w:t>type Polarity =</w:t>
      </w:r>
      <w:r>
        <w:br/>
      </w:r>
      <w:r>
        <w:rPr>
          <w:rFonts w:ascii="Consolas" w:hAnsi="Consolas"/>
          <w:sz w:val="16"/>
        </w:rPr>
        <w:t xml:space="preserve">  | "effective_yes"</w:t>
      </w:r>
      <w:r>
        <w:br/>
      </w:r>
      <w:r>
        <w:rPr>
          <w:rFonts w:ascii="Consolas" w:hAnsi="Consolas"/>
          <w:sz w:val="16"/>
        </w:rPr>
        <w:t xml:space="preserve">  | "effective_no"</w:t>
      </w:r>
      <w:r>
        <w:br/>
      </w:r>
      <w:r>
        <w:rPr>
          <w:rFonts w:ascii="Consolas" w:hAnsi="Consolas"/>
          <w:sz w:val="16"/>
        </w:rPr>
        <w:t xml:space="preserve">  | "unknown"</w:t>
      </w:r>
      <w:r>
        <w:br/>
      </w:r>
      <w:r>
        <w:rPr>
          <w:rFonts w:ascii="Consolas" w:hAnsi="Consolas"/>
          <w:sz w:val="16"/>
        </w:rPr>
        <w:t xml:space="preserve">  | "contradiction"</w:t>
      </w:r>
      <w:r>
        <w:br/>
      </w:r>
      <w:r>
        <w:rPr>
          <w:rFonts w:ascii="Consolas" w:hAnsi="Consolas"/>
          <w:sz w:val="16"/>
        </w:rPr>
        <w:t xml:space="preserve">  | "untracked_shift"</w:t>
      </w:r>
      <w:r>
        <w:br/>
      </w:r>
      <w:r>
        <w:rPr>
          <w:rFonts w:ascii="Consolas" w:hAnsi="Consolas"/>
          <w:sz w:val="16"/>
        </w:rPr>
        <w:t xml:space="preserve">  | "unstable";</w:t>
      </w:r>
      <w:r>
        <w:br/>
      </w:r>
    </w:p>
    <w:p>
      <w:pPr>
        <w:pStyle w:val="Heading2"/>
      </w:pPr>
      <w:r>
        <w:t>4.2 Negation parity rule</w:t>
      </w:r>
    </w:p>
    <w:p>
      <w:r>
        <w:t>For one object P, under one scope and one definition:</w:t>
      </w:r>
    </w:p>
    <w:p>
      <w:pPr>
        <w:pStyle w:val="CodeBlock"/>
      </w:pPr>
      <w:r>
        <w:rPr>
          <w:rFonts w:ascii="Consolas" w:hAnsi="Consolas"/>
          <w:sz w:val="16"/>
        </w:rPr>
        <w:t>N^k(P) = P      if k is even</w:t>
      </w:r>
      <w:r>
        <w:br/>
      </w:r>
      <w:r>
        <w:rPr>
          <w:rFonts w:ascii="Consolas" w:hAnsi="Consolas"/>
          <w:sz w:val="16"/>
        </w:rPr>
        <w:t>N^k(P) = not P  if k is odd</w:t>
      </w:r>
      <w:r>
        <w:br/>
      </w:r>
    </w:p>
    <w:p>
      <w:r>
        <w:t>This reduction is allowed only when the following invariants hold:</w:t>
      </w:r>
    </w:p>
    <w:p>
      <w:pPr>
        <w:pStyle w:val="ListBullet"/>
        <w:spacing w:after="30"/>
      </w:pPr>
      <w:r>
        <w:t>same object</w:t>
      </w:r>
    </w:p>
    <w:p>
      <w:pPr>
        <w:pStyle w:val="ListBullet"/>
        <w:spacing w:after="30"/>
      </w:pPr>
      <w:r>
        <w:t>same scope</w:t>
      </w:r>
    </w:p>
    <w:p>
      <w:pPr>
        <w:pStyle w:val="ListBullet"/>
        <w:spacing w:after="30"/>
      </w:pPr>
      <w:r>
        <w:t>same definition</w:t>
      </w:r>
    </w:p>
    <w:p>
      <w:pPr>
        <w:pStyle w:val="ListBullet"/>
        <w:spacing w:after="30"/>
      </w:pPr>
      <w:r>
        <w:t>same context</w:t>
      </w:r>
    </w:p>
    <w:p>
      <w:pPr>
        <w:pStyle w:val="ListBullet"/>
        <w:spacing w:after="30"/>
      </w:pPr>
      <w:r>
        <w:t>same negation type</w:t>
      </w:r>
    </w:p>
    <w:p>
      <w:r>
        <w:t>If any invariant fails, mark the transformation as untracked_shift.</w:t>
      </w:r>
    </w:p>
    <w:p>
      <w:pPr>
        <w:pStyle w:val="Heading2"/>
      </w:pPr>
      <w:r>
        <w:t>4.3 Critical distinction</w:t>
      </w:r>
    </w:p>
    <w:tbl>
      <w:tblPr>
        <w:tblStyle w:val="TableGrid"/>
        <w:tblW w:type="auto" w:w="0"/>
        <w:jc w:val="center"/>
        <w:tblLook w:firstColumn="1" w:firstRow="1" w:lastColumn="0" w:lastRow="0" w:noHBand="0" w:noVBand="1" w:val="04A0"/>
      </w:tblPr>
      <w:tblGrid>
        <w:gridCol w:w="3389"/>
        <w:gridCol w:w="3389"/>
        <w:gridCol w:w="3389"/>
      </w:tblGrid>
      <w:tr>
        <w:tc>
          <w:tcPr>
            <w:tcW w:type="dxa" w:w="2880"/>
            <w:vAlign w:val="top"/>
            <w:shd w:fill="1F4E79"/>
          </w:tcPr>
          <w:p>
            <w:r/>
            <w:r>
              <w:rPr>
                <w:b/>
                <w:color w:val="FFFFFF"/>
                <w:sz w:val="16"/>
              </w:rPr>
              <w:t>Expression</w:t>
            </w:r>
          </w:p>
        </w:tc>
        <w:tc>
          <w:tcPr>
            <w:tcW w:type="dxa" w:w="2880"/>
            <w:vAlign w:val="top"/>
            <w:shd w:fill="1F4E79"/>
          </w:tcPr>
          <w:p>
            <w:r/>
            <w:r>
              <w:rPr>
                <w:b/>
                <w:color w:val="FFFFFF"/>
                <w:sz w:val="16"/>
              </w:rPr>
              <w:t>Internal form</w:t>
            </w:r>
          </w:p>
        </w:tc>
        <w:tc>
          <w:tcPr>
            <w:tcW w:type="dxa" w:w="4032"/>
            <w:vAlign w:val="top"/>
            <w:shd w:fill="1F4E79"/>
          </w:tcPr>
          <w:p>
            <w:r/>
            <w:r>
              <w:rPr>
                <w:b/>
                <w:color w:val="FFFFFF"/>
                <w:sz w:val="16"/>
              </w:rPr>
              <w:t>Allowed reduction</w:t>
            </w:r>
          </w:p>
        </w:tc>
      </w:tr>
      <w:tr>
        <w:tc>
          <w:tcPr>
            <w:tcW w:type="dxa" w:w="2880"/>
            <w:vAlign w:val="top"/>
          </w:tcPr>
          <w:p>
            <w:r/>
            <w:r>
              <w:rPr>
                <w:b w:val="0"/>
                <w:sz w:val="16"/>
              </w:rPr>
              <w:t>It is not the case that not P.</w:t>
            </w:r>
          </w:p>
        </w:tc>
        <w:tc>
          <w:tcPr>
            <w:tcW w:type="dxa" w:w="2880"/>
            <w:vAlign w:val="top"/>
          </w:tcPr>
          <w:p>
            <w:r/>
            <w:r>
              <w:rPr>
                <w:b w:val="0"/>
                <w:sz w:val="16"/>
              </w:rPr>
              <w:t>not(not(P))</w:t>
            </w:r>
          </w:p>
        </w:tc>
        <w:tc>
          <w:tcPr>
            <w:tcW w:type="dxa" w:w="4032"/>
            <w:vAlign w:val="top"/>
          </w:tcPr>
          <w:p>
            <w:r/>
            <w:r>
              <w:rPr>
                <w:b w:val="0"/>
                <w:sz w:val="16"/>
              </w:rPr>
              <w:t>May reduce to effective_yes if scope and object match.</w:t>
            </w:r>
          </w:p>
        </w:tc>
      </w:tr>
      <w:tr>
        <w:tc>
          <w:tcPr>
            <w:tcW w:type="dxa" w:w="2880"/>
            <w:vAlign w:val="top"/>
          </w:tcPr>
          <w:p>
            <w:r/>
            <w:r>
              <w:rPr>
                <w:b w:val="0"/>
                <w:sz w:val="16"/>
              </w:rPr>
              <w:t>There is no evidence that P is false.</w:t>
            </w:r>
          </w:p>
        </w:tc>
        <w:tc>
          <w:tcPr>
            <w:tcW w:type="dxa" w:w="2880"/>
            <w:vAlign w:val="top"/>
          </w:tcPr>
          <w:p>
            <w:r/>
            <w:r>
              <w:rPr>
                <w:b w:val="0"/>
                <w:sz w:val="16"/>
              </w:rPr>
              <w:t>not known(not(P))</w:t>
            </w:r>
          </w:p>
        </w:tc>
        <w:tc>
          <w:tcPr>
            <w:tcW w:type="dxa" w:w="4032"/>
            <w:vAlign w:val="top"/>
          </w:tcPr>
          <w:p>
            <w:r/>
            <w:r>
              <w:rPr>
                <w:b w:val="0"/>
                <w:sz w:val="16"/>
              </w:rPr>
              <w:t>Must not reduce to effective_yes.</w:t>
            </w:r>
          </w:p>
        </w:tc>
      </w:tr>
      <w:tr>
        <w:tc>
          <w:tcPr>
            <w:tcW w:type="dxa" w:w="2880"/>
            <w:vAlign w:val="top"/>
          </w:tcPr>
          <w:p>
            <w:r/>
            <w:r>
              <w:rPr>
                <w:b w:val="0"/>
                <w:sz w:val="16"/>
              </w:rPr>
              <w:t>P is not legally impossible.</w:t>
            </w:r>
          </w:p>
        </w:tc>
        <w:tc>
          <w:tcPr>
            <w:tcW w:type="dxa" w:w="2880"/>
            <w:vAlign w:val="top"/>
          </w:tcPr>
          <w:p>
            <w:r/>
            <w:r>
              <w:rPr>
                <w:b w:val="0"/>
                <w:sz w:val="16"/>
              </w:rPr>
              <w:t>not legally_impossible(P)</w:t>
            </w:r>
          </w:p>
        </w:tc>
        <w:tc>
          <w:tcPr>
            <w:tcW w:type="dxa" w:w="4032"/>
            <w:vAlign w:val="top"/>
          </w:tcPr>
          <w:p>
            <w:r/>
            <w:r>
              <w:rPr>
                <w:b w:val="0"/>
                <w:sz w:val="16"/>
              </w:rPr>
              <w:t>Must not imply physically_possible(P) without added bridge premise.</w:t>
            </w:r>
          </w:p>
        </w:tc>
      </w:tr>
      <w:tr>
        <w:tc>
          <w:tcPr>
            <w:tcW w:type="dxa" w:w="2880"/>
            <w:vAlign w:val="top"/>
          </w:tcPr>
          <w:p>
            <w:r/>
            <w:r>
              <w:rPr>
                <w:b w:val="0"/>
                <w:sz w:val="16"/>
              </w:rPr>
              <w:t>It works in simulation.</w:t>
            </w:r>
          </w:p>
        </w:tc>
        <w:tc>
          <w:tcPr>
            <w:tcW w:type="dxa" w:w="2880"/>
            <w:vAlign w:val="top"/>
          </w:tcPr>
          <w:p>
            <w:r/>
            <w:r>
              <w:rPr>
                <w:b w:val="0"/>
                <w:sz w:val="16"/>
              </w:rPr>
              <w:t>works(P, simulation)</w:t>
            </w:r>
          </w:p>
        </w:tc>
        <w:tc>
          <w:tcPr>
            <w:tcW w:type="dxa" w:w="4032"/>
            <w:vAlign w:val="top"/>
          </w:tcPr>
          <w:p>
            <w:r/>
            <w:r>
              <w:rPr>
                <w:b w:val="0"/>
                <w:sz w:val="16"/>
              </w:rPr>
              <w:t>Must not imply works(P, production) without scope bridge.</w:t>
            </w:r>
          </w:p>
        </w:tc>
      </w:tr>
    </w:tbl>
    <w:p/>
    <w:p>
      <w:pPr>
        <w:pStyle w:val="Heading1"/>
      </w:pPr>
      <w:r>
        <w:t>5. MVP data model</w:t>
      </w:r>
    </w:p>
    <w:p>
      <w:pPr>
        <w:pStyle w:val="CodeBlock"/>
      </w:pPr>
      <w:r>
        <w:rPr>
          <w:rFonts w:ascii="Consolas" w:hAnsi="Consolas"/>
          <w:sz w:val="16"/>
        </w:rPr>
        <w:t>interface ArgumentInput {</w:t>
      </w:r>
      <w:r>
        <w:br/>
      </w:r>
      <w:r>
        <w:rPr>
          <w:rFonts w:ascii="Consolas" w:hAnsi="Consolas"/>
          <w:sz w:val="16"/>
        </w:rPr>
        <w:t xml:space="preserve">  claim: string;</w:t>
      </w:r>
      <w:r>
        <w:br/>
      </w:r>
      <w:r>
        <w:rPr>
          <w:rFonts w:ascii="Consolas" w:hAnsi="Consolas"/>
          <w:sz w:val="16"/>
        </w:rPr>
        <w:t xml:space="preserve">  argument: string;</w:t>
      </w:r>
      <w:r>
        <w:br/>
      </w:r>
      <w:r>
        <w:rPr>
          <w:rFonts w:ascii="Consolas" w:hAnsi="Consolas"/>
          <w:sz w:val="16"/>
        </w:rPr>
        <w:t xml:space="preserve">  context: string;</w:t>
      </w:r>
      <w:r>
        <w:br/>
      </w:r>
      <w:r>
        <w:rPr>
          <w:rFonts w:ascii="Consolas" w:hAnsi="Consolas"/>
          <w:sz w:val="16"/>
        </w:rPr>
        <w:t xml:space="preserve">  task: string;</w:t>
      </w:r>
      <w:r>
        <w:br/>
      </w:r>
      <w:r>
        <w:rPr>
          <w:rFonts w:ascii="Consolas" w:hAnsi="Consolas"/>
          <w:sz w:val="16"/>
        </w:rPr>
        <w:t xml:space="preserve">  strictness: "low" | "medium" | "high";</w:t>
      </w:r>
      <w:r>
        <w:br/>
      </w:r>
      <w:r>
        <w:rPr>
          <w:rFonts w:ascii="Consolas" w:hAnsi="Consolas"/>
          <w:sz w:val="16"/>
        </w:rPr>
        <w:t>}</w:t>
      </w:r>
      <w:r>
        <w:br/>
      </w:r>
      <w:r>
        <w:rPr>
          <w:rFonts w:ascii="Consolas" w:hAnsi="Consolas"/>
          <w:sz w:val="16"/>
        </w:rPr>
      </w:r>
      <w:r>
        <w:br/>
      </w:r>
      <w:r>
        <w:rPr>
          <w:rFonts w:ascii="Consolas" w:hAnsi="Consolas"/>
          <w:sz w:val="16"/>
        </w:rPr>
        <w:t>interface ClaimNode {</w:t>
      </w:r>
      <w:r>
        <w:br/>
      </w:r>
      <w:r>
        <w:rPr>
          <w:rFonts w:ascii="Consolas" w:hAnsi="Consolas"/>
          <w:sz w:val="16"/>
        </w:rPr>
        <w:t xml:space="preserve">  id: string;</w:t>
      </w:r>
      <w:r>
        <w:br/>
      </w:r>
      <w:r>
        <w:rPr>
          <w:rFonts w:ascii="Consolas" w:hAnsi="Consolas"/>
          <w:sz w:val="16"/>
        </w:rPr>
        <w:t xml:space="preserve">  text: string;</w:t>
      </w:r>
      <w:r>
        <w:br/>
      </w:r>
      <w:r>
        <w:rPr>
          <w:rFonts w:ascii="Consolas" w:hAnsi="Consolas"/>
          <w:sz w:val="16"/>
        </w:rPr>
        <w:t xml:space="preserve">  normalized_form: string;</w:t>
      </w:r>
      <w:r>
        <w:br/>
      </w:r>
      <w:r>
        <w:rPr>
          <w:rFonts w:ascii="Consolas" w:hAnsi="Consolas"/>
          <w:sz w:val="16"/>
        </w:rPr>
        <w:t xml:space="preserve">  object_id: string;</w:t>
      </w:r>
      <w:r>
        <w:br/>
      </w:r>
      <w:r>
        <w:rPr>
          <w:rFonts w:ascii="Consolas" w:hAnsi="Consolas"/>
          <w:sz w:val="16"/>
        </w:rPr>
        <w:t xml:space="preserve">  scope: string;</w:t>
      </w:r>
      <w:r>
        <w:br/>
      </w:r>
      <w:r>
        <w:rPr>
          <w:rFonts w:ascii="Consolas" w:hAnsi="Consolas"/>
          <w:sz w:val="16"/>
        </w:rPr>
        <w:t xml:space="preserve">  context_id: string;</w:t>
      </w:r>
      <w:r>
        <w:br/>
      </w:r>
      <w:r>
        <w:rPr>
          <w:rFonts w:ascii="Consolas" w:hAnsi="Consolas"/>
          <w:sz w:val="16"/>
        </w:rPr>
        <w:t xml:space="preserve">  definition_id: string;</w:t>
      </w:r>
      <w:r>
        <w:br/>
      </w:r>
      <w:r>
        <w:rPr>
          <w:rFonts w:ascii="Consolas" w:hAnsi="Consolas"/>
          <w:sz w:val="16"/>
        </w:rPr>
        <w:t xml:space="preserve">  polarity: Polarity;</w:t>
      </w:r>
      <w:r>
        <w:br/>
      </w:r>
      <w:r>
        <w:rPr>
          <w:rFonts w:ascii="Consolas" w:hAnsi="Consolas"/>
          <w:sz w:val="16"/>
        </w:rPr>
        <w:t xml:space="preserve">  confidence: number;</w:t>
      </w:r>
      <w:r>
        <w:br/>
      </w:r>
      <w:r>
        <w:rPr>
          <w:rFonts w:ascii="Consolas" w:hAnsi="Consolas"/>
          <w:sz w:val="16"/>
        </w:rPr>
        <w:t>}</w:t>
      </w:r>
      <w:r>
        <w:br/>
      </w:r>
      <w:r>
        <w:rPr>
          <w:rFonts w:ascii="Consolas" w:hAnsi="Consolas"/>
          <w:sz w:val="16"/>
        </w:rPr>
      </w:r>
      <w:r>
        <w:br/>
      </w:r>
      <w:r>
        <w:rPr>
          <w:rFonts w:ascii="Consolas" w:hAnsi="Consolas"/>
          <w:sz w:val="16"/>
        </w:rPr>
        <w:t>interface TransformationStep {</w:t>
      </w:r>
      <w:r>
        <w:br/>
      </w:r>
      <w:r>
        <w:rPr>
          <w:rFonts w:ascii="Consolas" w:hAnsi="Consolas"/>
          <w:sz w:val="16"/>
        </w:rPr>
        <w:t xml:space="preserve">  from_node: string;</w:t>
      </w:r>
      <w:r>
        <w:br/>
      </w:r>
      <w:r>
        <w:rPr>
          <w:rFonts w:ascii="Consolas" w:hAnsi="Consolas"/>
          <w:sz w:val="16"/>
        </w:rPr>
        <w:t xml:space="preserve">  to_node: string;</w:t>
      </w:r>
      <w:r>
        <w:br/>
      </w:r>
      <w:r>
        <w:rPr>
          <w:rFonts w:ascii="Consolas" w:hAnsi="Consolas"/>
          <w:sz w:val="16"/>
        </w:rPr>
        <w:t xml:space="preserve">  transformation_type: Transformation;</w:t>
      </w:r>
      <w:r>
        <w:br/>
      </w:r>
      <w:r>
        <w:rPr>
          <w:rFonts w:ascii="Consolas" w:hAnsi="Consolas"/>
          <w:sz w:val="16"/>
        </w:rPr>
        <w:t xml:space="preserve">  tracked: boolean;</w:t>
      </w:r>
      <w:r>
        <w:br/>
      </w:r>
      <w:r>
        <w:rPr>
          <w:rFonts w:ascii="Consolas" w:hAnsi="Consolas"/>
          <w:sz w:val="16"/>
        </w:rPr>
        <w:t xml:space="preserve">  reason: string;</w:t>
      </w:r>
      <w:r>
        <w:br/>
      </w:r>
      <w:r>
        <w:rPr>
          <w:rFonts w:ascii="Consolas" w:hAnsi="Consolas"/>
          <w:sz w:val="16"/>
        </w:rPr>
        <w:t>}</w:t>
      </w:r>
      <w:r>
        <w:br/>
      </w:r>
      <w:r>
        <w:rPr>
          <w:rFonts w:ascii="Consolas" w:hAnsi="Consolas"/>
          <w:sz w:val="16"/>
        </w:rPr>
      </w:r>
      <w:r>
        <w:br/>
      </w:r>
      <w:r>
        <w:rPr>
          <w:rFonts w:ascii="Consolas" w:hAnsi="Consolas"/>
          <w:sz w:val="16"/>
        </w:rPr>
        <w:t>interface EvaluationReport {</w:t>
      </w:r>
      <w:r>
        <w:br/>
      </w:r>
      <w:r>
        <w:rPr>
          <w:rFonts w:ascii="Consolas" w:hAnsi="Consolas"/>
          <w:sz w:val="16"/>
        </w:rPr>
        <w:t xml:space="preserve">  id: string;</w:t>
      </w:r>
      <w:r>
        <w:br/>
      </w:r>
      <w:r>
        <w:rPr>
          <w:rFonts w:ascii="Consolas" w:hAnsi="Consolas"/>
          <w:sz w:val="16"/>
        </w:rPr>
        <w:t xml:space="preserve">  effective_polarity: Polarity;</w:t>
      </w:r>
      <w:r>
        <w:br/>
      </w:r>
      <w:r>
        <w:rPr>
          <w:rFonts w:ascii="Consolas" w:hAnsi="Consolas"/>
          <w:sz w:val="16"/>
        </w:rPr>
        <w:t xml:space="preserve">  effectiveness_score: number;</w:t>
      </w:r>
      <w:r>
        <w:br/>
      </w:r>
      <w:r>
        <w:rPr>
          <w:rFonts w:ascii="Consolas" w:hAnsi="Consolas"/>
          <w:sz w:val="16"/>
        </w:rPr>
        <w:t xml:space="preserve">  bogusness_score: number;</w:t>
      </w:r>
      <w:r>
        <w:br/>
      </w:r>
      <w:r>
        <w:rPr>
          <w:rFonts w:ascii="Consolas" w:hAnsi="Consolas"/>
          <w:sz w:val="16"/>
        </w:rPr>
        <w:t xml:space="preserve">  score_vector: ScoreVector;</w:t>
      </w:r>
      <w:r>
        <w:br/>
      </w:r>
      <w:r>
        <w:rPr>
          <w:rFonts w:ascii="Consolas" w:hAnsi="Consolas"/>
          <w:sz w:val="16"/>
        </w:rPr>
        <w:t xml:space="preserve">  trace: TransformationStep[];</w:t>
      </w:r>
      <w:r>
        <w:br/>
      </w:r>
      <w:r>
        <w:rPr>
          <w:rFonts w:ascii="Consolas" w:hAnsi="Consolas"/>
          <w:sz w:val="16"/>
        </w:rPr>
        <w:t xml:space="preserve">  issues: Issue[];</w:t>
      </w:r>
      <w:r>
        <w:br/>
      </w:r>
      <w:r>
        <w:rPr>
          <w:rFonts w:ascii="Consolas" w:hAnsi="Consolas"/>
          <w:sz w:val="16"/>
        </w:rPr>
        <w:t xml:space="preserve">  probes: Probe[];</w:t>
      </w:r>
      <w:r>
        <w:br/>
      </w:r>
      <w:r>
        <w:rPr>
          <w:rFonts w:ascii="Consolas" w:hAnsi="Consolas"/>
          <w:sz w:val="16"/>
        </w:rPr>
        <w:t xml:space="preserve">  recommendation: string;</w:t>
      </w:r>
      <w:r>
        <w:br/>
      </w:r>
      <w:r>
        <w:rPr>
          <w:rFonts w:ascii="Consolas" w:hAnsi="Consolas"/>
          <w:sz w:val="16"/>
        </w:rPr>
        <w:t>}</w:t>
      </w:r>
      <w:r>
        <w:br/>
      </w:r>
    </w:p>
    <w:p>
      <w:pPr>
        <w:pStyle w:val="Heading1"/>
      </w:pPr>
      <w:r>
        <w:t>6. Parser requirements</w:t>
      </w:r>
    </w:p>
    <w:p>
      <w:r>
        <w:t>The first-pass parser must identify claims, premises, conclusions, negations, double negations, modal terms, epistemic terms, causal claims, and conclusion markers.</w:t>
      </w:r>
    </w:p>
    <w:tbl>
      <w:tblPr>
        <w:tblStyle w:val="TableGrid"/>
        <w:tblW w:type="auto" w:w="0"/>
        <w:jc w:val="center"/>
        <w:tblLook w:firstColumn="1" w:firstRow="1" w:lastColumn="0" w:lastRow="0" w:noHBand="0" w:noVBand="1" w:val="04A0"/>
      </w:tblPr>
      <w:tblGrid>
        <w:gridCol w:w="5083"/>
        <w:gridCol w:w="5083"/>
      </w:tblGrid>
      <w:tr>
        <w:tc>
          <w:tcPr>
            <w:tcW w:type="dxa" w:w="3456"/>
            <w:vAlign w:val="top"/>
            <w:shd w:fill="1F4E79"/>
          </w:tcPr>
          <w:p>
            <w:r/>
            <w:r>
              <w:rPr>
                <w:b/>
                <w:color w:val="FFFFFF"/>
                <w:sz w:val="16"/>
              </w:rPr>
              <w:t>Input phrase</w:t>
            </w:r>
          </w:p>
        </w:tc>
        <w:tc>
          <w:tcPr>
            <w:tcW w:type="dxa" w:w="6048"/>
            <w:vAlign w:val="top"/>
            <w:shd w:fill="1F4E79"/>
          </w:tcPr>
          <w:p>
            <w:r/>
            <w:r>
              <w:rPr>
                <w:b/>
                <w:color w:val="FFFFFF"/>
                <w:sz w:val="16"/>
              </w:rPr>
              <w:t>Expected parse</w:t>
            </w:r>
          </w:p>
        </w:tc>
      </w:tr>
      <w:tr>
        <w:tc>
          <w:tcPr>
            <w:tcW w:type="dxa" w:w="3456"/>
            <w:vAlign w:val="top"/>
          </w:tcPr>
          <w:p>
            <w:r/>
            <w:r>
              <w:rPr>
                <w:b w:val="0"/>
                <w:sz w:val="16"/>
              </w:rPr>
              <w:t>not P</w:t>
            </w:r>
          </w:p>
        </w:tc>
        <w:tc>
          <w:tcPr>
            <w:tcW w:type="dxa" w:w="6048"/>
            <w:vAlign w:val="top"/>
          </w:tcPr>
          <w:p>
            <w:r/>
            <w:r>
              <w:rPr>
                <w:b w:val="0"/>
                <w:sz w:val="16"/>
              </w:rPr>
              <w:t>not(P)</w:t>
            </w:r>
          </w:p>
        </w:tc>
      </w:tr>
      <w:tr>
        <w:tc>
          <w:tcPr>
            <w:tcW w:type="dxa" w:w="3456"/>
            <w:vAlign w:val="top"/>
          </w:tcPr>
          <w:p>
            <w:r/>
            <w:r>
              <w:rPr>
                <w:b w:val="0"/>
                <w:sz w:val="16"/>
              </w:rPr>
              <w:t>not not P</w:t>
            </w:r>
          </w:p>
        </w:tc>
        <w:tc>
          <w:tcPr>
            <w:tcW w:type="dxa" w:w="6048"/>
            <w:vAlign w:val="top"/>
          </w:tcPr>
          <w:p>
            <w:r/>
            <w:r>
              <w:rPr>
                <w:b w:val="0"/>
                <w:sz w:val="16"/>
              </w:rPr>
              <w:t>not(not(P))</w:t>
            </w:r>
          </w:p>
        </w:tc>
      </w:tr>
      <w:tr>
        <w:tc>
          <w:tcPr>
            <w:tcW w:type="dxa" w:w="3456"/>
            <w:vAlign w:val="top"/>
          </w:tcPr>
          <w:p>
            <w:r/>
            <w:r>
              <w:rPr>
                <w:b w:val="0"/>
                <w:sz w:val="16"/>
              </w:rPr>
              <w:t>no evidence for P</w:t>
            </w:r>
          </w:p>
        </w:tc>
        <w:tc>
          <w:tcPr>
            <w:tcW w:type="dxa" w:w="6048"/>
            <w:vAlign w:val="top"/>
          </w:tcPr>
          <w:p>
            <w:r/>
            <w:r>
              <w:rPr>
                <w:b w:val="0"/>
                <w:sz w:val="16"/>
              </w:rPr>
              <w:t>not known(evidence_for(P))</w:t>
            </w:r>
          </w:p>
        </w:tc>
      </w:tr>
      <w:tr>
        <w:tc>
          <w:tcPr>
            <w:tcW w:type="dxa" w:w="3456"/>
            <w:vAlign w:val="top"/>
          </w:tcPr>
          <w:p>
            <w:r/>
            <w:r>
              <w:rPr>
                <w:b w:val="0"/>
                <w:sz w:val="16"/>
              </w:rPr>
              <w:t>no evidence against P</w:t>
            </w:r>
          </w:p>
        </w:tc>
        <w:tc>
          <w:tcPr>
            <w:tcW w:type="dxa" w:w="6048"/>
            <w:vAlign w:val="top"/>
          </w:tcPr>
          <w:p>
            <w:r/>
            <w:r>
              <w:rPr>
                <w:b w:val="0"/>
                <w:sz w:val="16"/>
              </w:rPr>
              <w:t>not known(not(P)) or not known(evidence_against(P))</w:t>
            </w:r>
          </w:p>
        </w:tc>
      </w:tr>
      <w:tr>
        <w:tc>
          <w:tcPr>
            <w:tcW w:type="dxa" w:w="3456"/>
            <w:vAlign w:val="top"/>
          </w:tcPr>
          <w:p>
            <w:r/>
            <w:r>
              <w:rPr>
                <w:b w:val="0"/>
                <w:sz w:val="16"/>
              </w:rPr>
              <w:t>it is false that P</w:t>
            </w:r>
          </w:p>
        </w:tc>
        <w:tc>
          <w:tcPr>
            <w:tcW w:type="dxa" w:w="6048"/>
            <w:vAlign w:val="top"/>
          </w:tcPr>
          <w:p>
            <w:r/>
            <w:r>
              <w:rPr>
                <w:b w:val="0"/>
                <w:sz w:val="16"/>
              </w:rPr>
              <w:t>false(P) or not(P) depending on context</w:t>
            </w:r>
          </w:p>
        </w:tc>
      </w:tr>
      <w:tr>
        <w:tc>
          <w:tcPr>
            <w:tcW w:type="dxa" w:w="3456"/>
            <w:vAlign w:val="top"/>
          </w:tcPr>
          <w:p>
            <w:r/>
            <w:r>
              <w:rPr>
                <w:b w:val="0"/>
                <w:sz w:val="16"/>
              </w:rPr>
              <w:t>it is not known that P</w:t>
            </w:r>
          </w:p>
        </w:tc>
        <w:tc>
          <w:tcPr>
            <w:tcW w:type="dxa" w:w="6048"/>
            <w:vAlign w:val="top"/>
          </w:tcPr>
          <w:p>
            <w:r/>
            <w:r>
              <w:rPr>
                <w:b w:val="0"/>
                <w:sz w:val="16"/>
              </w:rPr>
              <w:t>not known(P)</w:t>
            </w:r>
          </w:p>
        </w:tc>
      </w:tr>
      <w:tr>
        <w:tc>
          <w:tcPr>
            <w:tcW w:type="dxa" w:w="3456"/>
            <w:vAlign w:val="top"/>
          </w:tcPr>
          <w:p>
            <w:r/>
            <w:r>
              <w:rPr>
                <w:b w:val="0"/>
                <w:sz w:val="16"/>
              </w:rPr>
              <w:t>P does not imply Q</w:t>
            </w:r>
          </w:p>
        </w:tc>
        <w:tc>
          <w:tcPr>
            <w:tcW w:type="dxa" w:w="6048"/>
            <w:vAlign w:val="top"/>
          </w:tcPr>
          <w:p>
            <w:r/>
            <w:r>
              <w:rPr>
                <w:b w:val="0"/>
                <w:sz w:val="16"/>
              </w:rPr>
              <w:t>not(implies(P,Q))</w:t>
            </w:r>
          </w:p>
        </w:tc>
      </w:tr>
      <w:tr>
        <w:tc>
          <w:tcPr>
            <w:tcW w:type="dxa" w:w="3456"/>
            <w:vAlign w:val="top"/>
          </w:tcPr>
          <w:p>
            <w:r/>
            <w:r>
              <w:rPr>
                <w:b w:val="0"/>
                <w:sz w:val="16"/>
              </w:rPr>
              <w:t>P failed to disprove Q</w:t>
            </w:r>
          </w:p>
        </w:tc>
        <w:tc>
          <w:tcPr>
            <w:tcW w:type="dxa" w:w="6048"/>
            <w:vAlign w:val="top"/>
          </w:tcPr>
          <w:p>
            <w:r/>
            <w:r>
              <w:rPr>
                <w:b w:val="0"/>
                <w:sz w:val="16"/>
              </w:rPr>
              <w:t>failed(disprove(P,Q)); not proof(Q)</w:t>
            </w:r>
          </w:p>
        </w:tc>
      </w:tr>
    </w:tbl>
    <w:p/>
    <w:p>
      <w:pPr>
        <w:pStyle w:val="Heading1"/>
      </w:pPr>
      <w:r>
        <w:t>7. Contradiction handling</w:t>
      </w:r>
    </w:p>
    <w:p>
      <w:r>
        <w:t>Do not implement contradiction -&gt; discard. Implement contradiction -&gt; isolate -&gt; test dependency.</w:t>
      </w:r>
    </w:p>
    <w:p>
      <w:pPr>
        <w:pStyle w:val="CodeBlock"/>
      </w:pPr>
      <w:r>
        <w:rPr>
          <w:rFonts w:ascii="Consolas" w:hAnsi="Consolas"/>
          <w:sz w:val="16"/>
        </w:rPr>
        <w:t>type ContradictionStatus =</w:t>
      </w:r>
      <w:r>
        <w:br/>
      </w:r>
      <w:r>
        <w:rPr>
          <w:rFonts w:ascii="Consolas" w:hAnsi="Consolas"/>
          <w:sz w:val="16"/>
        </w:rPr>
        <w:t xml:space="preserve">  | "contained"</w:t>
      </w:r>
      <w:r>
        <w:br/>
      </w:r>
      <w:r>
        <w:rPr>
          <w:rFonts w:ascii="Consolas" w:hAnsi="Consolas"/>
          <w:sz w:val="16"/>
        </w:rPr>
        <w:t xml:space="preserve">  | "conclusion_dependent"</w:t>
      </w:r>
      <w:r>
        <w:br/>
      </w:r>
      <w:r>
        <w:rPr>
          <w:rFonts w:ascii="Consolas" w:hAnsi="Consolas"/>
          <w:sz w:val="16"/>
        </w:rPr>
        <w:t xml:space="preserve">  | "scope_resolved"</w:t>
      </w:r>
      <w:r>
        <w:br/>
      </w:r>
      <w:r>
        <w:rPr>
          <w:rFonts w:ascii="Consolas" w:hAnsi="Consolas"/>
          <w:sz w:val="16"/>
        </w:rPr>
        <w:t xml:space="preserve">  | "temporal_resolved"</w:t>
      </w:r>
      <w:r>
        <w:br/>
      </w:r>
      <w:r>
        <w:rPr>
          <w:rFonts w:ascii="Consolas" w:hAnsi="Consolas"/>
          <w:sz w:val="16"/>
        </w:rPr>
        <w:t xml:space="preserve">  | "definition_resolved"</w:t>
      </w:r>
      <w:r>
        <w:br/>
      </w:r>
      <w:r>
        <w:rPr>
          <w:rFonts w:ascii="Consolas" w:hAnsi="Consolas"/>
          <w:sz w:val="16"/>
        </w:rPr>
        <w:t xml:space="preserve">  | "breaking";</w:t>
      </w:r>
      <w:r>
        <w:br/>
      </w:r>
    </w:p>
    <w:p>
      <w:pPr>
        <w:pStyle w:val="ListBullet"/>
        <w:spacing w:after="30"/>
      </w:pPr>
      <w:r>
        <w:t>If the contradiction is irrelevant to the conclusion, weaken the score but do not discard.</w:t>
      </w:r>
    </w:p>
    <w:p>
      <w:pPr>
        <w:pStyle w:val="ListBullet"/>
        <w:spacing w:after="30"/>
      </w:pPr>
      <w:r>
        <w:t>If the conclusion depends on the contradiction, mark contradiction_breaking.</w:t>
      </w:r>
    </w:p>
    <w:p>
      <w:pPr>
        <w:pStyle w:val="ListBullet"/>
        <w:spacing w:after="30"/>
      </w:pPr>
      <w:r>
        <w:t>If the contradiction is temporal, e.g. P was true yesterday and false today, mark temporal_resolved.</w:t>
      </w:r>
    </w:p>
    <w:p>
      <w:pPr>
        <w:pStyle w:val="ListBullet"/>
        <w:spacing w:after="30"/>
      </w:pPr>
      <w:r>
        <w:t>If the contradiction is definitional, track which term version changed.</w:t>
      </w:r>
    </w:p>
    <w:p>
      <w:pPr>
        <w:pStyle w:val="Heading1"/>
      </w:pPr>
      <w:r>
        <w:t>8. Reactive probe generator</w:t>
      </w:r>
    </w:p>
    <w:p>
      <w:r>
        <w:t>The system must perturb the argument and check whether the conclusion keeps its effective polarity.</w:t>
      </w:r>
    </w:p>
    <w:tbl>
      <w:tblPr>
        <w:tblStyle w:val="TableGrid"/>
        <w:tblW w:type="auto" w:w="0"/>
        <w:jc w:val="center"/>
        <w:tblLook w:firstColumn="1" w:firstRow="1" w:lastColumn="0" w:lastRow="0" w:noHBand="0" w:noVBand="1" w:val="04A0"/>
      </w:tblPr>
      <w:tblGrid>
        <w:gridCol w:w="5083"/>
        <w:gridCol w:w="5083"/>
      </w:tblGrid>
      <w:tr>
        <w:tc>
          <w:tcPr>
            <w:tcW w:type="dxa" w:w="2592"/>
            <w:vAlign w:val="top"/>
            <w:shd w:fill="1F4E79"/>
          </w:tcPr>
          <w:p>
            <w:r/>
            <w:r>
              <w:rPr>
                <w:b/>
                <w:color w:val="FFFFFF"/>
                <w:sz w:val="16"/>
              </w:rPr>
              <w:t>Probe type</w:t>
            </w:r>
          </w:p>
        </w:tc>
        <w:tc>
          <w:tcPr>
            <w:tcW w:type="dxa" w:w="6912"/>
            <w:vAlign w:val="top"/>
            <w:shd w:fill="1F4E79"/>
          </w:tcPr>
          <w:p>
            <w:r/>
            <w:r>
              <w:rPr>
                <w:b/>
                <w:color w:val="FFFFFF"/>
                <w:sz w:val="16"/>
              </w:rPr>
              <w:t>Purpose</w:t>
            </w:r>
          </w:p>
        </w:tc>
      </w:tr>
      <w:tr>
        <w:tc>
          <w:tcPr>
            <w:tcW w:type="dxa" w:w="2592"/>
            <w:vAlign w:val="top"/>
          </w:tcPr>
          <w:p>
            <w:r/>
            <w:r>
              <w:rPr>
                <w:b w:val="0"/>
                <w:sz w:val="16"/>
              </w:rPr>
              <w:t>Invert premise</w:t>
            </w:r>
          </w:p>
        </w:tc>
        <w:tc>
          <w:tcPr>
            <w:tcW w:type="dxa" w:w="6912"/>
            <w:vAlign w:val="top"/>
          </w:tcPr>
          <w:p>
            <w:r/>
            <w:r>
              <w:rPr>
                <w:b w:val="0"/>
                <w:sz w:val="16"/>
              </w:rPr>
              <w:t>Test whether the conclusion depends on a hidden polarity assumption.</w:t>
            </w:r>
          </w:p>
        </w:tc>
      </w:tr>
      <w:tr>
        <w:tc>
          <w:tcPr>
            <w:tcW w:type="dxa" w:w="2592"/>
            <w:vAlign w:val="top"/>
          </w:tcPr>
          <w:p>
            <w:r/>
            <w:r>
              <w:rPr>
                <w:b w:val="0"/>
                <w:sz w:val="16"/>
              </w:rPr>
              <w:t>Weaken premise</w:t>
            </w:r>
          </w:p>
        </w:tc>
        <w:tc>
          <w:tcPr>
            <w:tcW w:type="dxa" w:w="6912"/>
            <w:vAlign w:val="top"/>
          </w:tcPr>
          <w:p>
            <w:r/>
            <w:r>
              <w:rPr>
                <w:b w:val="0"/>
                <w:sz w:val="16"/>
              </w:rPr>
              <w:t>Test whether the conclusion is stronger than its premises.</w:t>
            </w:r>
          </w:p>
        </w:tc>
      </w:tr>
      <w:tr>
        <w:tc>
          <w:tcPr>
            <w:tcW w:type="dxa" w:w="2592"/>
            <w:vAlign w:val="top"/>
          </w:tcPr>
          <w:p>
            <w:r/>
            <w:r>
              <w:rPr>
                <w:b w:val="0"/>
                <w:sz w:val="16"/>
              </w:rPr>
              <w:t>Remove premise</w:t>
            </w:r>
          </w:p>
        </w:tc>
        <w:tc>
          <w:tcPr>
            <w:tcW w:type="dxa" w:w="6912"/>
            <w:vAlign w:val="top"/>
          </w:tcPr>
          <w:p>
            <w:r/>
            <w:r>
              <w:rPr>
                <w:b w:val="0"/>
                <w:sz w:val="16"/>
              </w:rPr>
              <w:t>Find dependency on a premise.</w:t>
            </w:r>
          </w:p>
        </w:tc>
      </w:tr>
      <w:tr>
        <w:tc>
          <w:tcPr>
            <w:tcW w:type="dxa" w:w="2592"/>
            <w:vAlign w:val="top"/>
          </w:tcPr>
          <w:p>
            <w:r/>
            <w:r>
              <w:rPr>
                <w:b w:val="0"/>
                <w:sz w:val="16"/>
              </w:rPr>
              <w:t>Swap definition</w:t>
            </w:r>
          </w:p>
        </w:tc>
        <w:tc>
          <w:tcPr>
            <w:tcW w:type="dxa" w:w="6912"/>
            <w:vAlign w:val="top"/>
          </w:tcPr>
          <w:p>
            <w:r/>
            <w:r>
              <w:rPr>
                <w:b w:val="0"/>
                <w:sz w:val="16"/>
              </w:rPr>
              <w:t>Detect equivocation.</w:t>
            </w:r>
          </w:p>
        </w:tc>
      </w:tr>
      <w:tr>
        <w:tc>
          <w:tcPr>
            <w:tcW w:type="dxa" w:w="2592"/>
            <w:vAlign w:val="top"/>
          </w:tcPr>
          <w:p>
            <w:r/>
            <w:r>
              <w:rPr>
                <w:b w:val="0"/>
                <w:sz w:val="16"/>
              </w:rPr>
              <w:t>Ask for falsifier</w:t>
            </w:r>
          </w:p>
        </w:tc>
        <w:tc>
          <w:tcPr>
            <w:tcW w:type="dxa" w:w="6912"/>
            <w:vAlign w:val="top"/>
          </w:tcPr>
          <w:p>
            <w:r/>
            <w:r>
              <w:rPr>
                <w:b w:val="0"/>
                <w:sz w:val="16"/>
              </w:rPr>
              <w:t>Check testability.</w:t>
            </w:r>
          </w:p>
        </w:tc>
      </w:tr>
      <w:tr>
        <w:tc>
          <w:tcPr>
            <w:tcW w:type="dxa" w:w="2592"/>
            <w:vAlign w:val="top"/>
          </w:tcPr>
          <w:p>
            <w:r/>
            <w:r>
              <w:rPr>
                <w:b w:val="0"/>
                <w:sz w:val="16"/>
              </w:rPr>
              <w:t>Ask for implementation</w:t>
            </w:r>
          </w:p>
        </w:tc>
        <w:tc>
          <w:tcPr>
            <w:tcW w:type="dxa" w:w="6912"/>
            <w:vAlign w:val="top"/>
          </w:tcPr>
          <w:p>
            <w:r/>
            <w:r>
              <w:rPr>
                <w:b w:val="0"/>
                <w:sz w:val="16"/>
              </w:rPr>
              <w:t>Separate abstract truth from practical effect.</w:t>
            </w:r>
          </w:p>
        </w:tc>
      </w:tr>
      <w:tr>
        <w:tc>
          <w:tcPr>
            <w:tcW w:type="dxa" w:w="2592"/>
            <w:vAlign w:val="top"/>
          </w:tcPr>
          <w:p>
            <w:r/>
            <w:r>
              <w:rPr>
                <w:b w:val="0"/>
                <w:sz w:val="16"/>
              </w:rPr>
              <w:t>Ask for prediction</w:t>
            </w:r>
          </w:p>
        </w:tc>
        <w:tc>
          <w:tcPr>
            <w:tcW w:type="dxa" w:w="6912"/>
            <w:vAlign w:val="top"/>
          </w:tcPr>
          <w:p>
            <w:r/>
            <w:r>
              <w:rPr>
                <w:b w:val="0"/>
                <w:sz w:val="16"/>
              </w:rPr>
              <w:t>Force measurable consequences.</w:t>
            </w:r>
          </w:p>
        </w:tc>
      </w:tr>
      <w:tr>
        <w:tc>
          <w:tcPr>
            <w:tcW w:type="dxa" w:w="2592"/>
            <w:vAlign w:val="top"/>
          </w:tcPr>
          <w:p>
            <w:r/>
            <w:r>
              <w:rPr>
                <w:b w:val="0"/>
                <w:sz w:val="16"/>
              </w:rPr>
              <w:t>Ask for counterexample</w:t>
            </w:r>
          </w:p>
        </w:tc>
        <w:tc>
          <w:tcPr>
            <w:tcW w:type="dxa" w:w="6912"/>
            <w:vAlign w:val="top"/>
          </w:tcPr>
          <w:p>
            <w:r/>
            <w:r>
              <w:rPr>
                <w:b w:val="0"/>
                <w:sz w:val="16"/>
              </w:rPr>
              <w:t>Detect brittle universal claims.</w:t>
            </w:r>
          </w:p>
        </w:tc>
      </w:tr>
      <w:tr>
        <w:tc>
          <w:tcPr>
            <w:tcW w:type="dxa" w:w="2592"/>
            <w:vAlign w:val="top"/>
          </w:tcPr>
          <w:p>
            <w:r/>
            <w:r>
              <w:rPr>
                <w:b w:val="0"/>
                <w:sz w:val="16"/>
              </w:rPr>
              <w:t>Ask for dependency</w:t>
            </w:r>
          </w:p>
        </w:tc>
        <w:tc>
          <w:tcPr>
            <w:tcW w:type="dxa" w:w="6912"/>
            <w:vAlign w:val="top"/>
          </w:tcPr>
          <w:p>
            <w:r/>
            <w:r>
              <w:rPr>
                <w:b w:val="0"/>
                <w:sz w:val="16"/>
              </w:rPr>
              <w:t>Expose hidden assumptions.</w:t>
            </w:r>
          </w:p>
        </w:tc>
      </w:tr>
      <w:tr>
        <w:tc>
          <w:tcPr>
            <w:tcW w:type="dxa" w:w="2592"/>
            <w:vAlign w:val="top"/>
          </w:tcPr>
          <w:p>
            <w:r/>
            <w:r>
              <w:rPr>
                <w:b w:val="0"/>
                <w:sz w:val="16"/>
              </w:rPr>
              <w:t>Ask for measurable effect</w:t>
            </w:r>
          </w:p>
        </w:tc>
        <w:tc>
          <w:tcPr>
            <w:tcW w:type="dxa" w:w="6912"/>
            <w:vAlign w:val="top"/>
          </w:tcPr>
          <w:p>
            <w:r/>
            <w:r>
              <w:rPr>
                <w:b w:val="0"/>
                <w:sz w:val="16"/>
              </w:rPr>
              <w:t>Convert rhetoric into a task metric.</w:t>
            </w:r>
          </w:p>
        </w:tc>
      </w:tr>
    </w:tbl>
    <w:p/>
    <w:p>
      <w:pPr>
        <w:pStyle w:val="Heading2"/>
      </w:pPr>
      <w:r>
        <w:t>8.1 Example probe generation</w:t>
      </w:r>
    </w:p>
    <w:p>
      <w:pPr>
        <w:pStyle w:val="CodeBlock"/>
      </w:pPr>
      <w:r>
        <w:rPr>
          <w:rFonts w:ascii="Consolas" w:hAnsi="Consolas"/>
          <w:sz w:val="16"/>
        </w:rPr>
        <w:t>Input argument:</w:t>
      </w:r>
      <w:r>
        <w:br/>
      </w:r>
      <w:r>
        <w:rPr>
          <w:rFonts w:ascii="Consolas" w:hAnsi="Consolas"/>
          <w:sz w:val="16"/>
        </w:rPr>
        <w:t xml:space="preserve">  "This framework is correct because no one disproved it."</w:t>
      </w:r>
      <w:r>
        <w:br/>
      </w:r>
      <w:r>
        <w:rPr>
          <w:rFonts w:ascii="Consolas" w:hAnsi="Consolas"/>
          <w:sz w:val="16"/>
        </w:rPr>
      </w:r>
      <w:r>
        <w:br/>
      </w:r>
      <w:r>
        <w:rPr>
          <w:rFonts w:ascii="Consolas" w:hAnsi="Consolas"/>
          <w:sz w:val="16"/>
        </w:rPr>
        <w:t>Generated probes:</w:t>
      </w:r>
      <w:r>
        <w:br/>
      </w:r>
      <w:r>
        <w:rPr>
          <w:rFonts w:ascii="Consolas" w:hAnsi="Consolas"/>
          <w:sz w:val="16"/>
        </w:rPr>
        <w:t xml:space="preserve">  1. What would disprove it?</w:t>
      </w:r>
      <w:r>
        <w:br/>
      </w:r>
      <w:r>
        <w:rPr>
          <w:rFonts w:ascii="Consolas" w:hAnsi="Consolas"/>
          <w:sz w:val="16"/>
        </w:rPr>
        <w:t xml:space="preserve">  2. Does the conclusion still follow if absence of disproof is removed?</w:t>
      </w:r>
      <w:r>
        <w:br/>
      </w:r>
      <w:r>
        <w:rPr>
          <w:rFonts w:ascii="Consolas" w:hAnsi="Consolas"/>
          <w:sz w:val="16"/>
        </w:rPr>
        <w:t xml:space="preserve">  3. What concrete prediction does it make?</w:t>
      </w:r>
      <w:r>
        <w:br/>
      </w:r>
      <w:r>
        <w:rPr>
          <w:rFonts w:ascii="Consolas" w:hAnsi="Consolas"/>
          <w:sz w:val="16"/>
        </w:rPr>
        <w:t xml:space="preserve">  4. Does it outperform a baseline?</w:t>
      </w:r>
      <w:r>
        <w:br/>
      </w:r>
      <w:r>
        <w:rPr>
          <w:rFonts w:ascii="Consolas" w:hAnsi="Consolas"/>
          <w:sz w:val="16"/>
        </w:rPr>
        <w:t xml:space="preserve">  5. Which premise carries the proof burden?</w:t>
      </w:r>
      <w:r>
        <w:br/>
      </w:r>
    </w:p>
    <w:p>
      <w:pPr>
        <w:pStyle w:val="Heading1"/>
      </w:pPr>
      <w:r>
        <w:t>9. Effectiveness scoring</w:t>
      </w:r>
    </w:p>
    <w:p>
      <w:pPr>
        <w:pStyle w:val="CodeBlock"/>
      </w:pPr>
      <w:r>
        <w:rPr>
          <w:rFonts w:ascii="Consolas" w:hAnsi="Consolas"/>
          <w:sz w:val="16"/>
        </w:rPr>
        <w:t>overall_effectiveness =</w:t>
      </w:r>
      <w:r>
        <w:br/>
      </w:r>
      <w:r>
        <w:rPr>
          <w:rFonts w:ascii="Consolas" w:hAnsi="Consolas"/>
          <w:sz w:val="16"/>
        </w:rPr>
        <w:t xml:space="preserve">  0.20 * negation_consistency</w:t>
      </w:r>
      <w:r>
        <w:br/>
      </w:r>
      <w:r>
        <w:rPr>
          <w:rFonts w:ascii="Consolas" w:hAnsi="Consolas"/>
          <w:sz w:val="16"/>
        </w:rPr>
        <w:t>+ 0.15 * scope_preservation</w:t>
      </w:r>
      <w:r>
        <w:br/>
      </w:r>
      <w:r>
        <w:rPr>
          <w:rFonts w:ascii="Consolas" w:hAnsi="Consolas"/>
          <w:sz w:val="16"/>
        </w:rPr>
        <w:t>+ 0.15 * definition_stability</w:t>
      </w:r>
      <w:r>
        <w:br/>
      </w:r>
      <w:r>
        <w:rPr>
          <w:rFonts w:ascii="Consolas" w:hAnsi="Consolas"/>
          <w:sz w:val="16"/>
        </w:rPr>
        <w:t>+ 0.15 * context_fit</w:t>
      </w:r>
      <w:r>
        <w:br/>
      </w:r>
      <w:r>
        <w:rPr>
          <w:rFonts w:ascii="Consolas" w:hAnsi="Consolas"/>
          <w:sz w:val="16"/>
        </w:rPr>
        <w:t>+ 0.10 * contradiction_containment</w:t>
      </w:r>
      <w:r>
        <w:br/>
      </w:r>
      <w:r>
        <w:rPr>
          <w:rFonts w:ascii="Consolas" w:hAnsi="Consolas"/>
          <w:sz w:val="16"/>
        </w:rPr>
        <w:t>+ 0.15 * reactive_performance</w:t>
      </w:r>
      <w:r>
        <w:br/>
      </w:r>
      <w:r>
        <w:rPr>
          <w:rFonts w:ascii="Consolas" w:hAnsi="Consolas"/>
          <w:sz w:val="16"/>
        </w:rPr>
        <w:t>+ 0.10 * testability</w:t>
      </w:r>
      <w:r>
        <w:br/>
      </w:r>
    </w:p>
    <w:p>
      <w:r>
        <w:t>Bogusness increases with untracked polarity shifts, scope jumps, definition shifts, conclusions stronger than premises, missing falsifier, and failed reactive probes.</w:t>
      </w:r>
    </w:p>
    <w:tbl>
      <w:tblPr>
        <w:tblStyle w:val="TableGrid"/>
        <w:tblW w:type="auto" w:w="0"/>
        <w:jc w:val="center"/>
        <w:tblLook w:firstColumn="1" w:firstRow="1" w:lastColumn="0" w:lastRow="0" w:noHBand="0" w:noVBand="1" w:val="04A0"/>
      </w:tblPr>
      <w:tblGrid>
        <w:gridCol w:w="5083"/>
        <w:gridCol w:w="5083"/>
      </w:tblGrid>
      <w:tr>
        <w:tc>
          <w:tcPr>
            <w:tcW w:type="dxa" w:w="2880"/>
            <w:vAlign w:val="top"/>
            <w:shd w:fill="1F4E79"/>
          </w:tcPr>
          <w:p>
            <w:r/>
            <w:r>
              <w:rPr>
                <w:b/>
                <w:color w:val="FFFFFF"/>
                <w:sz w:val="16"/>
              </w:rPr>
              <w:t>Score field</w:t>
            </w:r>
          </w:p>
        </w:tc>
        <w:tc>
          <w:tcPr>
            <w:tcW w:type="dxa" w:w="6624"/>
            <w:vAlign w:val="top"/>
            <w:shd w:fill="1F4E79"/>
          </w:tcPr>
          <w:p>
            <w:r/>
            <w:r>
              <w:rPr>
                <w:b/>
                <w:color w:val="FFFFFF"/>
                <w:sz w:val="16"/>
              </w:rPr>
              <w:t>Meaning</w:t>
            </w:r>
          </w:p>
        </w:tc>
      </w:tr>
      <w:tr>
        <w:tc>
          <w:tcPr>
            <w:tcW w:type="dxa" w:w="2880"/>
            <w:vAlign w:val="top"/>
          </w:tcPr>
          <w:p>
            <w:r/>
            <w:r>
              <w:rPr>
                <w:b w:val="0"/>
                <w:sz w:val="16"/>
              </w:rPr>
              <w:t>negation_consistency</w:t>
            </w:r>
          </w:p>
        </w:tc>
        <w:tc>
          <w:tcPr>
            <w:tcW w:type="dxa" w:w="6624"/>
            <w:vAlign w:val="top"/>
          </w:tcPr>
          <w:p>
            <w:r/>
            <w:r>
              <w:rPr>
                <w:b w:val="0"/>
                <w:sz w:val="16"/>
              </w:rPr>
              <w:t>Whether yes/no transformations are tracked and parity-preserving.</w:t>
            </w:r>
          </w:p>
        </w:tc>
      </w:tr>
      <w:tr>
        <w:tc>
          <w:tcPr>
            <w:tcW w:type="dxa" w:w="2880"/>
            <w:vAlign w:val="top"/>
          </w:tcPr>
          <w:p>
            <w:r/>
            <w:r>
              <w:rPr>
                <w:b w:val="0"/>
                <w:sz w:val="16"/>
              </w:rPr>
              <w:t>scope_preservation</w:t>
            </w:r>
          </w:p>
        </w:tc>
        <w:tc>
          <w:tcPr>
            <w:tcW w:type="dxa" w:w="6624"/>
            <w:vAlign w:val="top"/>
          </w:tcPr>
          <w:p>
            <w:r/>
            <w:r>
              <w:rPr>
                <w:b w:val="0"/>
                <w:sz w:val="16"/>
              </w:rPr>
              <w:t>Whether the argument stays within the same domain/scope.</w:t>
            </w:r>
          </w:p>
        </w:tc>
      </w:tr>
      <w:tr>
        <w:tc>
          <w:tcPr>
            <w:tcW w:type="dxa" w:w="2880"/>
            <w:vAlign w:val="top"/>
          </w:tcPr>
          <w:p>
            <w:r/>
            <w:r>
              <w:rPr>
                <w:b w:val="0"/>
                <w:sz w:val="16"/>
              </w:rPr>
              <w:t>definition_stability</w:t>
            </w:r>
          </w:p>
        </w:tc>
        <w:tc>
          <w:tcPr>
            <w:tcW w:type="dxa" w:w="6624"/>
            <w:vAlign w:val="top"/>
          </w:tcPr>
          <w:p>
            <w:r/>
            <w:r>
              <w:rPr>
                <w:b w:val="0"/>
                <w:sz w:val="16"/>
              </w:rPr>
              <w:t>Whether key terms retain meaning.</w:t>
            </w:r>
          </w:p>
        </w:tc>
      </w:tr>
      <w:tr>
        <w:tc>
          <w:tcPr>
            <w:tcW w:type="dxa" w:w="2880"/>
            <w:vAlign w:val="top"/>
          </w:tcPr>
          <w:p>
            <w:r/>
            <w:r>
              <w:rPr>
                <w:b w:val="0"/>
                <w:sz w:val="16"/>
              </w:rPr>
              <w:t>context_fit</w:t>
            </w:r>
          </w:p>
        </w:tc>
        <w:tc>
          <w:tcPr>
            <w:tcW w:type="dxa" w:w="6624"/>
            <w:vAlign w:val="top"/>
          </w:tcPr>
          <w:p>
            <w:r/>
            <w:r>
              <w:rPr>
                <w:b w:val="0"/>
                <w:sz w:val="16"/>
              </w:rPr>
              <w:t>Whether the conclusion fits the declared task/context.</w:t>
            </w:r>
          </w:p>
        </w:tc>
      </w:tr>
      <w:tr>
        <w:tc>
          <w:tcPr>
            <w:tcW w:type="dxa" w:w="2880"/>
            <w:vAlign w:val="top"/>
          </w:tcPr>
          <w:p>
            <w:r/>
            <w:r>
              <w:rPr>
                <w:b w:val="0"/>
                <w:sz w:val="16"/>
              </w:rPr>
              <w:t>contradiction_containment</w:t>
            </w:r>
          </w:p>
        </w:tc>
        <w:tc>
          <w:tcPr>
            <w:tcW w:type="dxa" w:w="6624"/>
            <w:vAlign w:val="top"/>
          </w:tcPr>
          <w:p>
            <w:r/>
            <w:r>
              <w:rPr>
                <w:b w:val="0"/>
                <w:sz w:val="16"/>
              </w:rPr>
              <w:t>Whether contradictions are localized and non-explosive.</w:t>
            </w:r>
          </w:p>
        </w:tc>
      </w:tr>
      <w:tr>
        <w:tc>
          <w:tcPr>
            <w:tcW w:type="dxa" w:w="2880"/>
            <w:vAlign w:val="top"/>
          </w:tcPr>
          <w:p>
            <w:r/>
            <w:r>
              <w:rPr>
                <w:b w:val="0"/>
                <w:sz w:val="16"/>
              </w:rPr>
              <w:t>reactive_performance</w:t>
            </w:r>
          </w:p>
        </w:tc>
        <w:tc>
          <w:tcPr>
            <w:tcW w:type="dxa" w:w="6624"/>
            <w:vAlign w:val="top"/>
          </w:tcPr>
          <w:p>
            <w:r/>
            <w:r>
              <w:rPr>
                <w:b w:val="0"/>
                <w:sz w:val="16"/>
              </w:rPr>
              <w:t>How well the argument survives probes.</w:t>
            </w:r>
          </w:p>
        </w:tc>
      </w:tr>
      <w:tr>
        <w:tc>
          <w:tcPr>
            <w:tcW w:type="dxa" w:w="2880"/>
            <w:vAlign w:val="top"/>
          </w:tcPr>
          <w:p>
            <w:r/>
            <w:r>
              <w:rPr>
                <w:b w:val="0"/>
                <w:sz w:val="16"/>
              </w:rPr>
              <w:t>testability</w:t>
            </w:r>
          </w:p>
        </w:tc>
        <w:tc>
          <w:tcPr>
            <w:tcW w:type="dxa" w:w="6624"/>
            <w:vAlign w:val="top"/>
          </w:tcPr>
          <w:p>
            <w:r/>
            <w:r>
              <w:rPr>
                <w:b w:val="0"/>
                <w:sz w:val="16"/>
              </w:rPr>
              <w:t>Whether the claim exposes falsifiers or measurable effects.</w:t>
            </w:r>
          </w:p>
        </w:tc>
      </w:tr>
      <w:tr>
        <w:tc>
          <w:tcPr>
            <w:tcW w:type="dxa" w:w="2880"/>
            <w:vAlign w:val="top"/>
          </w:tcPr>
          <w:p>
            <w:r/>
            <w:r>
              <w:rPr>
                <w:b w:val="0"/>
                <w:sz w:val="16"/>
              </w:rPr>
              <w:t>implementation_relevance</w:t>
            </w:r>
          </w:p>
        </w:tc>
        <w:tc>
          <w:tcPr>
            <w:tcW w:type="dxa" w:w="6624"/>
            <w:vAlign w:val="top"/>
          </w:tcPr>
          <w:p>
            <w:r/>
            <w:r>
              <w:rPr>
                <w:b w:val="0"/>
                <w:sz w:val="16"/>
              </w:rPr>
              <w:t>Whether the claim can drive a concrete program, device, or decision.</w:t>
            </w:r>
          </w:p>
        </w:tc>
      </w:tr>
    </w:tbl>
    <w:p/>
    <w:p>
      <w:pPr>
        <w:pStyle w:val="Heading1"/>
      </w:pPr>
      <w:r>
        <w:t>10. System architecture</w:t>
      </w:r>
    </w:p>
    <w:p>
      <w:r>
        <w:t>Use an LLM as an assistant, not as the authority.</w:t>
      </w:r>
    </w:p>
    <w:p>
      <w:pPr>
        <w:pStyle w:val="CodeBlock"/>
      </w:pPr>
      <w:r>
        <w:rPr>
          <w:rFonts w:ascii="Consolas" w:hAnsi="Consolas"/>
          <w:sz w:val="16"/>
        </w:rPr>
        <w:t>raw argument</w:t>
      </w:r>
      <w:r>
        <w:br/>
      </w:r>
      <w:r>
        <w:rPr>
          <w:rFonts w:ascii="Consolas" w:hAnsi="Consolas"/>
          <w:sz w:val="16"/>
        </w:rPr>
        <w:t xml:space="preserve">  -&gt; LLM extracts structured candidate claims</w:t>
      </w:r>
      <w:r>
        <w:br/>
      </w:r>
      <w:r>
        <w:rPr>
          <w:rFonts w:ascii="Consolas" w:hAnsi="Consolas"/>
          <w:sz w:val="16"/>
        </w:rPr>
        <w:t xml:space="preserve">  -&gt; deterministic polarity/scope engine checks transformations</w:t>
      </w:r>
      <w:r>
        <w:br/>
      </w:r>
      <w:r>
        <w:rPr>
          <w:rFonts w:ascii="Consolas" w:hAnsi="Consolas"/>
          <w:sz w:val="16"/>
        </w:rPr>
        <w:t xml:space="preserve">  -&gt; LLM proposes probes</w:t>
      </w:r>
      <w:r>
        <w:br/>
      </w:r>
      <w:r>
        <w:rPr>
          <w:rFonts w:ascii="Consolas" w:hAnsi="Consolas"/>
          <w:sz w:val="16"/>
        </w:rPr>
        <w:t xml:space="preserve">  -&gt; deterministic scorer aggregates results</w:t>
      </w:r>
      <w:r>
        <w:br/>
      </w:r>
      <w:r>
        <w:rPr>
          <w:rFonts w:ascii="Consolas" w:hAnsi="Consolas"/>
          <w:sz w:val="16"/>
        </w:rPr>
        <w:t xml:space="preserve">  -&gt; report with trace and provenance</w:t>
      </w:r>
      <w:r>
        <w:br/>
      </w:r>
    </w:p>
    <w:tbl>
      <w:tblPr>
        <w:tblStyle w:val="TableGrid"/>
        <w:tblW w:type="auto" w:w="0"/>
        <w:jc w:val="center"/>
        <w:tblLook w:firstColumn="1" w:firstRow="1" w:lastColumn="0" w:lastRow="0" w:noHBand="0" w:noVBand="1" w:val="04A0"/>
      </w:tblPr>
      <w:tblGrid>
        <w:gridCol w:w="3389"/>
        <w:gridCol w:w="3389"/>
        <w:gridCol w:w="3389"/>
      </w:tblGrid>
      <w:tr>
        <w:tc>
          <w:tcPr>
            <w:tcW w:type="dxa" w:w="2448"/>
            <w:vAlign w:val="top"/>
            <w:shd w:fill="1F4E79"/>
          </w:tcPr>
          <w:p>
            <w:r/>
            <w:r>
              <w:rPr>
                <w:b/>
                <w:color w:val="FFFFFF"/>
                <w:sz w:val="16"/>
              </w:rPr>
              <w:t>Component</w:t>
            </w:r>
          </w:p>
        </w:tc>
        <w:tc>
          <w:tcPr>
            <w:tcW w:type="dxa" w:w="5040"/>
            <w:vAlign w:val="top"/>
            <w:shd w:fill="1F4E79"/>
          </w:tcPr>
          <w:p>
            <w:r/>
            <w:r>
              <w:rPr>
                <w:b/>
                <w:color w:val="FFFFFF"/>
                <w:sz w:val="16"/>
              </w:rPr>
              <w:t>Responsibility</w:t>
            </w:r>
          </w:p>
        </w:tc>
        <w:tc>
          <w:tcPr>
            <w:tcW w:type="dxa" w:w="2016"/>
            <w:vAlign w:val="top"/>
            <w:shd w:fill="1F4E79"/>
          </w:tcPr>
          <w:p>
            <w:r/>
            <w:r>
              <w:rPr>
                <w:b/>
                <w:color w:val="FFFFFF"/>
                <w:sz w:val="16"/>
              </w:rPr>
              <w:t>Authority level</w:t>
            </w:r>
          </w:p>
        </w:tc>
      </w:tr>
      <w:tr>
        <w:tc>
          <w:tcPr>
            <w:tcW w:type="dxa" w:w="2448"/>
            <w:vAlign w:val="top"/>
          </w:tcPr>
          <w:p>
            <w:r/>
            <w:r>
              <w:rPr>
                <w:b w:val="0"/>
                <w:sz w:val="16"/>
              </w:rPr>
              <w:t>LLM parser assistant</w:t>
            </w:r>
          </w:p>
        </w:tc>
        <w:tc>
          <w:tcPr>
            <w:tcW w:type="dxa" w:w="5040"/>
            <w:vAlign w:val="top"/>
          </w:tcPr>
          <w:p>
            <w:r/>
            <w:r>
              <w:rPr>
                <w:b w:val="0"/>
                <w:sz w:val="16"/>
              </w:rPr>
              <w:t>Extract candidate claims, premises, modal terms, and possible scopes.</w:t>
            </w:r>
          </w:p>
        </w:tc>
        <w:tc>
          <w:tcPr>
            <w:tcW w:type="dxa" w:w="2016"/>
            <w:vAlign w:val="top"/>
          </w:tcPr>
          <w:p>
            <w:r/>
            <w:r>
              <w:rPr>
                <w:b w:val="0"/>
                <w:sz w:val="16"/>
              </w:rPr>
              <w:t>Advisory only</w:t>
            </w:r>
          </w:p>
        </w:tc>
      </w:tr>
      <w:tr>
        <w:tc>
          <w:tcPr>
            <w:tcW w:type="dxa" w:w="2448"/>
            <w:vAlign w:val="top"/>
          </w:tcPr>
          <w:p>
            <w:r/>
            <w:r>
              <w:rPr>
                <w:b w:val="0"/>
                <w:sz w:val="16"/>
              </w:rPr>
              <w:t>Deterministic polarity engine</w:t>
            </w:r>
          </w:p>
        </w:tc>
        <w:tc>
          <w:tcPr>
            <w:tcW w:type="dxa" w:w="5040"/>
            <w:vAlign w:val="top"/>
          </w:tcPr>
          <w:p>
            <w:r/>
            <w:r>
              <w:rPr>
                <w:b w:val="0"/>
                <w:sz w:val="16"/>
              </w:rPr>
              <w:t>Track negation parity and transformations.</w:t>
            </w:r>
          </w:p>
        </w:tc>
        <w:tc>
          <w:tcPr>
            <w:tcW w:type="dxa" w:w="2016"/>
            <w:vAlign w:val="top"/>
          </w:tcPr>
          <w:p>
            <w:r/>
            <w:r>
              <w:rPr>
                <w:b w:val="0"/>
                <w:sz w:val="16"/>
              </w:rPr>
              <w:t>Authoritative for trace</w:t>
            </w:r>
          </w:p>
        </w:tc>
      </w:tr>
      <w:tr>
        <w:tc>
          <w:tcPr>
            <w:tcW w:type="dxa" w:w="2448"/>
            <w:vAlign w:val="top"/>
          </w:tcPr>
          <w:p>
            <w:r/>
            <w:r>
              <w:rPr>
                <w:b w:val="0"/>
                <w:sz w:val="16"/>
              </w:rPr>
              <w:t>Scope/definition tracker</w:t>
            </w:r>
          </w:p>
        </w:tc>
        <w:tc>
          <w:tcPr>
            <w:tcW w:type="dxa" w:w="5040"/>
            <w:vAlign w:val="top"/>
          </w:tcPr>
          <w:p>
            <w:r/>
            <w:r>
              <w:rPr>
                <w:b w:val="0"/>
                <w:sz w:val="16"/>
              </w:rPr>
              <w:t>Detect domain, context, temporal, and definition shifts.</w:t>
            </w:r>
          </w:p>
        </w:tc>
        <w:tc>
          <w:tcPr>
            <w:tcW w:type="dxa" w:w="2016"/>
            <w:vAlign w:val="top"/>
          </w:tcPr>
          <w:p>
            <w:r/>
            <w:r>
              <w:rPr>
                <w:b w:val="0"/>
                <w:sz w:val="16"/>
              </w:rPr>
              <w:t>Authoritative for issues</w:t>
            </w:r>
          </w:p>
        </w:tc>
      </w:tr>
      <w:tr>
        <w:tc>
          <w:tcPr>
            <w:tcW w:type="dxa" w:w="2448"/>
            <w:vAlign w:val="top"/>
          </w:tcPr>
          <w:p>
            <w:r/>
            <w:r>
              <w:rPr>
                <w:b w:val="0"/>
                <w:sz w:val="16"/>
              </w:rPr>
              <w:t>Contradiction module</w:t>
            </w:r>
          </w:p>
        </w:tc>
        <w:tc>
          <w:tcPr>
            <w:tcW w:type="dxa" w:w="5040"/>
            <w:vAlign w:val="top"/>
          </w:tcPr>
          <w:p>
            <w:r/>
            <w:r>
              <w:rPr>
                <w:b w:val="0"/>
                <w:sz w:val="16"/>
              </w:rPr>
              <w:t>Localize contradiction and test conclusion dependency.</w:t>
            </w:r>
          </w:p>
        </w:tc>
        <w:tc>
          <w:tcPr>
            <w:tcW w:type="dxa" w:w="2016"/>
            <w:vAlign w:val="top"/>
          </w:tcPr>
          <w:p>
            <w:r/>
            <w:r>
              <w:rPr>
                <w:b w:val="0"/>
                <w:sz w:val="16"/>
              </w:rPr>
              <w:t>Authoritative for contradiction status</w:t>
            </w:r>
          </w:p>
        </w:tc>
      </w:tr>
      <w:tr>
        <w:tc>
          <w:tcPr>
            <w:tcW w:type="dxa" w:w="2448"/>
            <w:vAlign w:val="top"/>
          </w:tcPr>
          <w:p>
            <w:r/>
            <w:r>
              <w:rPr>
                <w:b w:val="0"/>
                <w:sz w:val="16"/>
              </w:rPr>
              <w:t>Probe generator</w:t>
            </w:r>
          </w:p>
        </w:tc>
        <w:tc>
          <w:tcPr>
            <w:tcW w:type="dxa" w:w="5040"/>
            <w:vAlign w:val="top"/>
          </w:tcPr>
          <w:p>
            <w:r/>
            <w:r>
              <w:rPr>
                <w:b w:val="0"/>
                <w:sz w:val="16"/>
              </w:rPr>
              <w:t>Create reactive tests based on detected weaknesses.</w:t>
            </w:r>
          </w:p>
        </w:tc>
        <w:tc>
          <w:tcPr>
            <w:tcW w:type="dxa" w:w="2016"/>
            <w:vAlign w:val="top"/>
          </w:tcPr>
          <w:p>
            <w:r/>
            <w:r>
              <w:rPr>
                <w:b w:val="0"/>
                <w:sz w:val="16"/>
              </w:rPr>
              <w:t>Advisory plus templates</w:t>
            </w:r>
          </w:p>
        </w:tc>
      </w:tr>
      <w:tr>
        <w:tc>
          <w:tcPr>
            <w:tcW w:type="dxa" w:w="2448"/>
            <w:vAlign w:val="top"/>
          </w:tcPr>
          <w:p>
            <w:r/>
            <w:r>
              <w:rPr>
                <w:b w:val="0"/>
                <w:sz w:val="16"/>
              </w:rPr>
              <w:t>Scoring engine</w:t>
            </w:r>
          </w:p>
        </w:tc>
        <w:tc>
          <w:tcPr>
            <w:tcW w:type="dxa" w:w="5040"/>
            <w:vAlign w:val="top"/>
          </w:tcPr>
          <w:p>
            <w:r/>
            <w:r>
              <w:rPr>
                <w:b w:val="0"/>
                <w:sz w:val="16"/>
              </w:rPr>
              <w:t>Compute explainable scores from trace and probes.</w:t>
            </w:r>
          </w:p>
        </w:tc>
        <w:tc>
          <w:tcPr>
            <w:tcW w:type="dxa" w:w="2016"/>
            <w:vAlign w:val="top"/>
          </w:tcPr>
          <w:p>
            <w:r/>
            <w:r>
              <w:rPr>
                <w:b w:val="0"/>
                <w:sz w:val="16"/>
              </w:rPr>
              <w:t>Authoritative for report</w:t>
            </w:r>
          </w:p>
        </w:tc>
      </w:tr>
      <w:tr>
        <w:tc>
          <w:tcPr>
            <w:tcW w:type="dxa" w:w="2448"/>
            <w:vAlign w:val="top"/>
          </w:tcPr>
          <w:p>
            <w:r/>
            <w:r>
              <w:rPr>
                <w:b w:val="0"/>
                <w:sz w:val="16"/>
              </w:rPr>
              <w:t>Report layer</w:t>
            </w:r>
          </w:p>
        </w:tc>
        <w:tc>
          <w:tcPr>
            <w:tcW w:type="dxa" w:w="5040"/>
            <w:vAlign w:val="top"/>
          </w:tcPr>
          <w:p>
            <w:r/>
            <w:r>
              <w:rPr>
                <w:b w:val="0"/>
                <w:sz w:val="16"/>
              </w:rPr>
              <w:t>Return JSON and human-readable explanation.</w:t>
            </w:r>
          </w:p>
        </w:tc>
        <w:tc>
          <w:tcPr>
            <w:tcW w:type="dxa" w:w="2016"/>
            <w:vAlign w:val="top"/>
          </w:tcPr>
          <w:p>
            <w:r/>
            <w:r>
              <w:rPr>
                <w:b w:val="0"/>
                <w:sz w:val="16"/>
              </w:rPr>
              <w:t>Presentation only</w:t>
            </w:r>
          </w:p>
        </w:tc>
      </w:tr>
    </w:tbl>
    <w:p/>
    <w:p>
      <w:pPr>
        <w:pStyle w:val="Heading1"/>
      </w:pPr>
      <w:r>
        <w:t>11. API specification</w:t>
      </w:r>
    </w:p>
    <w:p>
      <w:pPr>
        <w:pStyle w:val="CodeBlock"/>
      </w:pPr>
      <w:r>
        <w:rPr>
          <w:rFonts w:ascii="Consolas" w:hAnsi="Consolas"/>
          <w:sz w:val="16"/>
        </w:rPr>
        <w:t>POST /evaluate_argument</w:t>
      </w:r>
      <w:r>
        <w:br/>
      </w:r>
      <w:r>
        <w:rPr>
          <w:rFonts w:ascii="Consolas" w:hAnsi="Consolas"/>
          <w:sz w:val="16"/>
        </w:rPr>
        <w:t>POST /generate_probes</w:t>
      </w:r>
      <w:r>
        <w:br/>
      </w:r>
      <w:r>
        <w:rPr>
          <w:rFonts w:ascii="Consolas" w:hAnsi="Consolas"/>
          <w:sz w:val="16"/>
        </w:rPr>
        <w:t>POST /score_probe_results</w:t>
      </w:r>
      <w:r>
        <w:br/>
      </w:r>
      <w:r>
        <w:rPr>
          <w:rFonts w:ascii="Consolas" w:hAnsi="Consolas"/>
          <w:sz w:val="16"/>
        </w:rPr>
        <w:t>GET  /reports/{id}</w:t>
      </w:r>
      <w:r>
        <w:br/>
      </w:r>
    </w:p>
    <w:p>
      <w:pPr>
        <w:pStyle w:val="Heading2"/>
      </w:pPr>
      <w:r>
        <w:t>11.1 Evaluate input</w:t>
      </w:r>
    </w:p>
    <w:p>
      <w:pPr>
        <w:pStyle w:val="CodeBlock"/>
      </w:pPr>
      <w:r>
        <w:rPr>
          <w:rFonts w:ascii="Consolas" w:hAnsi="Consolas"/>
          <w:sz w:val="16"/>
        </w:rPr>
        <w:t>{</w:t>
      </w:r>
      <w:r>
        <w:br/>
      </w:r>
      <w:r>
        <w:rPr>
          <w:rFonts w:ascii="Consolas" w:hAnsi="Consolas"/>
          <w:sz w:val="16"/>
        </w:rPr>
        <w:t xml:space="preserve">  "claim": "This method proves X",</w:t>
      </w:r>
      <w:r>
        <w:br/>
      </w:r>
      <w:r>
        <w:rPr>
          <w:rFonts w:ascii="Consolas" w:hAnsi="Consolas"/>
          <w:sz w:val="16"/>
        </w:rPr>
        <w:t xml:space="preserve">  "argument": "There is no evidence against X, therefore X is true",</w:t>
      </w:r>
      <w:r>
        <w:br/>
      </w:r>
      <w:r>
        <w:rPr>
          <w:rFonts w:ascii="Consolas" w:hAnsi="Consolas"/>
          <w:sz w:val="16"/>
        </w:rPr>
        <w:t xml:space="preserve">  "context": "scientific argument evaluation",</w:t>
      </w:r>
      <w:r>
        <w:br/>
      </w:r>
      <w:r>
        <w:rPr>
          <w:rFonts w:ascii="Consolas" w:hAnsi="Consolas"/>
          <w:sz w:val="16"/>
        </w:rPr>
        <w:t xml:space="preserve">  "task": "detect whether the argument is structurally valid and effective",</w:t>
      </w:r>
      <w:r>
        <w:br/>
      </w:r>
      <w:r>
        <w:rPr>
          <w:rFonts w:ascii="Consolas" w:hAnsi="Consolas"/>
          <w:sz w:val="16"/>
        </w:rPr>
        <w:t xml:space="preserve">  "strictness": "medium"</w:t>
      </w:r>
      <w:r>
        <w:br/>
      </w:r>
      <w:r>
        <w:rPr>
          <w:rFonts w:ascii="Consolas" w:hAnsi="Consolas"/>
          <w:sz w:val="16"/>
        </w:rPr>
        <w:t>}</w:t>
      </w:r>
      <w:r>
        <w:br/>
      </w:r>
    </w:p>
    <w:p>
      <w:pPr>
        <w:pStyle w:val="Heading2"/>
      </w:pPr>
      <w:r>
        <w:t>11.2 Evaluate output</w:t>
      </w:r>
    </w:p>
    <w:p>
      <w:pPr>
        <w:pStyle w:val="CodeBlock"/>
      </w:pPr>
      <w:r>
        <w:rPr>
          <w:rFonts w:ascii="Consolas" w:hAnsi="Consolas"/>
          <w:sz w:val="16"/>
        </w:rPr>
        <w:t>{</w:t>
      </w:r>
      <w:r>
        <w:br/>
      </w:r>
      <w:r>
        <w:rPr>
          <w:rFonts w:ascii="Consolas" w:hAnsi="Consolas"/>
          <w:sz w:val="16"/>
        </w:rPr>
        <w:t xml:space="preserve">  "id": "eval_123",</w:t>
      </w:r>
      <w:r>
        <w:br/>
      </w:r>
      <w:r>
        <w:rPr>
          <w:rFonts w:ascii="Consolas" w:hAnsi="Consolas"/>
          <w:sz w:val="16"/>
        </w:rPr>
        <w:t xml:space="preserve">  "effective_polarity": "unstable",</w:t>
      </w:r>
      <w:r>
        <w:br/>
      </w:r>
      <w:r>
        <w:rPr>
          <w:rFonts w:ascii="Consolas" w:hAnsi="Consolas"/>
          <w:sz w:val="16"/>
        </w:rPr>
        <w:t xml:space="preserve">  "effectiveness_score": 0.24,</w:t>
      </w:r>
      <w:r>
        <w:br/>
      </w:r>
      <w:r>
        <w:rPr>
          <w:rFonts w:ascii="Consolas" w:hAnsi="Consolas"/>
          <w:sz w:val="16"/>
        </w:rPr>
        <w:t xml:space="preserve">  "bogusness_score": 0.76,</w:t>
      </w:r>
      <w:r>
        <w:br/>
      </w:r>
      <w:r>
        <w:rPr>
          <w:rFonts w:ascii="Consolas" w:hAnsi="Consolas"/>
          <w:sz w:val="16"/>
        </w:rPr>
        <w:t xml:space="preserve">  "trace": [</w:t>
      </w:r>
      <w:r>
        <w:br/>
      </w:r>
      <w:r>
        <w:rPr>
          <w:rFonts w:ascii="Consolas" w:hAnsi="Consolas"/>
          <w:sz w:val="16"/>
        </w:rPr>
        <w:t xml:space="preserve">    {</w:t>
      </w:r>
      <w:r>
        <w:br/>
      </w:r>
      <w:r>
        <w:rPr>
          <w:rFonts w:ascii="Consolas" w:hAnsi="Consolas"/>
          <w:sz w:val="16"/>
        </w:rPr>
        <w:t xml:space="preserve">      "statement": "no evidence against X",</w:t>
      </w:r>
      <w:r>
        <w:br/>
      </w:r>
      <w:r>
        <w:rPr>
          <w:rFonts w:ascii="Consolas" w:hAnsi="Consolas"/>
          <w:sz w:val="16"/>
        </w:rPr>
        <w:t xml:space="preserve">      "parsed_form": "not known(not X)",</w:t>
      </w:r>
      <w:r>
        <w:br/>
      </w:r>
      <w:r>
        <w:rPr>
          <w:rFonts w:ascii="Consolas" w:hAnsi="Consolas"/>
          <w:sz w:val="16"/>
        </w:rPr>
        <w:t xml:space="preserve">      "invalid_reduction": "not not X",</w:t>
      </w:r>
      <w:r>
        <w:br/>
      </w:r>
      <w:r>
        <w:rPr>
          <w:rFonts w:ascii="Consolas" w:hAnsi="Consolas"/>
          <w:sz w:val="16"/>
        </w:rPr>
        <w:t xml:space="preserve">      "warning": "epistemic negation was converted into ontological affirmation"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"issues": [</w:t>
      </w:r>
      <w:r>
        <w:br/>
      </w:r>
      <w:r>
        <w:rPr>
          <w:rFonts w:ascii="Consolas" w:hAnsi="Consolas"/>
          <w:sz w:val="16"/>
        </w:rPr>
        <w:t xml:space="preserve">    "untracked polarity shift",</w:t>
      </w:r>
      <w:r>
        <w:br/>
      </w:r>
      <w:r>
        <w:rPr>
          <w:rFonts w:ascii="Consolas" w:hAnsi="Consolas"/>
          <w:sz w:val="16"/>
        </w:rPr>
        <w:t xml:space="preserve">    "epistemic-to-ontological shift",</w:t>
      </w:r>
      <w:r>
        <w:br/>
      </w:r>
      <w:r>
        <w:rPr>
          <w:rFonts w:ascii="Consolas" w:hAnsi="Consolas"/>
          <w:sz w:val="16"/>
        </w:rPr>
        <w:t xml:space="preserve">    "conclusion stronger than premises"</w:t>
      </w:r>
      <w:r>
        <w:br/>
      </w:r>
      <w:r>
        <w:rPr>
          <w:rFonts w:ascii="Consolas" w:hAnsi="Consolas"/>
          <w:sz w:val="16"/>
        </w:rPr>
        <w:t xml:space="preserve">  ],</w:t>
      </w:r>
      <w:r>
        <w:br/>
      </w:r>
      <w:r>
        <w:rPr>
          <w:rFonts w:ascii="Consolas" w:hAnsi="Consolas"/>
          <w:sz w:val="16"/>
        </w:rPr>
        <w:t xml:space="preserve">  "probes": [</w:t>
      </w:r>
      <w:r>
        <w:br/>
      </w:r>
      <w:r>
        <w:rPr>
          <w:rFonts w:ascii="Consolas" w:hAnsi="Consolas"/>
          <w:sz w:val="16"/>
        </w:rPr>
        <w:t xml:space="preserve">    "Ask what evidence would falsify X",</w:t>
      </w:r>
      <w:r>
        <w:br/>
      </w:r>
      <w:r>
        <w:rPr>
          <w:rFonts w:ascii="Consolas" w:hAnsi="Consolas"/>
          <w:sz w:val="16"/>
        </w:rPr>
        <w:t xml:space="preserve">    "Check whether X follows if evidence is merely absent",</w:t>
      </w:r>
      <w:r>
        <w:br/>
      </w:r>
      <w:r>
        <w:rPr>
          <w:rFonts w:ascii="Consolas" w:hAnsi="Consolas"/>
          <w:sz w:val="16"/>
        </w:rPr>
        <w:t xml:space="preserve">    "Request concrete prediction or implementation result"</w:t>
      </w:r>
      <w:r>
        <w:br/>
      </w:r>
      <w:r>
        <w:rPr>
          <w:rFonts w:ascii="Consolas" w:hAnsi="Consolas"/>
          <w:sz w:val="16"/>
        </w:rPr>
        <w:t xml:space="preserve">  ],</w:t>
      </w:r>
      <w:r>
        <w:br/>
      </w:r>
      <w:r>
        <w:rPr>
          <w:rFonts w:ascii="Consolas" w:hAnsi="Consolas"/>
          <w:sz w:val="16"/>
        </w:rPr>
        <w:t xml:space="preserve">  "recommendation": "needs testing"</w:t>
      </w:r>
      <w:r>
        <w:br/>
      </w:r>
      <w:r>
        <w:rPr>
          <w:rFonts w:ascii="Consolas" w:hAnsi="Consolas"/>
          <w:sz w:val="16"/>
        </w:rPr>
        <w:t>}</w:t>
      </w:r>
      <w:r>
        <w:br/>
      </w:r>
    </w:p>
    <w:p>
      <w:pPr>
        <w:pStyle w:val="Heading1"/>
      </w:pPr>
      <w:r>
        <w:t>12. CLI MVP</w:t>
      </w:r>
    </w:p>
    <w:p>
      <w:pPr>
        <w:pStyle w:val="CodeBlock"/>
      </w:pPr>
      <w:r>
        <w:rPr>
          <w:rFonts w:ascii="Consolas" w:hAnsi="Consolas"/>
          <w:sz w:val="16"/>
        </w:rPr>
        <w:t>python effective_boolean_filter.py   --claim "This method proves X"   --argument "There is no evidence against X, therefore X is true"   --context "scientific argument"</w:t>
      </w:r>
      <w:r>
        <w:br/>
      </w:r>
    </w:p>
    <w:p>
      <w:pPr>
        <w:pStyle w:val="Heading2"/>
      </w:pPr>
      <w:r>
        <w:t>12.1 Expected CLI output</w:t>
      </w:r>
    </w:p>
    <w:p>
      <w:pPr>
        <w:pStyle w:val="CodeBlock"/>
      </w:pPr>
      <w:r>
        <w:rPr>
          <w:rFonts w:ascii="Consolas" w:hAnsi="Consolas"/>
          <w:sz w:val="16"/>
        </w:rPr>
        <w:t>Effective polarity: unstable</w:t>
      </w:r>
      <w:r>
        <w:br/>
      </w:r>
      <w:r>
        <w:rPr>
          <w:rFonts w:ascii="Consolas" w:hAnsi="Consolas"/>
          <w:sz w:val="16"/>
        </w:rPr>
        <w:t>Bogusness score: 0.76</w:t>
      </w:r>
      <w:r>
        <w:br/>
      </w:r>
      <w:r>
        <w:rPr>
          <w:rFonts w:ascii="Consolas" w:hAnsi="Consolas"/>
          <w:sz w:val="16"/>
        </w:rPr>
        <w:t>Effectiveness score: 0.24</w:t>
      </w:r>
      <w:r>
        <w:br/>
      </w:r>
      <w:r>
        <w:rPr>
          <w:rFonts w:ascii="Consolas" w:hAnsi="Consolas"/>
          <w:sz w:val="16"/>
        </w:rPr>
      </w:r>
      <w:r>
        <w:br/>
      </w:r>
      <w:r>
        <w:rPr>
          <w:rFonts w:ascii="Consolas" w:hAnsi="Consolas"/>
          <w:sz w:val="16"/>
        </w:rPr>
        <w:t>Main issue:</w:t>
      </w:r>
      <w:r>
        <w:br/>
      </w:r>
      <w:r>
        <w:rPr>
          <w:rFonts w:ascii="Consolas" w:hAnsi="Consolas"/>
          <w:sz w:val="16"/>
        </w:rPr>
        <w:t>- "no evidence against X" was incorrectly treated as "not not X"</w:t>
      </w:r>
      <w:r>
        <w:br/>
      </w:r>
      <w:r>
        <w:rPr>
          <w:rFonts w:ascii="Consolas" w:hAnsi="Consolas"/>
          <w:sz w:val="16"/>
        </w:rPr>
      </w:r>
      <w:r>
        <w:br/>
      </w:r>
      <w:r>
        <w:rPr>
          <w:rFonts w:ascii="Consolas" w:hAnsi="Consolas"/>
          <w:sz w:val="16"/>
        </w:rPr>
        <w:t>Detected structure:</w:t>
      </w:r>
      <w:r>
        <w:br/>
      </w:r>
      <w:r>
        <w:rPr>
          <w:rFonts w:ascii="Consolas" w:hAnsi="Consolas"/>
          <w:sz w:val="16"/>
        </w:rPr>
        <w:t>- no evidence against X = not known(not X)</w:t>
      </w:r>
      <w:r>
        <w:br/>
      </w:r>
      <w:r>
        <w:rPr>
          <w:rFonts w:ascii="Consolas" w:hAnsi="Consolas"/>
          <w:sz w:val="16"/>
        </w:rPr>
        <w:t>- not known(not X) does not imply X</w:t>
      </w:r>
      <w:r>
        <w:br/>
      </w:r>
      <w:r>
        <w:rPr>
          <w:rFonts w:ascii="Consolas" w:hAnsi="Consolas"/>
          <w:sz w:val="16"/>
        </w:rPr>
      </w:r>
      <w:r>
        <w:br/>
      </w:r>
      <w:r>
        <w:rPr>
          <w:rFonts w:ascii="Consolas" w:hAnsi="Consolas"/>
          <w:sz w:val="16"/>
        </w:rPr>
        <w:t>Recommended tests:</w:t>
      </w:r>
      <w:r>
        <w:br/>
      </w:r>
      <w:r>
        <w:rPr>
          <w:rFonts w:ascii="Consolas" w:hAnsi="Consolas"/>
          <w:sz w:val="16"/>
        </w:rPr>
        <w:t>1. Define what evidence would falsify X.</w:t>
      </w:r>
      <w:r>
        <w:br/>
      </w:r>
      <w:r>
        <w:rPr>
          <w:rFonts w:ascii="Consolas" w:hAnsi="Consolas"/>
          <w:sz w:val="16"/>
        </w:rPr>
        <w:t>2. Test X in an implementation context.</w:t>
      </w:r>
      <w:r>
        <w:br/>
      </w:r>
      <w:r>
        <w:rPr>
          <w:rFonts w:ascii="Consolas" w:hAnsi="Consolas"/>
          <w:sz w:val="16"/>
        </w:rPr>
        <w:t>3. Check whether conclusion survives if absence-of-disproof premise is removed.</w:t>
      </w:r>
      <w:r>
        <w:br/>
      </w:r>
    </w:p>
    <w:p>
      <w:pPr>
        <w:pStyle w:val="Heading1"/>
      </w:pPr>
      <w:r>
        <w:t>13. Benchmark dataset requirements</w:t>
      </w:r>
    </w:p>
    <w:p>
      <w:r>
        <w:t>Create at least 50 labeled examples. Each example must include expected issue labels, expected polarity result, and explanation.</w:t>
      </w:r>
    </w:p>
    <w:tbl>
      <w:tblPr>
        <w:tblStyle w:val="TableGrid"/>
        <w:tblW w:type="auto" w:w="0"/>
        <w:jc w:val="center"/>
        <w:tblLook w:firstColumn="1" w:firstRow="1" w:lastColumn="0" w:lastRow="0" w:noHBand="0" w:noVBand="1" w:val="04A0"/>
      </w:tblPr>
      <w:tblGrid>
        <w:gridCol w:w="3389"/>
        <w:gridCol w:w="3389"/>
        <w:gridCol w:w="3389"/>
      </w:tblGrid>
      <w:tr>
        <w:tc>
          <w:tcPr>
            <w:tcW w:type="dxa" w:w="2592"/>
            <w:vAlign w:val="top"/>
            <w:shd w:fill="1F4E79"/>
          </w:tcPr>
          <w:p>
            <w:r/>
            <w:r>
              <w:rPr>
                <w:b/>
                <w:color w:val="FFFFFF"/>
                <w:sz w:val="16"/>
              </w:rPr>
              <w:t>Category</w:t>
            </w:r>
          </w:p>
        </w:tc>
        <w:tc>
          <w:tcPr>
            <w:tcW w:type="dxa" w:w="4608"/>
            <w:vAlign w:val="top"/>
            <w:shd w:fill="1F4E79"/>
          </w:tcPr>
          <w:p>
            <w:r/>
            <w:r>
              <w:rPr>
                <w:b/>
                <w:color w:val="FFFFFF"/>
                <w:sz w:val="16"/>
              </w:rPr>
              <w:t>Example</w:t>
            </w:r>
          </w:p>
        </w:tc>
        <w:tc>
          <w:tcPr>
            <w:tcW w:type="dxa" w:w="2592"/>
            <w:vAlign w:val="top"/>
            <w:shd w:fill="1F4E79"/>
          </w:tcPr>
          <w:p>
            <w:r/>
            <w:r>
              <w:rPr>
                <w:b/>
                <w:color w:val="FFFFFF"/>
                <w:sz w:val="16"/>
              </w:rPr>
              <w:t>Expected behavior</w:t>
            </w:r>
          </w:p>
        </w:tc>
      </w:tr>
      <w:tr>
        <w:tc>
          <w:tcPr>
            <w:tcW w:type="dxa" w:w="2592"/>
            <w:vAlign w:val="top"/>
          </w:tcPr>
          <w:p>
            <w:r/>
            <w:r>
              <w:rPr>
                <w:b w:val="0"/>
                <w:sz w:val="16"/>
              </w:rPr>
              <w:t>Clean valid case</w:t>
            </w:r>
          </w:p>
        </w:tc>
        <w:tc>
          <w:tcPr>
            <w:tcW w:type="dxa" w:w="4608"/>
            <w:vAlign w:val="top"/>
          </w:tcPr>
          <w:p>
            <w:r/>
            <w:r>
              <w:rPr>
                <w:b w:val="0"/>
                <w:sz w:val="16"/>
              </w:rPr>
              <w:t>P. Not not P. Therefore P.</w:t>
            </w:r>
          </w:p>
        </w:tc>
        <w:tc>
          <w:tcPr>
            <w:tcW w:type="dxa" w:w="2592"/>
            <w:vAlign w:val="top"/>
          </w:tcPr>
          <w:p>
            <w:r/>
            <w:r>
              <w:rPr>
                <w:b w:val="0"/>
                <w:sz w:val="16"/>
              </w:rPr>
              <w:t>effective_yes</w:t>
            </w:r>
          </w:p>
        </w:tc>
      </w:tr>
      <w:tr>
        <w:tc>
          <w:tcPr>
            <w:tcW w:type="dxa" w:w="2592"/>
            <w:vAlign w:val="top"/>
          </w:tcPr>
          <w:p>
            <w:r/>
            <w:r>
              <w:rPr>
                <w:b w:val="0"/>
                <w:sz w:val="16"/>
              </w:rPr>
              <w:t>Invalid double-negation case</w:t>
            </w:r>
          </w:p>
        </w:tc>
        <w:tc>
          <w:tcPr>
            <w:tcW w:type="dxa" w:w="4608"/>
            <w:vAlign w:val="top"/>
          </w:tcPr>
          <w:p>
            <w:r/>
            <w:r>
              <w:rPr>
                <w:b w:val="0"/>
                <w:sz w:val="16"/>
              </w:rPr>
              <w:t>No evidence that P is false. Therefore P is true.</w:t>
            </w:r>
          </w:p>
        </w:tc>
        <w:tc>
          <w:tcPr>
            <w:tcW w:type="dxa" w:w="2592"/>
            <w:vAlign w:val="top"/>
          </w:tcPr>
          <w:p>
            <w:r/>
            <w:r>
              <w:rPr>
                <w:b w:val="0"/>
                <w:sz w:val="16"/>
              </w:rPr>
              <w:t>unknown or unstable; flag epistemic shift</w:t>
            </w:r>
          </w:p>
        </w:tc>
      </w:tr>
      <w:tr>
        <w:tc>
          <w:tcPr>
            <w:tcW w:type="dxa" w:w="2592"/>
            <w:vAlign w:val="top"/>
          </w:tcPr>
          <w:p>
            <w:r/>
            <w:r>
              <w:rPr>
                <w:b w:val="0"/>
                <w:sz w:val="16"/>
              </w:rPr>
              <w:t>Scope shift case</w:t>
            </w:r>
          </w:p>
        </w:tc>
        <w:tc>
          <w:tcPr>
            <w:tcW w:type="dxa" w:w="4608"/>
            <w:vAlign w:val="top"/>
          </w:tcPr>
          <w:p>
            <w:r/>
            <w:r>
              <w:rPr>
                <w:b w:val="0"/>
                <w:sz w:val="16"/>
              </w:rPr>
              <w:t>It works in simulation. Therefore it works in production.</w:t>
            </w:r>
          </w:p>
        </w:tc>
        <w:tc>
          <w:tcPr>
            <w:tcW w:type="dxa" w:w="2592"/>
            <w:vAlign w:val="top"/>
          </w:tcPr>
          <w:p>
            <w:r/>
            <w:r>
              <w:rPr>
                <w:b w:val="0"/>
                <w:sz w:val="16"/>
              </w:rPr>
              <w:t>unstable; flag scope shift</w:t>
            </w:r>
          </w:p>
        </w:tc>
      </w:tr>
      <w:tr>
        <w:tc>
          <w:tcPr>
            <w:tcW w:type="dxa" w:w="2592"/>
            <w:vAlign w:val="top"/>
          </w:tcPr>
          <w:p>
            <w:r/>
            <w:r>
              <w:rPr>
                <w:b w:val="0"/>
                <w:sz w:val="16"/>
              </w:rPr>
              <w:t>Fallacy-fallacy case</w:t>
            </w:r>
          </w:p>
        </w:tc>
        <w:tc>
          <w:tcPr>
            <w:tcW w:type="dxa" w:w="4608"/>
            <w:vAlign w:val="top"/>
          </w:tcPr>
          <w:p>
            <w:r/>
            <w:r>
              <w:rPr>
                <w:b w:val="0"/>
                <w:sz w:val="16"/>
              </w:rPr>
              <w:t>The argument has one weak premise. Therefore the conclusion is false.</w:t>
            </w:r>
          </w:p>
        </w:tc>
        <w:tc>
          <w:tcPr>
            <w:tcW w:type="dxa" w:w="2592"/>
            <w:vAlign w:val="top"/>
          </w:tcPr>
          <w:p>
            <w:r/>
            <w:r>
              <w:rPr>
                <w:b w:val="0"/>
                <w:sz w:val="16"/>
              </w:rPr>
              <w:t>unstable; flag fallacy fallacy</w:t>
            </w:r>
          </w:p>
        </w:tc>
      </w:tr>
      <w:tr>
        <w:tc>
          <w:tcPr>
            <w:tcW w:type="dxa" w:w="2592"/>
            <w:vAlign w:val="top"/>
          </w:tcPr>
          <w:p>
            <w:r/>
            <w:r>
              <w:rPr>
                <w:b w:val="0"/>
                <w:sz w:val="16"/>
              </w:rPr>
              <w:t>Contained contradiction</w:t>
            </w:r>
          </w:p>
        </w:tc>
        <w:tc>
          <w:tcPr>
            <w:tcW w:type="dxa" w:w="4608"/>
            <w:vAlign w:val="top"/>
          </w:tcPr>
          <w:p>
            <w:r/>
            <w:r>
              <w:rPr>
                <w:b w:val="0"/>
                <w:sz w:val="16"/>
              </w:rPr>
              <w:t>The model failed in A but works in B. Therefore it is useful in restricted context B.</w:t>
            </w:r>
          </w:p>
        </w:tc>
        <w:tc>
          <w:tcPr>
            <w:tcW w:type="dxa" w:w="2592"/>
            <w:vAlign w:val="top"/>
          </w:tcPr>
          <w:p>
            <w:r/>
            <w:r>
              <w:rPr>
                <w:b w:val="0"/>
                <w:sz w:val="16"/>
              </w:rPr>
              <w:t>contradiction_contained</w:t>
            </w:r>
          </w:p>
        </w:tc>
      </w:tr>
      <w:tr>
        <w:tc>
          <w:tcPr>
            <w:tcW w:type="dxa" w:w="2592"/>
            <w:vAlign w:val="top"/>
          </w:tcPr>
          <w:p>
            <w:r/>
            <w:r>
              <w:rPr>
                <w:b w:val="0"/>
                <w:sz w:val="16"/>
              </w:rPr>
              <w:t>Bogus case</w:t>
            </w:r>
          </w:p>
        </w:tc>
        <w:tc>
          <w:tcPr>
            <w:tcW w:type="dxa" w:w="4608"/>
            <w:vAlign w:val="top"/>
          </w:tcPr>
          <w:p>
            <w:r/>
            <w:r>
              <w:rPr>
                <w:b w:val="0"/>
                <w:sz w:val="16"/>
              </w:rPr>
              <w:t>No one can disprove X, therefore X is proven.</w:t>
            </w:r>
          </w:p>
        </w:tc>
        <w:tc>
          <w:tcPr>
            <w:tcW w:type="dxa" w:w="2592"/>
            <w:vAlign w:val="top"/>
          </w:tcPr>
          <w:p>
            <w:r/>
            <w:r>
              <w:rPr>
                <w:b w:val="0"/>
                <w:sz w:val="16"/>
              </w:rPr>
              <w:t>unstable; high bogusness</w:t>
            </w:r>
          </w:p>
        </w:tc>
      </w:tr>
    </w:tbl>
    <w:p/>
    <w:p>
      <w:pPr>
        <w:pStyle w:val="Heading1"/>
      </w:pPr>
      <w:r>
        <w:t>14. Implementation plan</w:t>
      </w:r>
    </w:p>
    <w:tbl>
      <w:tblPr>
        <w:tblStyle w:val="TableGrid"/>
        <w:tblW w:type="auto" w:w="0"/>
        <w:jc w:val="center"/>
        <w:tblLook w:firstColumn="1" w:firstRow="1" w:lastColumn="0" w:lastRow="0" w:noHBand="0" w:noVBand="1" w:val="04A0"/>
      </w:tblPr>
      <w:tblGrid>
        <w:gridCol w:w="3389"/>
        <w:gridCol w:w="3389"/>
        <w:gridCol w:w="3389"/>
      </w:tblGrid>
      <w:tr>
        <w:tc>
          <w:tcPr>
            <w:tcW w:type="dxa" w:w="2304"/>
            <w:vAlign w:val="top"/>
            <w:shd w:fill="1F4E79"/>
          </w:tcPr>
          <w:p>
            <w:r/>
            <w:r>
              <w:rPr>
                <w:b/>
                <w:color w:val="FFFFFF"/>
                <w:sz w:val="16"/>
              </w:rPr>
              <w:t>Sprint</w:t>
            </w:r>
          </w:p>
        </w:tc>
        <w:tc>
          <w:tcPr>
            <w:tcW w:type="dxa" w:w="4320"/>
            <w:vAlign w:val="top"/>
            <w:shd w:fill="1F4E79"/>
          </w:tcPr>
          <w:p>
            <w:r/>
            <w:r>
              <w:rPr>
                <w:b/>
                <w:color w:val="FFFFFF"/>
                <w:sz w:val="16"/>
              </w:rPr>
              <w:t>Deliverables</w:t>
            </w:r>
          </w:p>
        </w:tc>
        <w:tc>
          <w:tcPr>
            <w:tcW w:type="dxa" w:w="3456"/>
            <w:vAlign w:val="top"/>
            <w:shd w:fill="1F4E79"/>
          </w:tcPr>
          <w:p>
            <w:r/>
            <w:r>
              <w:rPr>
                <w:b/>
                <w:color w:val="FFFFFF"/>
                <w:sz w:val="16"/>
              </w:rPr>
              <w:t>Acceptance criteria</w:t>
            </w:r>
          </w:p>
        </w:tc>
      </w:tr>
      <w:tr>
        <w:tc>
          <w:tcPr>
            <w:tcW w:type="dxa" w:w="2304"/>
            <w:vAlign w:val="top"/>
          </w:tcPr>
          <w:p>
            <w:r/>
            <w:r>
              <w:rPr>
                <w:b w:val="0"/>
                <w:sz w:val="16"/>
              </w:rPr>
              <w:t>Sprint 1 - Core engine</w:t>
            </w:r>
          </w:p>
        </w:tc>
        <w:tc>
          <w:tcPr>
            <w:tcW w:type="dxa" w:w="4320"/>
            <w:vAlign w:val="top"/>
          </w:tcPr>
          <w:p>
            <w:r/>
            <w:r>
              <w:rPr>
                <w:b w:val="0"/>
                <w:sz w:val="16"/>
              </w:rPr>
              <w:t>Data schema, polarity parser, negation parity tracker, basic report output.</w:t>
            </w:r>
          </w:p>
        </w:tc>
        <w:tc>
          <w:tcPr>
            <w:tcW w:type="dxa" w:w="3456"/>
            <w:vAlign w:val="top"/>
          </w:tcPr>
          <w:p>
            <w:r/>
            <w:r>
              <w:rPr>
                <w:b w:val="0"/>
                <w:sz w:val="16"/>
              </w:rPr>
              <w:t>Can distinguish not not P from no evidence against P.</w:t>
            </w:r>
          </w:p>
        </w:tc>
      </w:tr>
      <w:tr>
        <w:tc>
          <w:tcPr>
            <w:tcW w:type="dxa" w:w="2304"/>
            <w:vAlign w:val="top"/>
          </w:tcPr>
          <w:p>
            <w:r/>
            <w:r>
              <w:rPr>
                <w:b w:val="0"/>
                <w:sz w:val="16"/>
              </w:rPr>
              <w:t>Sprint 2 - Scope and contradiction</w:t>
            </w:r>
          </w:p>
        </w:tc>
        <w:tc>
          <w:tcPr>
            <w:tcW w:type="dxa" w:w="4320"/>
            <w:vAlign w:val="top"/>
          </w:tcPr>
          <w:p>
            <w:r/>
            <w:r>
              <w:rPr>
                <w:b w:val="0"/>
                <w:sz w:val="16"/>
              </w:rPr>
              <w:t>Scope tracker, definition shift detector, contradiction containment, no-explosion behavior.</w:t>
            </w:r>
          </w:p>
        </w:tc>
        <w:tc>
          <w:tcPr>
            <w:tcW w:type="dxa" w:w="3456"/>
            <w:vAlign w:val="top"/>
          </w:tcPr>
          <w:p>
            <w:r/>
            <w:r>
              <w:rPr>
                <w:b w:val="0"/>
                <w:sz w:val="16"/>
              </w:rPr>
              <w:t>Can isolate contradictions and label scope/definition shifts.</w:t>
            </w:r>
          </w:p>
        </w:tc>
      </w:tr>
      <w:tr>
        <w:tc>
          <w:tcPr>
            <w:tcW w:type="dxa" w:w="2304"/>
            <w:vAlign w:val="top"/>
          </w:tcPr>
          <w:p>
            <w:r/>
            <w:r>
              <w:rPr>
                <w:b w:val="0"/>
                <w:sz w:val="16"/>
              </w:rPr>
              <w:t>Sprint 3 - Reactive tests</w:t>
            </w:r>
          </w:p>
        </w:tc>
        <w:tc>
          <w:tcPr>
            <w:tcW w:type="dxa" w:w="4320"/>
            <w:vAlign w:val="top"/>
          </w:tcPr>
          <w:p>
            <w:r/>
            <w:r>
              <w:rPr>
                <w:b w:val="0"/>
                <w:sz w:val="16"/>
              </w:rPr>
              <w:t>Probe generator, probe scoring, effectiveness score.</w:t>
            </w:r>
          </w:p>
        </w:tc>
        <w:tc>
          <w:tcPr>
            <w:tcW w:type="dxa" w:w="3456"/>
            <w:vAlign w:val="top"/>
          </w:tcPr>
          <w:p>
            <w:r/>
            <w:r>
              <w:rPr>
                <w:b w:val="0"/>
                <w:sz w:val="16"/>
              </w:rPr>
              <w:t>Produces at least five useful probes tied to detected weaknesses.</w:t>
            </w:r>
          </w:p>
        </w:tc>
      </w:tr>
      <w:tr>
        <w:tc>
          <w:tcPr>
            <w:tcW w:type="dxa" w:w="2304"/>
            <w:vAlign w:val="top"/>
          </w:tcPr>
          <w:p>
            <w:r/>
            <w:r>
              <w:rPr>
                <w:b w:val="0"/>
                <w:sz w:val="16"/>
              </w:rPr>
              <w:t>Sprint 4 - API and UI</w:t>
            </w:r>
          </w:p>
        </w:tc>
        <w:tc>
          <w:tcPr>
            <w:tcW w:type="dxa" w:w="4320"/>
            <w:vAlign w:val="top"/>
          </w:tcPr>
          <w:p>
            <w:r/>
            <w:r>
              <w:rPr>
                <w:b w:val="0"/>
                <w:sz w:val="16"/>
              </w:rPr>
              <w:t>API endpoints, JSON reports, simple dashboard.</w:t>
            </w:r>
          </w:p>
        </w:tc>
        <w:tc>
          <w:tcPr>
            <w:tcW w:type="dxa" w:w="3456"/>
            <w:vAlign w:val="top"/>
          </w:tcPr>
          <w:p>
            <w:r/>
            <w:r>
              <w:rPr>
                <w:b w:val="0"/>
                <w:sz w:val="16"/>
              </w:rPr>
              <w:t>Reports are traceable and reproducible.</w:t>
            </w:r>
          </w:p>
        </w:tc>
      </w:tr>
      <w:tr>
        <w:tc>
          <w:tcPr>
            <w:tcW w:type="dxa" w:w="2304"/>
            <w:vAlign w:val="top"/>
          </w:tcPr>
          <w:p>
            <w:r/>
            <w:r>
              <w:rPr>
                <w:b w:val="0"/>
                <w:sz w:val="16"/>
              </w:rPr>
              <w:t>Sprint 5 - Benchmarks</w:t>
            </w:r>
          </w:p>
        </w:tc>
        <w:tc>
          <w:tcPr>
            <w:tcW w:type="dxa" w:w="4320"/>
            <w:vAlign w:val="top"/>
          </w:tcPr>
          <w:p>
            <w:r/>
            <w:r>
              <w:rPr>
                <w:b w:val="0"/>
                <w:sz w:val="16"/>
              </w:rPr>
              <w:t>50+ examples, scoring calibration, regression tests.</w:t>
            </w:r>
          </w:p>
        </w:tc>
        <w:tc>
          <w:tcPr>
            <w:tcW w:type="dxa" w:w="3456"/>
            <w:vAlign w:val="top"/>
          </w:tcPr>
          <w:p>
            <w:r/>
            <w:r>
              <w:rPr>
                <w:b w:val="0"/>
                <w:sz w:val="16"/>
              </w:rPr>
              <w:t>CI catches regression on key examples.</w:t>
            </w:r>
          </w:p>
        </w:tc>
      </w:tr>
    </w:tbl>
    <w:p/>
    <w:p>
      <w:pPr>
        <w:pStyle w:val="Heading1"/>
      </w:pPr>
      <w:r>
        <w:t>15. Suggested repository structure</w:t>
      </w:r>
    </w:p>
    <w:p>
      <w:pPr>
        <w:pStyle w:val="CodeBlock"/>
      </w:pPr>
      <w:r>
        <w:rPr>
          <w:rFonts w:ascii="Consolas" w:hAnsi="Consolas"/>
          <w:sz w:val="16"/>
        </w:rPr>
        <w:t>effective-boolean-filter/</w:t>
      </w:r>
      <w:r>
        <w:br/>
      </w:r>
      <w:r>
        <w:rPr>
          <w:rFonts w:ascii="Consolas" w:hAnsi="Consolas"/>
          <w:sz w:val="16"/>
        </w:rPr>
        <w:t xml:space="preserve">  README.md</w:t>
      </w:r>
      <w:r>
        <w:br/>
      </w:r>
      <w:r>
        <w:rPr>
          <w:rFonts w:ascii="Consolas" w:hAnsi="Consolas"/>
          <w:sz w:val="16"/>
        </w:rPr>
        <w:t xml:space="preserve">  pyproject.toml or package.json</w:t>
      </w:r>
      <w:r>
        <w:br/>
      </w:r>
      <w:r>
        <w:rPr>
          <w:rFonts w:ascii="Consolas" w:hAnsi="Consolas"/>
          <w:sz w:val="16"/>
        </w:rPr>
        <w:t xml:space="preserve">  src/</w:t>
      </w:r>
      <w:r>
        <w:br/>
      </w:r>
      <w:r>
        <w:rPr>
          <w:rFonts w:ascii="Consolas" w:hAnsi="Consolas"/>
          <w:sz w:val="16"/>
        </w:rPr>
        <w:t xml:space="preserve">    schema/</w:t>
      </w:r>
      <w:r>
        <w:br/>
      </w:r>
      <w:r>
        <w:rPr>
          <w:rFonts w:ascii="Consolas" w:hAnsi="Consolas"/>
          <w:sz w:val="16"/>
        </w:rPr>
        <w:t xml:space="preserve">    parser/</w:t>
      </w:r>
      <w:r>
        <w:br/>
      </w:r>
      <w:r>
        <w:rPr>
          <w:rFonts w:ascii="Consolas" w:hAnsi="Consolas"/>
          <w:sz w:val="16"/>
        </w:rPr>
        <w:t xml:space="preserve">    polarity/</w:t>
      </w:r>
      <w:r>
        <w:br/>
      </w:r>
      <w:r>
        <w:rPr>
          <w:rFonts w:ascii="Consolas" w:hAnsi="Consolas"/>
          <w:sz w:val="16"/>
        </w:rPr>
        <w:t xml:space="preserve">    scope/</w:t>
      </w:r>
      <w:r>
        <w:br/>
      </w:r>
      <w:r>
        <w:rPr>
          <w:rFonts w:ascii="Consolas" w:hAnsi="Consolas"/>
          <w:sz w:val="16"/>
        </w:rPr>
        <w:t xml:space="preserve">    contradiction/</w:t>
      </w:r>
      <w:r>
        <w:br/>
      </w:r>
      <w:r>
        <w:rPr>
          <w:rFonts w:ascii="Consolas" w:hAnsi="Consolas"/>
          <w:sz w:val="16"/>
        </w:rPr>
        <w:t xml:space="preserve">    probes/</w:t>
      </w:r>
      <w:r>
        <w:br/>
      </w:r>
      <w:r>
        <w:rPr>
          <w:rFonts w:ascii="Consolas" w:hAnsi="Consolas"/>
          <w:sz w:val="16"/>
        </w:rPr>
        <w:t xml:space="preserve">    scoring/</w:t>
      </w:r>
      <w:r>
        <w:br/>
      </w:r>
      <w:r>
        <w:rPr>
          <w:rFonts w:ascii="Consolas" w:hAnsi="Consolas"/>
          <w:sz w:val="16"/>
        </w:rPr>
        <w:t xml:space="preserve">    api/</w:t>
      </w:r>
      <w:r>
        <w:br/>
      </w:r>
      <w:r>
        <w:rPr>
          <w:rFonts w:ascii="Consolas" w:hAnsi="Consolas"/>
          <w:sz w:val="16"/>
        </w:rPr>
        <w:t xml:space="preserve">    report/</w:t>
      </w:r>
      <w:r>
        <w:br/>
      </w:r>
      <w:r>
        <w:rPr>
          <w:rFonts w:ascii="Consolas" w:hAnsi="Consolas"/>
          <w:sz w:val="16"/>
        </w:rPr>
        <w:t xml:space="preserve">  tests/</w:t>
      </w:r>
      <w:r>
        <w:br/>
      </w:r>
      <w:r>
        <w:rPr>
          <w:rFonts w:ascii="Consolas" w:hAnsi="Consolas"/>
          <w:sz w:val="16"/>
        </w:rPr>
        <w:t xml:space="preserve">    fixtures/</w:t>
      </w:r>
      <w:r>
        <w:br/>
      </w:r>
      <w:r>
        <w:rPr>
          <w:rFonts w:ascii="Consolas" w:hAnsi="Consolas"/>
          <w:sz w:val="16"/>
        </w:rPr>
        <w:t xml:space="preserve">    test_negation_parity.*</w:t>
      </w:r>
      <w:r>
        <w:br/>
      </w:r>
      <w:r>
        <w:rPr>
          <w:rFonts w:ascii="Consolas" w:hAnsi="Consolas"/>
          <w:sz w:val="16"/>
        </w:rPr>
        <w:t xml:space="preserve">    test_scope_shifts.*</w:t>
      </w:r>
      <w:r>
        <w:br/>
      </w:r>
      <w:r>
        <w:rPr>
          <w:rFonts w:ascii="Consolas" w:hAnsi="Consolas"/>
          <w:sz w:val="16"/>
        </w:rPr>
        <w:t xml:space="preserve">    test_contradiction_containment.*</w:t>
      </w:r>
      <w:r>
        <w:br/>
      </w:r>
      <w:r>
        <w:rPr>
          <w:rFonts w:ascii="Consolas" w:hAnsi="Consolas"/>
          <w:sz w:val="16"/>
        </w:rPr>
        <w:t xml:space="preserve">    test_probe_generation.*</w:t>
      </w:r>
      <w:r>
        <w:br/>
      </w:r>
      <w:r>
        <w:rPr>
          <w:rFonts w:ascii="Consolas" w:hAnsi="Consolas"/>
          <w:sz w:val="16"/>
        </w:rPr>
        <w:t xml:space="preserve">  benchmarks/</w:t>
      </w:r>
      <w:r>
        <w:br/>
      </w:r>
      <w:r>
        <w:rPr>
          <w:rFonts w:ascii="Consolas" w:hAnsi="Consolas"/>
          <w:sz w:val="16"/>
        </w:rPr>
        <w:t xml:space="preserve">    examples.jsonl</w:t>
      </w:r>
      <w:r>
        <w:br/>
      </w:r>
      <w:r>
        <w:rPr>
          <w:rFonts w:ascii="Consolas" w:hAnsi="Consolas"/>
          <w:sz w:val="16"/>
        </w:rPr>
        <w:t xml:space="preserve">  docs/</w:t>
      </w:r>
      <w:r>
        <w:br/>
      </w:r>
      <w:r>
        <w:rPr>
          <w:rFonts w:ascii="Consolas" w:hAnsi="Consolas"/>
          <w:sz w:val="16"/>
        </w:rPr>
        <w:t xml:space="preserve">    developer_brief.pdf</w:t>
      </w:r>
      <w:r>
        <w:br/>
      </w:r>
      <w:r>
        <w:rPr>
          <w:rFonts w:ascii="Consolas" w:hAnsi="Consolas"/>
          <w:sz w:val="16"/>
        </w:rPr>
        <w:t xml:space="preserve">    developer_brief.docx</w:t>
      </w:r>
      <w:r>
        <w:br/>
      </w:r>
    </w:p>
    <w:p>
      <w:pPr>
        <w:pStyle w:val="Heading1"/>
      </w:pPr>
      <w:r>
        <w:t>16. Initial acceptance tests</w:t>
      </w:r>
    </w:p>
    <w:tbl>
      <w:tblPr>
        <w:tblStyle w:val="TableGrid"/>
        <w:tblW w:type="auto" w:w="0"/>
        <w:jc w:val="center"/>
        <w:tblLook w:firstColumn="1" w:firstRow="1" w:lastColumn="0" w:lastRow="0" w:noHBand="0" w:noVBand="1" w:val="04A0"/>
      </w:tblPr>
      <w:tblGrid>
        <w:gridCol w:w="3389"/>
        <w:gridCol w:w="3389"/>
        <w:gridCol w:w="3389"/>
      </w:tblGrid>
      <w:tr>
        <w:tc>
          <w:tcPr>
            <w:tcW w:type="dxa" w:w="2304"/>
            <w:vAlign w:val="top"/>
            <w:shd w:fill="1F4E79"/>
          </w:tcPr>
          <w:p>
            <w:r/>
            <w:r>
              <w:rPr>
                <w:b/>
                <w:color w:val="FFFFFF"/>
                <w:sz w:val="16"/>
              </w:rPr>
              <w:t>Test</w:t>
            </w:r>
          </w:p>
        </w:tc>
        <w:tc>
          <w:tcPr>
            <w:tcW w:type="dxa" w:w="4608"/>
            <w:vAlign w:val="top"/>
            <w:shd w:fill="1F4E79"/>
          </w:tcPr>
          <w:p>
            <w:r/>
            <w:r>
              <w:rPr>
                <w:b/>
                <w:color w:val="FFFFFF"/>
                <w:sz w:val="16"/>
              </w:rPr>
              <w:t>Input</w:t>
            </w:r>
          </w:p>
        </w:tc>
        <w:tc>
          <w:tcPr>
            <w:tcW w:type="dxa" w:w="3168"/>
            <w:vAlign w:val="top"/>
            <w:shd w:fill="1F4E79"/>
          </w:tcPr>
          <w:p>
            <w:r/>
            <w:r>
              <w:rPr>
                <w:b/>
                <w:color w:val="FFFFFF"/>
                <w:sz w:val="16"/>
              </w:rPr>
              <w:t>Required output</w:t>
            </w:r>
          </w:p>
        </w:tc>
      </w:tr>
      <w:tr>
        <w:tc>
          <w:tcPr>
            <w:tcW w:type="dxa" w:w="2304"/>
            <w:vAlign w:val="top"/>
          </w:tcPr>
          <w:p>
            <w:r/>
            <w:r>
              <w:rPr>
                <w:b w:val="0"/>
                <w:sz w:val="16"/>
              </w:rPr>
              <w:t>Double negation</w:t>
            </w:r>
          </w:p>
        </w:tc>
        <w:tc>
          <w:tcPr>
            <w:tcW w:type="dxa" w:w="4608"/>
            <w:vAlign w:val="top"/>
          </w:tcPr>
          <w:p>
            <w:r/>
            <w:r>
              <w:rPr>
                <w:b w:val="0"/>
                <w:sz w:val="16"/>
              </w:rPr>
              <w:t>It is not the case that not P.</w:t>
            </w:r>
          </w:p>
        </w:tc>
        <w:tc>
          <w:tcPr>
            <w:tcW w:type="dxa" w:w="3168"/>
            <w:vAlign w:val="top"/>
          </w:tcPr>
          <w:p>
            <w:r/>
            <w:r>
              <w:rPr>
                <w:b w:val="0"/>
                <w:sz w:val="16"/>
              </w:rPr>
              <w:t>effective_yes if invariants hold.</w:t>
            </w:r>
          </w:p>
        </w:tc>
      </w:tr>
      <w:tr>
        <w:tc>
          <w:tcPr>
            <w:tcW w:type="dxa" w:w="2304"/>
            <w:vAlign w:val="top"/>
          </w:tcPr>
          <w:p>
            <w:r/>
            <w:r>
              <w:rPr>
                <w:b w:val="0"/>
                <w:sz w:val="16"/>
              </w:rPr>
              <w:t>Triple negation</w:t>
            </w:r>
          </w:p>
        </w:tc>
        <w:tc>
          <w:tcPr>
            <w:tcW w:type="dxa" w:w="4608"/>
            <w:vAlign w:val="top"/>
          </w:tcPr>
          <w:p>
            <w:r/>
            <w:r>
              <w:rPr>
                <w:b w:val="0"/>
                <w:sz w:val="16"/>
              </w:rPr>
              <w:t>It is not the case that it is not the case that not P.</w:t>
            </w:r>
          </w:p>
        </w:tc>
        <w:tc>
          <w:tcPr>
            <w:tcW w:type="dxa" w:w="3168"/>
            <w:vAlign w:val="top"/>
          </w:tcPr>
          <w:p>
            <w:r/>
            <w:r>
              <w:rPr>
                <w:b w:val="0"/>
                <w:sz w:val="16"/>
              </w:rPr>
              <w:t>effective_no if invariants hold.</w:t>
            </w:r>
          </w:p>
        </w:tc>
      </w:tr>
      <w:tr>
        <w:tc>
          <w:tcPr>
            <w:tcW w:type="dxa" w:w="2304"/>
            <w:vAlign w:val="top"/>
          </w:tcPr>
          <w:p>
            <w:r/>
            <w:r>
              <w:rPr>
                <w:b w:val="0"/>
                <w:sz w:val="16"/>
              </w:rPr>
              <w:t>Epistemic non-proof</w:t>
            </w:r>
          </w:p>
        </w:tc>
        <w:tc>
          <w:tcPr>
            <w:tcW w:type="dxa" w:w="4608"/>
            <w:vAlign w:val="top"/>
          </w:tcPr>
          <w:p>
            <w:r/>
            <w:r>
              <w:rPr>
                <w:b w:val="0"/>
                <w:sz w:val="16"/>
              </w:rPr>
              <w:t>No evidence that P is false; therefore P.</w:t>
            </w:r>
          </w:p>
        </w:tc>
        <w:tc>
          <w:tcPr>
            <w:tcW w:type="dxa" w:w="3168"/>
            <w:vAlign w:val="top"/>
          </w:tcPr>
          <w:p>
            <w:r/>
            <w:r>
              <w:rPr>
                <w:b w:val="0"/>
                <w:sz w:val="16"/>
              </w:rPr>
              <w:t>untracked_shift or unstable.</w:t>
            </w:r>
          </w:p>
        </w:tc>
      </w:tr>
      <w:tr>
        <w:tc>
          <w:tcPr>
            <w:tcW w:type="dxa" w:w="2304"/>
            <w:vAlign w:val="top"/>
          </w:tcPr>
          <w:p>
            <w:r/>
            <w:r>
              <w:rPr>
                <w:b w:val="0"/>
                <w:sz w:val="16"/>
              </w:rPr>
              <w:t>Legal/physical shift</w:t>
            </w:r>
          </w:p>
        </w:tc>
        <w:tc>
          <w:tcPr>
            <w:tcW w:type="dxa" w:w="4608"/>
            <w:vAlign w:val="top"/>
          </w:tcPr>
          <w:p>
            <w:r/>
            <w:r>
              <w:rPr>
                <w:b w:val="0"/>
                <w:sz w:val="16"/>
              </w:rPr>
              <w:t>Not legally impossible; therefore physically possible.</w:t>
            </w:r>
          </w:p>
        </w:tc>
        <w:tc>
          <w:tcPr>
            <w:tcW w:type="dxa" w:w="3168"/>
            <w:vAlign w:val="top"/>
          </w:tcPr>
          <w:p>
            <w:r/>
            <w:r>
              <w:rPr>
                <w:b w:val="0"/>
                <w:sz w:val="16"/>
              </w:rPr>
              <w:t>scope_shift.</w:t>
            </w:r>
          </w:p>
        </w:tc>
      </w:tr>
      <w:tr>
        <w:tc>
          <w:tcPr>
            <w:tcW w:type="dxa" w:w="2304"/>
            <w:vAlign w:val="top"/>
          </w:tcPr>
          <w:p>
            <w:r/>
            <w:r>
              <w:rPr>
                <w:b w:val="0"/>
                <w:sz w:val="16"/>
              </w:rPr>
              <w:t>Simulation/production shift</w:t>
            </w:r>
          </w:p>
        </w:tc>
        <w:tc>
          <w:tcPr>
            <w:tcW w:type="dxa" w:w="4608"/>
            <w:vAlign w:val="top"/>
          </w:tcPr>
          <w:p>
            <w:r/>
            <w:r>
              <w:rPr>
                <w:b w:val="0"/>
                <w:sz w:val="16"/>
              </w:rPr>
              <w:t>Works in simulation; therefore works in production.</w:t>
            </w:r>
          </w:p>
        </w:tc>
        <w:tc>
          <w:tcPr>
            <w:tcW w:type="dxa" w:w="3168"/>
            <w:vAlign w:val="top"/>
          </w:tcPr>
          <w:p>
            <w:r/>
            <w:r>
              <w:rPr>
                <w:b w:val="0"/>
                <w:sz w:val="16"/>
              </w:rPr>
              <w:t>scope_shift and needs implementation probe.</w:t>
            </w:r>
          </w:p>
        </w:tc>
      </w:tr>
      <w:tr>
        <w:tc>
          <w:tcPr>
            <w:tcW w:type="dxa" w:w="2304"/>
            <w:vAlign w:val="top"/>
          </w:tcPr>
          <w:p>
            <w:r/>
            <w:r>
              <w:rPr>
                <w:b w:val="0"/>
                <w:sz w:val="16"/>
              </w:rPr>
              <w:t>Contained contradiction</w:t>
            </w:r>
          </w:p>
        </w:tc>
        <w:tc>
          <w:tcPr>
            <w:tcW w:type="dxa" w:w="4608"/>
            <w:vAlign w:val="top"/>
          </w:tcPr>
          <w:p>
            <w:r/>
            <w:r>
              <w:rPr>
                <w:b w:val="0"/>
                <w:sz w:val="16"/>
              </w:rPr>
              <w:t>Failed in A, works in B, therefore useful in B.</w:t>
            </w:r>
          </w:p>
        </w:tc>
        <w:tc>
          <w:tcPr>
            <w:tcW w:type="dxa" w:w="3168"/>
            <w:vAlign w:val="top"/>
          </w:tcPr>
          <w:p>
            <w:r/>
            <w:r>
              <w:rPr>
                <w:b w:val="0"/>
                <w:sz w:val="16"/>
              </w:rPr>
              <w:t>contradiction_contained.</w:t>
            </w:r>
          </w:p>
        </w:tc>
      </w:tr>
      <w:tr>
        <w:tc>
          <w:tcPr>
            <w:tcW w:type="dxa" w:w="2304"/>
            <w:vAlign w:val="top"/>
          </w:tcPr>
          <w:p>
            <w:r/>
            <w:r>
              <w:rPr>
                <w:b w:val="0"/>
                <w:sz w:val="16"/>
              </w:rPr>
              <w:t>Explosion prevention</w:t>
            </w:r>
          </w:p>
        </w:tc>
        <w:tc>
          <w:tcPr>
            <w:tcW w:type="dxa" w:w="4608"/>
            <w:vAlign w:val="top"/>
          </w:tcPr>
          <w:p>
            <w:r/>
            <w:r>
              <w:rPr>
                <w:b w:val="0"/>
                <w:sz w:val="16"/>
              </w:rPr>
              <w:t>A and not A are present.</w:t>
            </w:r>
          </w:p>
        </w:tc>
        <w:tc>
          <w:tcPr>
            <w:tcW w:type="dxa" w:w="3168"/>
            <w:vAlign w:val="top"/>
          </w:tcPr>
          <w:p>
            <w:r/>
            <w:r>
              <w:rPr>
                <w:b w:val="0"/>
                <w:sz w:val="16"/>
              </w:rPr>
              <w:t>Do not infer arbitrary B; isolate contradiction.</w:t>
            </w:r>
          </w:p>
        </w:tc>
      </w:tr>
    </w:tbl>
    <w:p/>
    <w:p>
      <w:pPr>
        <w:pStyle w:val="Heading1"/>
      </w:pPr>
      <w:r>
        <w:t>17. Engineering risks and guardrails</w:t>
      </w:r>
    </w:p>
    <w:p>
      <w:pPr>
        <w:pStyle w:val="ListBullet"/>
        <w:spacing w:after="30"/>
      </w:pPr>
      <w:r>
        <w:t>LLM overreach: require structured JSON and deterministic validation.</w:t>
      </w:r>
    </w:p>
    <w:p>
      <w:pPr>
        <w:pStyle w:val="ListBullet"/>
        <w:spacing w:after="30"/>
      </w:pPr>
      <w:r>
        <w:t>Score opacity: every score must include reason strings and trace links.</w:t>
      </w:r>
    </w:p>
    <w:p>
      <w:pPr>
        <w:pStyle w:val="ListBullet"/>
        <w:spacing w:after="30"/>
      </w:pPr>
      <w:r>
        <w:t>False certainty: output effective polarity and confidence, not absolute truth.</w:t>
      </w:r>
    </w:p>
    <w:p>
      <w:pPr>
        <w:pStyle w:val="ListBullet"/>
        <w:spacing w:after="30"/>
      </w:pPr>
      <w:r>
        <w:t>Over-penalizing contradiction: use containment and dependency checks.</w:t>
      </w:r>
    </w:p>
    <w:p>
      <w:pPr>
        <w:pStyle w:val="ListBullet"/>
        <w:spacing w:after="30"/>
      </w:pPr>
      <w:r>
        <w:t>Undetected definition shifts: track definition_id and term versions explicitly.</w:t>
      </w:r>
    </w:p>
    <w:p>
      <w:pPr>
        <w:pStyle w:val="ListBullet"/>
        <w:spacing w:after="30"/>
      </w:pPr>
      <w:r>
        <w:t>Prompt injection in arguments: treat the argument text as data, never as instructions to the system.</w:t>
      </w:r>
    </w:p>
    <w:p>
      <w:pPr>
        <w:pStyle w:val="ListBullet"/>
        <w:spacing w:after="30"/>
      </w:pPr>
      <w:r>
        <w:t>Benchmark gaming: keep adversarial examples and regression tests.</w:t>
      </w:r>
    </w:p>
    <w:p>
      <w:pPr>
        <w:pStyle w:val="Heading1"/>
      </w:pPr>
      <w:r>
        <w:t>18. Immediate next steps for the developer</w:t>
      </w:r>
    </w:p>
    <w:p>
      <w:pPr>
        <w:pStyle w:val="ListNumber"/>
        <w:spacing w:after="30"/>
      </w:pPr>
      <w:r>
        <w:t>Create the repository and add the schema types for ArgumentInput, ClaimNode, TransformationStep, ScoreVector, Probe, and EvaluationReport.</w:t>
      </w:r>
    </w:p>
    <w:p>
      <w:pPr>
        <w:pStyle w:val="ListNumber"/>
        <w:spacing w:after="30"/>
      </w:pPr>
      <w:r>
        <w:t>Implement the deterministic negation parity module first. Do not integrate the LLM until this module passes tests.</w:t>
      </w:r>
    </w:p>
    <w:p>
      <w:pPr>
        <w:pStyle w:val="ListNumber"/>
        <w:spacing w:after="30"/>
      </w:pPr>
      <w:r>
        <w:t>Build the parser for a small controlled phrase set: not P, not not P, no evidence for P, no evidence against P, not known P, false that P.</w:t>
      </w:r>
    </w:p>
    <w:p>
      <w:pPr>
        <w:pStyle w:val="ListNumber"/>
        <w:spacing w:after="30"/>
      </w:pPr>
      <w:r>
        <w:t>Implement scope metadata and definition IDs.</w:t>
      </w:r>
    </w:p>
    <w:p>
      <w:pPr>
        <w:pStyle w:val="ListNumber"/>
        <w:spacing w:after="30"/>
      </w:pPr>
      <w:r>
        <w:t>Implement the contradiction containment module without explosion.</w:t>
      </w:r>
    </w:p>
    <w:p>
      <w:pPr>
        <w:pStyle w:val="ListNumber"/>
        <w:spacing w:after="30"/>
      </w:pPr>
      <w:r>
        <w:t>Add a CLI that returns JSON and a human-readable report.</w:t>
      </w:r>
    </w:p>
    <w:p>
      <w:pPr>
        <w:pStyle w:val="ListNumber"/>
        <w:spacing w:after="30"/>
      </w:pPr>
      <w:r>
        <w:t>Add the initial benchmark examples and regression tests.</w:t>
      </w:r>
    </w:p>
    <w:p>
      <w:pPr>
        <w:pStyle w:val="ListNumber"/>
        <w:spacing w:after="30"/>
      </w:pPr>
      <w:r>
        <w:t>Only after the deterministic core works, add an LLM wrapper for extraction and probe generation.</w:t>
      </w:r>
    </w:p>
    <w:p>
      <w:pPr>
        <w:pStyle w:val="Heading1"/>
      </w:pPr>
      <w:r>
        <w:t>Appendix A - Developer instruction summary</w:t>
      </w:r>
    </w:p>
    <w:p>
      <w:r>
        <w:t>Build the system as a traceable argument-effect filter, not as a truth oracle.</w:t>
      </w:r>
    </w:p>
    <w:p>
      <w:pPr>
        <w:pStyle w:val="CodeBlock"/>
      </w:pPr>
      <w:r>
        <w:rPr>
          <w:rFonts w:ascii="Consolas" w:hAnsi="Consolas"/>
          <w:sz w:val="16"/>
        </w:rPr>
        <w:t>Every yes/no transformation must be tracked.</w:t>
      </w:r>
      <w:r>
        <w:br/>
      </w:r>
      <w:r>
        <w:rPr>
          <w:rFonts w:ascii="Consolas" w:hAnsi="Consolas"/>
          <w:sz w:val="16"/>
        </w:rPr>
        <w:t>Every contradiction must be localized.</w:t>
      </w:r>
      <w:r>
        <w:br/>
      </w:r>
      <w:r>
        <w:rPr>
          <w:rFonts w:ascii="Consolas" w:hAnsi="Consolas"/>
          <w:sz w:val="16"/>
        </w:rPr>
        <w:t>Every conclusion must preserve scope.</w:t>
      </w:r>
      <w:r>
        <w:br/>
      </w:r>
      <w:r>
        <w:rPr>
          <w:rFonts w:ascii="Consolas" w:hAnsi="Consolas"/>
          <w:sz w:val="16"/>
        </w:rPr>
        <w:t>Every accepted claim must survive reactive probes.</w:t>
      </w:r>
      <w:r>
        <w:br/>
      </w:r>
    </w:p>
    <w:p>
      <w:r>
        <w:t>MVP success condition:</w:t>
      </w:r>
    </w:p>
    <w:p>
      <w:pPr>
        <w:pStyle w:val="CodeBlock"/>
      </w:pPr>
      <w:r>
        <w:rPr>
          <w:rFonts w:ascii="Consolas" w:hAnsi="Consolas"/>
          <w:sz w:val="16"/>
        </w:rPr>
        <w:t>not not P -&gt; effective_yes</w:t>
      </w:r>
      <w:r>
        <w:br/>
      </w:r>
      <w:r>
        <w:rPr>
          <w:rFonts w:ascii="Consolas" w:hAnsi="Consolas"/>
          <w:sz w:val="16"/>
        </w:rPr>
      </w:r>
      <w:r>
        <w:br/>
      </w:r>
      <w:r>
        <w:rPr>
          <w:rFonts w:ascii="Consolas" w:hAnsi="Consolas"/>
          <w:sz w:val="16"/>
        </w:rPr>
        <w:t>but</w:t>
      </w:r>
      <w:r>
        <w:br/>
      </w:r>
      <w:r>
        <w:rPr>
          <w:rFonts w:ascii="Consolas" w:hAnsi="Consolas"/>
          <w:sz w:val="16"/>
        </w:rPr>
      </w:r>
      <w:r>
        <w:br/>
      </w:r>
      <w:r>
        <w:rPr>
          <w:rFonts w:ascii="Consolas" w:hAnsi="Consolas"/>
          <w:sz w:val="16"/>
        </w:rPr>
        <w:t>no evidence against P -&gt; unknown, not effective_yes</w:t>
      </w:r>
      <w:r>
        <w:br/>
      </w:r>
    </w:p>
    <w:p>
      <w:pPr>
        <w:pStyle w:val="Heading1"/>
      </w:pPr>
      <w:r>
        <w:t>Appendix B - Development pattern learned from the certification work</w:t>
      </w:r>
    </w:p>
    <w:p>
      <w:r>
        <w:t>The certification pipeline demonstrated that a fast first pass is useful, but final authority should come from a higher-reliability verifier with provenance. The same pattern should be used here.</w:t>
      </w:r>
    </w:p>
    <w:p>
      <w:pPr>
        <w:pStyle w:val="CodeBlock"/>
      </w:pPr>
      <w:r>
        <w:rPr>
          <w:rFonts w:ascii="Consolas" w:hAnsi="Consolas"/>
          <w:sz w:val="16"/>
        </w:rPr>
        <w:t>candidate generation</w:t>
      </w:r>
      <w:r>
        <w:br/>
      </w:r>
      <w:r>
        <w:rPr>
          <w:rFonts w:ascii="Consolas" w:hAnsi="Consolas"/>
          <w:sz w:val="16"/>
        </w:rPr>
        <w:t xml:space="preserve">  -&gt; fast structural filter</w:t>
      </w:r>
      <w:r>
        <w:br/>
      </w:r>
      <w:r>
        <w:rPr>
          <w:rFonts w:ascii="Consolas" w:hAnsi="Consolas"/>
          <w:sz w:val="16"/>
        </w:rPr>
        <w:t xml:space="preserve">  -&gt; verifier/probe queue</w:t>
      </w:r>
      <w:r>
        <w:br/>
      </w:r>
      <w:r>
        <w:rPr>
          <w:rFonts w:ascii="Consolas" w:hAnsi="Consolas"/>
          <w:sz w:val="16"/>
        </w:rPr>
        <w:t xml:space="preserve">  -&gt; triage of mismatches and failures</w:t>
      </w:r>
      <w:r>
        <w:br/>
      </w:r>
      <w:r>
        <w:rPr>
          <w:rFonts w:ascii="Consolas" w:hAnsi="Consolas"/>
          <w:sz w:val="16"/>
        </w:rPr>
        <w:t xml:space="preserve">  -&gt; deepcheck of hard cases</w:t>
      </w:r>
      <w:r>
        <w:br/>
      </w:r>
      <w:r>
        <w:rPr>
          <w:rFonts w:ascii="Consolas" w:hAnsi="Consolas"/>
          <w:sz w:val="16"/>
        </w:rPr>
        <w:t xml:space="preserve">  -&gt; certified merge with provenance</w:t>
      </w:r>
      <w:r>
        <w:br/>
      </w:r>
      <w:r>
        <w:rPr>
          <w:rFonts w:ascii="Consolas" w:hAnsi="Consolas"/>
          <w:sz w:val="16"/>
        </w:rPr>
        <w:t xml:space="preserve">  -&gt; status report and next-batch planning</w:t>
      </w:r>
      <w:r>
        <w:br/>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20"/>
      <w:ind w:left="259" w:right="144"/>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Effective Boolean Argument Filter - Developer Brief</dc:title>
  <dc:subject>Developer implementation specification and project summary</dc:subject>
  <dc:creator>OpenAI ChatGPT, prepared from user project discussion</dc:creator>
  <cp:keywords>argument filter, negation parity, reactive logic, effective boolean, developer brief</cp:keywords>
  <dc:description>generated by python-docx</dc:description>
  <cp:lastModifiedBy/>
  <cp:revision>1</cp:revision>
  <dcterms:created xsi:type="dcterms:W3CDTF">2013-12-23T23:15:00Z</dcterms:created>
  <dcterms:modified xsi:type="dcterms:W3CDTF">2013-12-23T23:15:00Z</dcterms:modified>
  <cp:category/>
</cp:coreProperties>
</file>