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FD952" w14:textId="77777777" w:rsidR="00076DB7" w:rsidRPr="00EA52F0" w:rsidRDefault="009A3EDB">
      <w:pPr>
        <w:jc w:val="center"/>
        <w:rPr>
          <w:rFonts w:cs="Times New Roman"/>
        </w:rPr>
      </w:pPr>
      <w:r w:rsidRPr="00EA52F0">
        <w:rPr>
          <w:rFonts w:cs="Times New Roman"/>
          <w:b/>
        </w:rPr>
        <w:t>APPENDIX J</w:t>
      </w:r>
    </w:p>
    <w:p w14:paraId="103111F5" w14:textId="77777777" w:rsidR="00076DB7" w:rsidRPr="00EA52F0" w:rsidRDefault="009A3EDB">
      <w:pPr>
        <w:jc w:val="center"/>
        <w:rPr>
          <w:rFonts w:cs="Times New Roman"/>
        </w:rPr>
      </w:pPr>
      <w:r w:rsidRPr="00EA52F0">
        <w:rPr>
          <w:rFonts w:cs="Times New Roman"/>
          <w:b/>
        </w:rPr>
        <w:t>VALIDATION TOOLKIT AND SOFTWARE DOCUMENTATION</w:t>
      </w:r>
    </w:p>
    <w:p w14:paraId="458A9E73" w14:textId="77777777" w:rsidR="00076DB7" w:rsidRPr="00EA52F0" w:rsidRDefault="009A3EDB">
      <w:pPr>
        <w:jc w:val="center"/>
        <w:rPr>
          <w:rFonts w:cs="Times New Roman"/>
        </w:rPr>
      </w:pPr>
      <w:r w:rsidRPr="00EA52F0">
        <w:rPr>
          <w:rFonts w:cs="Times New Roman"/>
          <w:i/>
        </w:rPr>
        <w:t>3D-PAWS Validation, Network Aggregation and Reporting Workflow</w:t>
      </w:r>
    </w:p>
    <w:p w14:paraId="71ED6F53"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J.1 Purpose of the Validation Toolkit</w:t>
      </w:r>
    </w:p>
    <w:p w14:paraId="3CD4C348" w14:textId="77777777" w:rsidR="00076DB7" w:rsidRPr="00EA52F0" w:rsidRDefault="009A3EDB">
      <w:pPr>
        <w:rPr>
          <w:rFonts w:cs="Times New Roman"/>
        </w:rPr>
      </w:pPr>
      <w:r w:rsidRPr="00EA52F0">
        <w:rPr>
          <w:rFonts w:cs="Times New Roman"/>
        </w:rPr>
        <w:t>The 3D-PAWS Validation Toolkit was developed to provide a structured and reproducible software workflow for evaluating observations from the 3D-PAWS network against corresponding KMD reference observations. The toolkit supports station-level validation, network-level aggregation, statistical summarisation and generation of the results used in Chapter 7 of this study.</w:t>
      </w:r>
    </w:p>
    <w:p w14:paraId="49546C02" w14:textId="77777777" w:rsidR="00076DB7" w:rsidRPr="00EA52F0" w:rsidRDefault="009A3EDB" w:rsidP="00EA52F0">
      <w:pPr>
        <w:pStyle w:val="NoSpacing"/>
        <w:rPr>
          <w:rFonts w:ascii="Times New Roman" w:hAnsi="Times New Roman" w:cs="Times New Roman"/>
        </w:rPr>
      </w:pPr>
      <w:r w:rsidRPr="00EA52F0">
        <w:rPr>
          <w:rFonts w:ascii="Times New Roman" w:hAnsi="Times New Roman" w:cs="Times New Roman"/>
        </w:rPr>
        <w:t>The workflow was designed to retain station-level differences rather than averaging them away. This allows the performance of individual stations and parameters to be examined while also providing an overall assessment of the network.</w:t>
      </w:r>
    </w:p>
    <w:p w14:paraId="46C0742C" w14:textId="77777777" w:rsidR="00076DB7" w:rsidRPr="00EA52F0" w:rsidRDefault="009A3EDB" w:rsidP="00EA52F0">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J.2 Software Workflow</w:t>
      </w:r>
    </w:p>
    <w:p w14:paraId="6035A7F4" w14:textId="77777777" w:rsidR="00076DB7" w:rsidRPr="00EA52F0" w:rsidRDefault="009A3EDB">
      <w:pPr>
        <w:rPr>
          <w:rFonts w:cs="Times New Roman"/>
        </w:rPr>
      </w:pPr>
      <w:r w:rsidRPr="00EA52F0">
        <w:rPr>
          <w:rFonts w:cs="Times New Roman"/>
        </w:rPr>
        <w:t>The validation workflow consists of four principal stages: station-level processing, network aggregation, network summarisation, and consolidated reporting.</w:t>
      </w:r>
    </w:p>
    <w:tbl>
      <w:tblPr>
        <w:tblStyle w:val="TableGrid"/>
        <w:tblW w:w="11844" w:type="dxa"/>
        <w:jc w:val="center"/>
        <w:tblLook w:val="04A0" w:firstRow="1" w:lastRow="0" w:firstColumn="1" w:lastColumn="0" w:noHBand="0" w:noVBand="1"/>
      </w:tblPr>
      <w:tblGrid>
        <w:gridCol w:w="751"/>
        <w:gridCol w:w="2410"/>
        <w:gridCol w:w="4844"/>
        <w:gridCol w:w="3839"/>
      </w:tblGrid>
      <w:tr w:rsidR="009319C3" w:rsidRPr="00EA52F0" w14:paraId="2213DCB5" w14:textId="77777777" w:rsidTr="00EA52F0">
        <w:trPr>
          <w:jc w:val="center"/>
        </w:trPr>
        <w:tc>
          <w:tcPr>
            <w:tcW w:w="751" w:type="dxa"/>
            <w:shd w:val="clear" w:color="auto" w:fill="D9E2F3"/>
            <w:vAlign w:val="center"/>
          </w:tcPr>
          <w:p w14:paraId="05793208" w14:textId="77777777" w:rsidR="00076DB7" w:rsidRPr="00EA52F0" w:rsidRDefault="009A3EDB">
            <w:pPr>
              <w:rPr>
                <w:rFonts w:cs="Times New Roman"/>
              </w:rPr>
            </w:pPr>
            <w:r w:rsidRPr="00EA52F0">
              <w:rPr>
                <w:rFonts w:cs="Times New Roman"/>
                <w:b/>
              </w:rPr>
              <w:t>Stage</w:t>
            </w:r>
          </w:p>
        </w:tc>
        <w:tc>
          <w:tcPr>
            <w:tcW w:w="2410" w:type="dxa"/>
            <w:shd w:val="clear" w:color="auto" w:fill="D9E2F3"/>
            <w:vAlign w:val="center"/>
          </w:tcPr>
          <w:p w14:paraId="15811016" w14:textId="77777777" w:rsidR="00076DB7" w:rsidRPr="00EA52F0" w:rsidRDefault="009A3EDB">
            <w:pPr>
              <w:rPr>
                <w:rFonts w:cs="Times New Roman"/>
              </w:rPr>
            </w:pPr>
            <w:r w:rsidRPr="00EA52F0">
              <w:rPr>
                <w:rFonts w:cs="Times New Roman"/>
                <w:b/>
              </w:rPr>
              <w:t>Component</w:t>
            </w:r>
          </w:p>
        </w:tc>
        <w:tc>
          <w:tcPr>
            <w:tcW w:w="4844" w:type="dxa"/>
            <w:shd w:val="clear" w:color="auto" w:fill="D9E2F3"/>
            <w:vAlign w:val="center"/>
          </w:tcPr>
          <w:p w14:paraId="1352D1CB" w14:textId="77777777" w:rsidR="00076DB7" w:rsidRPr="00EA52F0" w:rsidRDefault="009A3EDB">
            <w:pPr>
              <w:rPr>
                <w:rFonts w:cs="Times New Roman"/>
              </w:rPr>
            </w:pPr>
            <w:r w:rsidRPr="00EA52F0">
              <w:rPr>
                <w:rFonts w:cs="Times New Roman"/>
                <w:b/>
              </w:rPr>
              <w:t>Main function</w:t>
            </w:r>
          </w:p>
        </w:tc>
        <w:tc>
          <w:tcPr>
            <w:tcW w:w="3839" w:type="dxa"/>
            <w:shd w:val="clear" w:color="auto" w:fill="D9E2F3"/>
            <w:vAlign w:val="center"/>
          </w:tcPr>
          <w:p w14:paraId="6B471C41" w14:textId="77777777" w:rsidR="00076DB7" w:rsidRPr="00EA52F0" w:rsidRDefault="009A3EDB">
            <w:pPr>
              <w:rPr>
                <w:rFonts w:cs="Times New Roman"/>
              </w:rPr>
            </w:pPr>
            <w:r w:rsidRPr="00EA52F0">
              <w:rPr>
                <w:rFonts w:cs="Times New Roman"/>
                <w:b/>
              </w:rPr>
              <w:t>Output</w:t>
            </w:r>
          </w:p>
        </w:tc>
      </w:tr>
      <w:tr w:rsidR="009319C3" w:rsidRPr="00EA52F0" w14:paraId="6536DE84" w14:textId="77777777" w:rsidTr="00EA52F0">
        <w:trPr>
          <w:jc w:val="center"/>
        </w:trPr>
        <w:tc>
          <w:tcPr>
            <w:tcW w:w="751" w:type="dxa"/>
            <w:vAlign w:val="center"/>
          </w:tcPr>
          <w:p w14:paraId="6F06BF3A" w14:textId="77777777" w:rsidR="00076DB7" w:rsidRPr="00EA52F0" w:rsidRDefault="009A3EDB">
            <w:pPr>
              <w:rPr>
                <w:rFonts w:cs="Times New Roman"/>
              </w:rPr>
            </w:pPr>
            <w:r w:rsidRPr="00EA52F0">
              <w:rPr>
                <w:rFonts w:cs="Times New Roman"/>
              </w:rPr>
              <w:t>1</w:t>
            </w:r>
          </w:p>
        </w:tc>
        <w:tc>
          <w:tcPr>
            <w:tcW w:w="2410" w:type="dxa"/>
            <w:vAlign w:val="center"/>
          </w:tcPr>
          <w:p w14:paraId="70E30C1A" w14:textId="77777777" w:rsidR="00076DB7" w:rsidRPr="00EA52F0" w:rsidRDefault="009A3EDB">
            <w:pPr>
              <w:rPr>
                <w:rFonts w:cs="Times New Roman"/>
              </w:rPr>
            </w:pPr>
            <w:r w:rsidRPr="00EA52F0">
              <w:rPr>
                <w:rFonts w:cs="Times New Roman"/>
              </w:rPr>
              <w:t>run_validation.py</w:t>
            </w:r>
          </w:p>
        </w:tc>
        <w:tc>
          <w:tcPr>
            <w:tcW w:w="4844" w:type="dxa"/>
            <w:vAlign w:val="center"/>
          </w:tcPr>
          <w:p w14:paraId="51544159" w14:textId="77777777" w:rsidR="00076DB7" w:rsidRPr="00EA52F0" w:rsidRDefault="009A3EDB">
            <w:pPr>
              <w:rPr>
                <w:rFonts w:cs="Times New Roman"/>
              </w:rPr>
            </w:pPr>
            <w:r w:rsidRPr="00EA52F0">
              <w:rPr>
                <w:rFonts w:cs="Times New Roman"/>
              </w:rPr>
              <w:t>Loads and processes station observations and performs station/reference comparison.</w:t>
            </w:r>
          </w:p>
        </w:tc>
        <w:tc>
          <w:tcPr>
            <w:tcW w:w="3839" w:type="dxa"/>
            <w:vAlign w:val="center"/>
          </w:tcPr>
          <w:p w14:paraId="285BCF92" w14:textId="77777777" w:rsidR="00076DB7" w:rsidRPr="00EA52F0" w:rsidRDefault="009A3EDB">
            <w:pPr>
              <w:rPr>
                <w:rFonts w:cs="Times New Roman"/>
              </w:rPr>
            </w:pPr>
            <w:r w:rsidRPr="00EA52F0">
              <w:rPr>
                <w:rFonts w:cs="Times New Roman"/>
              </w:rPr>
              <w:t>Station-level statistics and comparison outputs</w:t>
            </w:r>
          </w:p>
        </w:tc>
      </w:tr>
      <w:tr w:rsidR="009319C3" w:rsidRPr="00EA52F0" w14:paraId="3DF4B65B" w14:textId="77777777" w:rsidTr="00EA52F0">
        <w:trPr>
          <w:jc w:val="center"/>
        </w:trPr>
        <w:tc>
          <w:tcPr>
            <w:tcW w:w="751" w:type="dxa"/>
            <w:vAlign w:val="center"/>
          </w:tcPr>
          <w:p w14:paraId="05035CED" w14:textId="77777777" w:rsidR="00076DB7" w:rsidRPr="00EA52F0" w:rsidRDefault="009A3EDB">
            <w:pPr>
              <w:rPr>
                <w:rFonts w:cs="Times New Roman"/>
              </w:rPr>
            </w:pPr>
            <w:r w:rsidRPr="00EA52F0">
              <w:rPr>
                <w:rFonts w:cs="Times New Roman"/>
              </w:rPr>
              <w:t>2</w:t>
            </w:r>
          </w:p>
        </w:tc>
        <w:tc>
          <w:tcPr>
            <w:tcW w:w="2410" w:type="dxa"/>
            <w:vAlign w:val="center"/>
          </w:tcPr>
          <w:p w14:paraId="6D10A3F2" w14:textId="77777777" w:rsidR="00076DB7" w:rsidRPr="00EA52F0" w:rsidRDefault="009A3EDB">
            <w:pPr>
              <w:rPr>
                <w:rFonts w:cs="Times New Roman"/>
              </w:rPr>
            </w:pPr>
            <w:r w:rsidRPr="00EA52F0">
              <w:rPr>
                <w:rFonts w:cs="Times New Roman"/>
              </w:rPr>
              <w:t>network_aggregation.py</w:t>
            </w:r>
          </w:p>
        </w:tc>
        <w:tc>
          <w:tcPr>
            <w:tcW w:w="4844" w:type="dxa"/>
            <w:vAlign w:val="center"/>
          </w:tcPr>
          <w:p w14:paraId="326E6F6E" w14:textId="77777777" w:rsidR="00076DB7" w:rsidRPr="00EA52F0" w:rsidRDefault="009A3EDB">
            <w:pPr>
              <w:rPr>
                <w:rFonts w:cs="Times New Roman"/>
              </w:rPr>
            </w:pPr>
            <w:r w:rsidRPr="00EA52F0">
              <w:rPr>
                <w:rFonts w:cs="Times New Roman"/>
              </w:rPr>
              <w:t>Combines station-level statistics into a master network dataset.</w:t>
            </w:r>
          </w:p>
        </w:tc>
        <w:tc>
          <w:tcPr>
            <w:tcW w:w="3839" w:type="dxa"/>
            <w:vAlign w:val="center"/>
          </w:tcPr>
          <w:p w14:paraId="51B593D2" w14:textId="77777777" w:rsidR="00076DB7" w:rsidRPr="00EA52F0" w:rsidRDefault="009A3EDB">
            <w:pPr>
              <w:rPr>
                <w:rFonts w:cs="Times New Roman"/>
              </w:rPr>
            </w:pPr>
            <w:r w:rsidRPr="00EA52F0">
              <w:rPr>
                <w:rFonts w:cs="Times New Roman"/>
              </w:rPr>
              <w:t>all_station_statistics.csv; station_summary.csv</w:t>
            </w:r>
          </w:p>
        </w:tc>
      </w:tr>
      <w:tr w:rsidR="009319C3" w:rsidRPr="00EA52F0" w14:paraId="2F88C8E4" w14:textId="77777777" w:rsidTr="00EA52F0">
        <w:trPr>
          <w:jc w:val="center"/>
        </w:trPr>
        <w:tc>
          <w:tcPr>
            <w:tcW w:w="751" w:type="dxa"/>
            <w:vAlign w:val="center"/>
          </w:tcPr>
          <w:p w14:paraId="70049D71" w14:textId="77777777" w:rsidR="00076DB7" w:rsidRPr="00EA52F0" w:rsidRDefault="009A3EDB">
            <w:pPr>
              <w:rPr>
                <w:rFonts w:cs="Times New Roman"/>
              </w:rPr>
            </w:pPr>
            <w:r w:rsidRPr="00EA52F0">
              <w:rPr>
                <w:rFonts w:cs="Times New Roman"/>
              </w:rPr>
              <w:t>3</w:t>
            </w:r>
          </w:p>
        </w:tc>
        <w:tc>
          <w:tcPr>
            <w:tcW w:w="2410" w:type="dxa"/>
            <w:vAlign w:val="center"/>
          </w:tcPr>
          <w:p w14:paraId="7C18F6D3" w14:textId="77777777" w:rsidR="00076DB7" w:rsidRPr="00EA52F0" w:rsidRDefault="009A3EDB">
            <w:pPr>
              <w:rPr>
                <w:rFonts w:cs="Times New Roman"/>
              </w:rPr>
            </w:pPr>
            <w:r w:rsidRPr="00EA52F0">
              <w:rPr>
                <w:rFonts w:cs="Times New Roman"/>
              </w:rPr>
              <w:t>network_summary.py</w:t>
            </w:r>
          </w:p>
        </w:tc>
        <w:tc>
          <w:tcPr>
            <w:tcW w:w="4844" w:type="dxa"/>
            <w:vAlign w:val="center"/>
          </w:tcPr>
          <w:p w14:paraId="64C209BE" w14:textId="77777777" w:rsidR="00076DB7" w:rsidRPr="00EA52F0" w:rsidRDefault="009A3EDB">
            <w:pPr>
              <w:rPr>
                <w:rFonts w:cs="Times New Roman"/>
              </w:rPr>
            </w:pPr>
            <w:r w:rsidRPr="00EA52F0">
              <w:rPr>
                <w:rFonts w:cs="Times New Roman"/>
              </w:rPr>
              <w:t>Summarises performance by parameter, group and assessment category.</w:t>
            </w:r>
          </w:p>
        </w:tc>
        <w:tc>
          <w:tcPr>
            <w:tcW w:w="3839" w:type="dxa"/>
            <w:vAlign w:val="center"/>
          </w:tcPr>
          <w:p w14:paraId="02FC9911" w14:textId="77777777" w:rsidR="00076DB7" w:rsidRPr="00EA52F0" w:rsidRDefault="009A3EDB">
            <w:pPr>
              <w:rPr>
                <w:rFonts w:cs="Times New Roman"/>
              </w:rPr>
            </w:pPr>
            <w:r w:rsidRPr="00EA52F0">
              <w:rPr>
                <w:rFonts w:cs="Times New Roman"/>
              </w:rPr>
              <w:t>parameter_network_summary.csv; group_network_summary.csv; assessment_summary.csv; station_parameter_summary.csv</w:t>
            </w:r>
          </w:p>
        </w:tc>
      </w:tr>
      <w:tr w:rsidR="009319C3" w:rsidRPr="00EA52F0" w14:paraId="59885D4A" w14:textId="77777777" w:rsidTr="00EA52F0">
        <w:trPr>
          <w:jc w:val="center"/>
        </w:trPr>
        <w:tc>
          <w:tcPr>
            <w:tcW w:w="751" w:type="dxa"/>
            <w:vAlign w:val="center"/>
          </w:tcPr>
          <w:p w14:paraId="2D8F90A6" w14:textId="77777777" w:rsidR="00076DB7" w:rsidRPr="00EA52F0" w:rsidRDefault="009A3EDB">
            <w:pPr>
              <w:rPr>
                <w:rFonts w:cs="Times New Roman"/>
              </w:rPr>
            </w:pPr>
            <w:r w:rsidRPr="00EA52F0">
              <w:rPr>
                <w:rFonts w:cs="Times New Roman"/>
              </w:rPr>
              <w:t>4</w:t>
            </w:r>
          </w:p>
        </w:tc>
        <w:tc>
          <w:tcPr>
            <w:tcW w:w="2410" w:type="dxa"/>
            <w:vAlign w:val="center"/>
          </w:tcPr>
          <w:p w14:paraId="77ACF529" w14:textId="77777777" w:rsidR="00076DB7" w:rsidRPr="00EA52F0" w:rsidRDefault="009A3EDB">
            <w:pPr>
              <w:rPr>
                <w:rFonts w:cs="Times New Roman"/>
              </w:rPr>
            </w:pPr>
            <w:r w:rsidRPr="00EA52F0">
              <w:rPr>
                <w:rFonts w:cs="Times New Roman"/>
              </w:rPr>
              <w:t>network_report.py</w:t>
            </w:r>
          </w:p>
        </w:tc>
        <w:tc>
          <w:tcPr>
            <w:tcW w:w="4844" w:type="dxa"/>
            <w:vAlign w:val="center"/>
          </w:tcPr>
          <w:p w14:paraId="41462353" w14:textId="77777777" w:rsidR="00076DB7" w:rsidRPr="00EA52F0" w:rsidRDefault="009A3EDB">
            <w:pPr>
              <w:rPr>
                <w:rFonts w:cs="Times New Roman"/>
              </w:rPr>
            </w:pPr>
            <w:r w:rsidRPr="00EA52F0">
              <w:rPr>
                <w:rFonts w:cs="Times New Roman"/>
              </w:rPr>
              <w:t>Generates the consolidated Chapter 7 results document.</w:t>
            </w:r>
          </w:p>
        </w:tc>
        <w:tc>
          <w:tcPr>
            <w:tcW w:w="3839" w:type="dxa"/>
            <w:vAlign w:val="center"/>
          </w:tcPr>
          <w:p w14:paraId="3AC603B0" w14:textId="77777777" w:rsidR="00076DB7" w:rsidRPr="00EA52F0" w:rsidRDefault="009A3EDB">
            <w:pPr>
              <w:rPr>
                <w:rFonts w:cs="Times New Roman"/>
              </w:rPr>
            </w:pPr>
            <w:r w:rsidRPr="00EA52F0">
              <w:rPr>
                <w:rFonts w:cs="Times New Roman"/>
              </w:rPr>
              <w:t>3DPAWS_Chapter_7_Results.docx</w:t>
            </w:r>
          </w:p>
        </w:tc>
      </w:tr>
    </w:tbl>
    <w:p w14:paraId="5CE6F7DC"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J.3 Input Data and Station-Level Processing</w:t>
      </w:r>
    </w:p>
    <w:p w14:paraId="23BF995A" w14:textId="77777777" w:rsidR="00076DB7" w:rsidRPr="00EA52F0" w:rsidRDefault="009A3EDB">
      <w:pPr>
        <w:rPr>
          <w:rFonts w:cs="Times New Roman"/>
        </w:rPr>
      </w:pPr>
      <w:r w:rsidRPr="00EA52F0">
        <w:rPr>
          <w:rFonts w:cs="Times New Roman"/>
        </w:rPr>
        <w:t>The toolkit processes station datasets containing 3D-PAWS observations and corresponding KMD reference observations. The station datasets were evaluated over the available common periods. The resulting statistics were stored as station-specific *_statistics.csv files.</w:t>
      </w:r>
    </w:p>
    <w:p w14:paraId="086AD0CA" w14:textId="77777777" w:rsidR="00076DB7" w:rsidRPr="00EA52F0" w:rsidRDefault="009A3EDB">
      <w:pPr>
        <w:rPr>
          <w:rFonts w:cs="Times New Roman"/>
        </w:rPr>
      </w:pPr>
      <w:r w:rsidRPr="00EA52F0">
        <w:rPr>
          <w:rFonts w:cs="Times New Roman"/>
        </w:rPr>
        <w:t>The principal statistics retained include paired observations, missing observations, coverage, bias, mean absolute error (MAE), root mean square error (RMSE), correlation and, where calculated, R².</w:t>
      </w:r>
    </w:p>
    <w:p w14:paraId="04D8869D"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J.4 Parameters Evaluated</w:t>
      </w:r>
    </w:p>
    <w:tbl>
      <w:tblPr>
        <w:tblStyle w:val="TableGrid"/>
        <w:tblW w:w="0" w:type="auto"/>
        <w:jc w:val="center"/>
        <w:tblLook w:val="04A0" w:firstRow="1" w:lastRow="0" w:firstColumn="1" w:lastColumn="0" w:noHBand="0" w:noVBand="1"/>
      </w:tblPr>
      <w:tblGrid>
        <w:gridCol w:w="3216"/>
        <w:gridCol w:w="3216"/>
        <w:gridCol w:w="3216"/>
      </w:tblGrid>
      <w:tr w:rsidR="009319C3" w:rsidRPr="00EA52F0" w14:paraId="16D36851" w14:textId="77777777">
        <w:trPr>
          <w:jc w:val="center"/>
        </w:trPr>
        <w:tc>
          <w:tcPr>
            <w:tcW w:w="3216" w:type="dxa"/>
            <w:shd w:val="clear" w:color="auto" w:fill="D9E2F3"/>
            <w:vAlign w:val="center"/>
          </w:tcPr>
          <w:p w14:paraId="01B0F57A" w14:textId="77777777" w:rsidR="00076DB7" w:rsidRPr="00EA52F0" w:rsidRDefault="009A3EDB">
            <w:pPr>
              <w:rPr>
                <w:rFonts w:cs="Times New Roman"/>
              </w:rPr>
            </w:pPr>
            <w:r w:rsidRPr="00EA52F0">
              <w:rPr>
                <w:rFonts w:cs="Times New Roman"/>
                <w:b/>
              </w:rPr>
              <w:t>Group</w:t>
            </w:r>
          </w:p>
        </w:tc>
        <w:tc>
          <w:tcPr>
            <w:tcW w:w="3216" w:type="dxa"/>
            <w:shd w:val="clear" w:color="auto" w:fill="D9E2F3"/>
            <w:vAlign w:val="center"/>
          </w:tcPr>
          <w:p w14:paraId="7CC604E3" w14:textId="77777777" w:rsidR="00076DB7" w:rsidRPr="00EA52F0" w:rsidRDefault="009A3EDB">
            <w:pPr>
              <w:rPr>
                <w:rFonts w:cs="Times New Roman"/>
              </w:rPr>
            </w:pPr>
            <w:r w:rsidRPr="00EA52F0">
              <w:rPr>
                <w:rFonts w:cs="Times New Roman"/>
                <w:b/>
              </w:rPr>
              <w:t>Parameters</w:t>
            </w:r>
          </w:p>
        </w:tc>
        <w:tc>
          <w:tcPr>
            <w:tcW w:w="3216" w:type="dxa"/>
            <w:shd w:val="clear" w:color="auto" w:fill="D9E2F3"/>
            <w:vAlign w:val="center"/>
          </w:tcPr>
          <w:p w14:paraId="53B661D1" w14:textId="77777777" w:rsidR="00076DB7" w:rsidRPr="00EA52F0" w:rsidRDefault="009A3EDB">
            <w:pPr>
              <w:rPr>
                <w:rFonts w:cs="Times New Roman"/>
              </w:rPr>
            </w:pPr>
            <w:r w:rsidRPr="00EA52F0">
              <w:rPr>
                <w:rFonts w:cs="Times New Roman"/>
                <w:b/>
              </w:rPr>
              <w:t>Units</w:t>
            </w:r>
          </w:p>
        </w:tc>
      </w:tr>
      <w:tr w:rsidR="009319C3" w:rsidRPr="00EA52F0" w14:paraId="04CEA681" w14:textId="77777777">
        <w:trPr>
          <w:jc w:val="center"/>
        </w:trPr>
        <w:tc>
          <w:tcPr>
            <w:tcW w:w="3216" w:type="dxa"/>
            <w:vAlign w:val="center"/>
          </w:tcPr>
          <w:p w14:paraId="4755B9A7" w14:textId="77777777" w:rsidR="00076DB7" w:rsidRPr="00EA52F0" w:rsidRDefault="009A3EDB">
            <w:pPr>
              <w:rPr>
                <w:rFonts w:cs="Times New Roman"/>
              </w:rPr>
            </w:pPr>
            <w:r w:rsidRPr="00EA52F0">
              <w:rPr>
                <w:rFonts w:cs="Times New Roman"/>
              </w:rPr>
              <w:t>Temperature</w:t>
            </w:r>
          </w:p>
        </w:tc>
        <w:tc>
          <w:tcPr>
            <w:tcW w:w="3216" w:type="dxa"/>
            <w:vAlign w:val="center"/>
          </w:tcPr>
          <w:p w14:paraId="3EC0076C" w14:textId="77777777" w:rsidR="00076DB7" w:rsidRPr="00EA52F0" w:rsidRDefault="009A3EDB">
            <w:pPr>
              <w:rPr>
                <w:rFonts w:cs="Times New Roman"/>
              </w:rPr>
            </w:pPr>
            <w:r w:rsidRPr="00EA52F0">
              <w:rPr>
                <w:rFonts w:cs="Times New Roman"/>
              </w:rPr>
              <w:t>Tmax, Tmin, Tmean</w:t>
            </w:r>
          </w:p>
        </w:tc>
        <w:tc>
          <w:tcPr>
            <w:tcW w:w="3216" w:type="dxa"/>
            <w:vAlign w:val="center"/>
          </w:tcPr>
          <w:p w14:paraId="67E98636" w14:textId="77777777" w:rsidR="00076DB7" w:rsidRPr="00EA52F0" w:rsidRDefault="009A3EDB">
            <w:pPr>
              <w:rPr>
                <w:rFonts w:cs="Times New Roman"/>
              </w:rPr>
            </w:pPr>
            <w:r w:rsidRPr="00EA52F0">
              <w:rPr>
                <w:rFonts w:cs="Times New Roman"/>
              </w:rPr>
              <w:t>°C</w:t>
            </w:r>
          </w:p>
        </w:tc>
      </w:tr>
      <w:tr w:rsidR="009319C3" w:rsidRPr="00EA52F0" w14:paraId="3F5BA4E7" w14:textId="77777777">
        <w:trPr>
          <w:jc w:val="center"/>
        </w:trPr>
        <w:tc>
          <w:tcPr>
            <w:tcW w:w="3216" w:type="dxa"/>
            <w:vAlign w:val="center"/>
          </w:tcPr>
          <w:p w14:paraId="06D65106" w14:textId="77777777" w:rsidR="00076DB7" w:rsidRPr="00EA52F0" w:rsidRDefault="009A3EDB">
            <w:pPr>
              <w:rPr>
                <w:rFonts w:cs="Times New Roman"/>
              </w:rPr>
            </w:pPr>
            <w:r w:rsidRPr="00EA52F0">
              <w:rPr>
                <w:rFonts w:cs="Times New Roman"/>
              </w:rPr>
              <w:t>Humidity</w:t>
            </w:r>
          </w:p>
        </w:tc>
        <w:tc>
          <w:tcPr>
            <w:tcW w:w="3216" w:type="dxa"/>
            <w:vAlign w:val="center"/>
          </w:tcPr>
          <w:p w14:paraId="66EF0275" w14:textId="77777777" w:rsidR="00076DB7" w:rsidRPr="00EA52F0" w:rsidRDefault="009A3EDB">
            <w:pPr>
              <w:rPr>
                <w:rFonts w:cs="Times New Roman"/>
              </w:rPr>
            </w:pPr>
            <w:r w:rsidRPr="00EA52F0">
              <w:rPr>
                <w:rFonts w:cs="Times New Roman"/>
              </w:rPr>
              <w:t>RH_Max, RH_Min, RH_Mean</w:t>
            </w:r>
          </w:p>
        </w:tc>
        <w:tc>
          <w:tcPr>
            <w:tcW w:w="3216" w:type="dxa"/>
            <w:vAlign w:val="center"/>
          </w:tcPr>
          <w:p w14:paraId="7A3E33F1" w14:textId="77777777" w:rsidR="00076DB7" w:rsidRPr="00EA52F0" w:rsidRDefault="009A3EDB">
            <w:pPr>
              <w:rPr>
                <w:rFonts w:cs="Times New Roman"/>
              </w:rPr>
            </w:pPr>
            <w:r w:rsidRPr="00EA52F0">
              <w:rPr>
                <w:rFonts w:cs="Times New Roman"/>
              </w:rPr>
              <w:t>%</w:t>
            </w:r>
          </w:p>
        </w:tc>
      </w:tr>
      <w:tr w:rsidR="009319C3" w:rsidRPr="00EA52F0" w14:paraId="5A9D7634" w14:textId="77777777">
        <w:trPr>
          <w:jc w:val="center"/>
        </w:trPr>
        <w:tc>
          <w:tcPr>
            <w:tcW w:w="3216" w:type="dxa"/>
            <w:vAlign w:val="center"/>
          </w:tcPr>
          <w:p w14:paraId="39D2119A" w14:textId="77777777" w:rsidR="00076DB7" w:rsidRPr="00EA52F0" w:rsidRDefault="009A3EDB">
            <w:pPr>
              <w:rPr>
                <w:rFonts w:cs="Times New Roman"/>
              </w:rPr>
            </w:pPr>
            <w:r w:rsidRPr="00EA52F0">
              <w:rPr>
                <w:rFonts w:cs="Times New Roman"/>
              </w:rPr>
              <w:t>Pressure</w:t>
            </w:r>
          </w:p>
        </w:tc>
        <w:tc>
          <w:tcPr>
            <w:tcW w:w="3216" w:type="dxa"/>
            <w:vAlign w:val="center"/>
          </w:tcPr>
          <w:p w14:paraId="4AFA1910" w14:textId="77777777" w:rsidR="00076DB7" w:rsidRPr="00EA52F0" w:rsidRDefault="009A3EDB">
            <w:pPr>
              <w:rPr>
                <w:rFonts w:cs="Times New Roman"/>
              </w:rPr>
            </w:pPr>
            <w:r w:rsidRPr="00EA52F0">
              <w:rPr>
                <w:rFonts w:cs="Times New Roman"/>
              </w:rPr>
              <w:t>Pressure_Max, Pressure_Min, Pressure_Mean</w:t>
            </w:r>
          </w:p>
        </w:tc>
        <w:tc>
          <w:tcPr>
            <w:tcW w:w="3216" w:type="dxa"/>
            <w:vAlign w:val="center"/>
          </w:tcPr>
          <w:p w14:paraId="77A045AA" w14:textId="77777777" w:rsidR="00076DB7" w:rsidRPr="00EA52F0" w:rsidRDefault="009A3EDB">
            <w:pPr>
              <w:rPr>
                <w:rFonts w:cs="Times New Roman"/>
              </w:rPr>
            </w:pPr>
            <w:r w:rsidRPr="00EA52F0">
              <w:rPr>
                <w:rFonts w:cs="Times New Roman"/>
              </w:rPr>
              <w:t>hPa</w:t>
            </w:r>
          </w:p>
        </w:tc>
      </w:tr>
      <w:tr w:rsidR="00076DB7" w:rsidRPr="00EA52F0" w14:paraId="422B52CD" w14:textId="77777777">
        <w:trPr>
          <w:jc w:val="center"/>
        </w:trPr>
        <w:tc>
          <w:tcPr>
            <w:tcW w:w="3216" w:type="dxa"/>
            <w:vAlign w:val="center"/>
          </w:tcPr>
          <w:p w14:paraId="65CC9503" w14:textId="77777777" w:rsidR="00076DB7" w:rsidRPr="00EA52F0" w:rsidRDefault="009A3EDB">
            <w:pPr>
              <w:rPr>
                <w:rFonts w:cs="Times New Roman"/>
              </w:rPr>
            </w:pPr>
            <w:r w:rsidRPr="00EA52F0">
              <w:rPr>
                <w:rFonts w:cs="Times New Roman"/>
              </w:rPr>
              <w:t>Rainfall</w:t>
            </w:r>
          </w:p>
        </w:tc>
        <w:tc>
          <w:tcPr>
            <w:tcW w:w="3216" w:type="dxa"/>
            <w:vAlign w:val="center"/>
          </w:tcPr>
          <w:p w14:paraId="747D720C" w14:textId="77777777" w:rsidR="00076DB7" w:rsidRPr="00EA52F0" w:rsidRDefault="009A3EDB">
            <w:pPr>
              <w:rPr>
                <w:rFonts w:cs="Times New Roman"/>
              </w:rPr>
            </w:pPr>
            <w:r w:rsidRPr="00EA52F0">
              <w:rPr>
                <w:rFonts w:cs="Times New Roman"/>
              </w:rPr>
              <w:t>Rainfall_RG1, Rainfall_RG2</w:t>
            </w:r>
          </w:p>
        </w:tc>
        <w:tc>
          <w:tcPr>
            <w:tcW w:w="3216" w:type="dxa"/>
            <w:vAlign w:val="center"/>
          </w:tcPr>
          <w:p w14:paraId="0B8D2E06" w14:textId="77777777" w:rsidR="00076DB7" w:rsidRPr="00EA52F0" w:rsidRDefault="009A3EDB">
            <w:pPr>
              <w:rPr>
                <w:rFonts w:cs="Times New Roman"/>
              </w:rPr>
            </w:pPr>
            <w:r w:rsidRPr="00EA52F0">
              <w:rPr>
                <w:rFonts w:cs="Times New Roman"/>
              </w:rPr>
              <w:t>mm</w:t>
            </w:r>
          </w:p>
        </w:tc>
      </w:tr>
    </w:tbl>
    <w:p w14:paraId="13146C46" w14:textId="77777777" w:rsidR="00076DB7" w:rsidRPr="00EA52F0" w:rsidRDefault="00076DB7">
      <w:pPr>
        <w:rPr>
          <w:rFonts w:cs="Times New Roman"/>
        </w:rPr>
      </w:pPr>
    </w:p>
    <w:p w14:paraId="118A7F31" w14:textId="77777777" w:rsidR="00076DB7" w:rsidRPr="00EA52F0" w:rsidRDefault="009A3EDB">
      <w:pPr>
        <w:rPr>
          <w:rFonts w:cs="Times New Roman"/>
        </w:rPr>
      </w:pPr>
      <w:r w:rsidRPr="00EA52F0">
        <w:rPr>
          <w:rFonts w:cs="Times New Roman"/>
        </w:rPr>
        <w:t>Rainfall was treated separately from continuous meteorological variables because zero rainfall is a valid observation rather than a missing value. Zero rainfall observations were therefore retained, while negative rainfall values were treated as invalid under the quality-control rule used by the toolkit.</w:t>
      </w:r>
    </w:p>
    <w:p w14:paraId="093E3267"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lastRenderedPageBreak/>
        <w:t>J.5 Statistical Measures</w:t>
      </w:r>
    </w:p>
    <w:tbl>
      <w:tblPr>
        <w:tblStyle w:val="TableGrid"/>
        <w:tblW w:w="0" w:type="auto"/>
        <w:jc w:val="center"/>
        <w:tblLook w:val="04A0" w:firstRow="1" w:lastRow="0" w:firstColumn="1" w:lastColumn="0" w:noHBand="0" w:noVBand="1"/>
      </w:tblPr>
      <w:tblGrid>
        <w:gridCol w:w="2548"/>
        <w:gridCol w:w="7960"/>
      </w:tblGrid>
      <w:tr w:rsidR="009319C3" w:rsidRPr="00EA52F0" w14:paraId="4675D624" w14:textId="77777777" w:rsidTr="00EA52F0">
        <w:trPr>
          <w:jc w:val="center"/>
        </w:trPr>
        <w:tc>
          <w:tcPr>
            <w:tcW w:w="2548" w:type="dxa"/>
            <w:shd w:val="clear" w:color="auto" w:fill="D9E2F3"/>
            <w:vAlign w:val="center"/>
          </w:tcPr>
          <w:p w14:paraId="3220445A" w14:textId="77777777" w:rsidR="00076DB7" w:rsidRPr="00EA52F0" w:rsidRDefault="009A3EDB">
            <w:pPr>
              <w:rPr>
                <w:rFonts w:cs="Times New Roman"/>
              </w:rPr>
            </w:pPr>
            <w:r w:rsidRPr="00EA52F0">
              <w:rPr>
                <w:rFonts w:cs="Times New Roman"/>
                <w:b/>
              </w:rPr>
              <w:t>Metric</w:t>
            </w:r>
          </w:p>
        </w:tc>
        <w:tc>
          <w:tcPr>
            <w:tcW w:w="7960" w:type="dxa"/>
            <w:shd w:val="clear" w:color="auto" w:fill="D9E2F3"/>
            <w:vAlign w:val="center"/>
          </w:tcPr>
          <w:p w14:paraId="1AEB0D9C" w14:textId="77777777" w:rsidR="00076DB7" w:rsidRPr="00EA52F0" w:rsidRDefault="009A3EDB">
            <w:pPr>
              <w:rPr>
                <w:rFonts w:cs="Times New Roman"/>
              </w:rPr>
            </w:pPr>
            <w:r w:rsidRPr="00EA52F0">
              <w:rPr>
                <w:rFonts w:cs="Times New Roman"/>
                <w:b/>
              </w:rPr>
              <w:t>Description</w:t>
            </w:r>
          </w:p>
        </w:tc>
      </w:tr>
      <w:tr w:rsidR="009319C3" w:rsidRPr="00EA52F0" w14:paraId="28D785AD" w14:textId="77777777" w:rsidTr="00EA52F0">
        <w:trPr>
          <w:jc w:val="center"/>
        </w:trPr>
        <w:tc>
          <w:tcPr>
            <w:tcW w:w="2548" w:type="dxa"/>
            <w:vAlign w:val="center"/>
          </w:tcPr>
          <w:p w14:paraId="31A4ECF5" w14:textId="77777777" w:rsidR="00076DB7" w:rsidRPr="00EA52F0" w:rsidRDefault="009A3EDB">
            <w:pPr>
              <w:rPr>
                <w:rFonts w:cs="Times New Roman"/>
              </w:rPr>
            </w:pPr>
            <w:r w:rsidRPr="00EA52F0">
              <w:rPr>
                <w:rFonts w:cs="Times New Roman"/>
              </w:rPr>
              <w:t>Paired observations</w:t>
            </w:r>
          </w:p>
        </w:tc>
        <w:tc>
          <w:tcPr>
            <w:tcW w:w="7960" w:type="dxa"/>
            <w:vAlign w:val="center"/>
          </w:tcPr>
          <w:p w14:paraId="1F235097" w14:textId="77777777" w:rsidR="00076DB7" w:rsidRPr="00EA52F0" w:rsidRDefault="009A3EDB">
            <w:pPr>
              <w:rPr>
                <w:rFonts w:cs="Times New Roman"/>
              </w:rPr>
            </w:pPr>
            <w:r w:rsidRPr="00EA52F0">
              <w:rPr>
                <w:rFonts w:cs="Times New Roman"/>
              </w:rPr>
              <w:t>Number of valid paired 3D-PAWS and KMD observations used in the comparison.</w:t>
            </w:r>
          </w:p>
        </w:tc>
      </w:tr>
      <w:tr w:rsidR="009319C3" w:rsidRPr="00EA52F0" w14:paraId="527B03A4" w14:textId="77777777" w:rsidTr="00EA52F0">
        <w:trPr>
          <w:jc w:val="center"/>
        </w:trPr>
        <w:tc>
          <w:tcPr>
            <w:tcW w:w="2548" w:type="dxa"/>
            <w:vAlign w:val="center"/>
          </w:tcPr>
          <w:p w14:paraId="6F300900" w14:textId="77777777" w:rsidR="00076DB7" w:rsidRPr="00EA52F0" w:rsidRDefault="009A3EDB">
            <w:pPr>
              <w:rPr>
                <w:rFonts w:cs="Times New Roman"/>
              </w:rPr>
            </w:pPr>
            <w:r w:rsidRPr="00EA52F0">
              <w:rPr>
                <w:rFonts w:cs="Times New Roman"/>
              </w:rPr>
              <w:t>Missing</w:t>
            </w:r>
          </w:p>
        </w:tc>
        <w:tc>
          <w:tcPr>
            <w:tcW w:w="7960" w:type="dxa"/>
            <w:vAlign w:val="center"/>
          </w:tcPr>
          <w:p w14:paraId="20D625F6" w14:textId="77777777" w:rsidR="00076DB7" w:rsidRPr="00EA52F0" w:rsidRDefault="009A3EDB">
            <w:pPr>
              <w:rPr>
                <w:rFonts w:cs="Times New Roman"/>
              </w:rPr>
            </w:pPr>
            <w:r w:rsidRPr="00EA52F0">
              <w:rPr>
                <w:rFonts w:cs="Times New Roman"/>
              </w:rPr>
              <w:t>Number of observations for which a valid comparison could not be made.</w:t>
            </w:r>
          </w:p>
        </w:tc>
      </w:tr>
      <w:tr w:rsidR="009319C3" w:rsidRPr="00EA52F0" w14:paraId="003489B1" w14:textId="77777777" w:rsidTr="00EA52F0">
        <w:trPr>
          <w:jc w:val="center"/>
        </w:trPr>
        <w:tc>
          <w:tcPr>
            <w:tcW w:w="2548" w:type="dxa"/>
            <w:vAlign w:val="center"/>
          </w:tcPr>
          <w:p w14:paraId="54478A09" w14:textId="77777777" w:rsidR="00076DB7" w:rsidRPr="00EA52F0" w:rsidRDefault="009A3EDB">
            <w:pPr>
              <w:rPr>
                <w:rFonts w:cs="Times New Roman"/>
              </w:rPr>
            </w:pPr>
            <w:r w:rsidRPr="00EA52F0">
              <w:rPr>
                <w:rFonts w:cs="Times New Roman"/>
              </w:rPr>
              <w:t>Coverage (%)</w:t>
            </w:r>
          </w:p>
        </w:tc>
        <w:tc>
          <w:tcPr>
            <w:tcW w:w="7960" w:type="dxa"/>
            <w:vAlign w:val="center"/>
          </w:tcPr>
          <w:p w14:paraId="578764D8" w14:textId="77777777" w:rsidR="00076DB7" w:rsidRPr="00EA52F0" w:rsidRDefault="009A3EDB">
            <w:pPr>
              <w:rPr>
                <w:rFonts w:cs="Times New Roman"/>
              </w:rPr>
            </w:pPr>
            <w:r w:rsidRPr="00EA52F0">
              <w:rPr>
                <w:rFonts w:cs="Times New Roman"/>
              </w:rPr>
              <w:t>Percentage of available observations represented by valid paired observations.</w:t>
            </w:r>
          </w:p>
        </w:tc>
      </w:tr>
      <w:tr w:rsidR="009319C3" w:rsidRPr="00EA52F0" w14:paraId="4A7FC86F" w14:textId="77777777" w:rsidTr="00EA52F0">
        <w:trPr>
          <w:jc w:val="center"/>
        </w:trPr>
        <w:tc>
          <w:tcPr>
            <w:tcW w:w="2548" w:type="dxa"/>
            <w:vAlign w:val="center"/>
          </w:tcPr>
          <w:p w14:paraId="7A92E8E5" w14:textId="77777777" w:rsidR="00076DB7" w:rsidRPr="00EA52F0" w:rsidRDefault="009A3EDB">
            <w:pPr>
              <w:rPr>
                <w:rFonts w:cs="Times New Roman"/>
              </w:rPr>
            </w:pPr>
            <w:r w:rsidRPr="00EA52F0">
              <w:rPr>
                <w:rFonts w:cs="Times New Roman"/>
              </w:rPr>
              <w:t>Bias</w:t>
            </w:r>
          </w:p>
        </w:tc>
        <w:tc>
          <w:tcPr>
            <w:tcW w:w="7960" w:type="dxa"/>
            <w:vAlign w:val="center"/>
          </w:tcPr>
          <w:p w14:paraId="70FD8FBA" w14:textId="77777777" w:rsidR="00076DB7" w:rsidRPr="00EA52F0" w:rsidRDefault="009A3EDB">
            <w:pPr>
              <w:rPr>
                <w:rFonts w:cs="Times New Roman"/>
              </w:rPr>
            </w:pPr>
            <w:r w:rsidRPr="00EA52F0">
              <w:rPr>
                <w:rFonts w:cs="Times New Roman"/>
              </w:rPr>
              <w:t>Mean signed difference between the 3D-PAWS observation and the corresponding KMD reference observation.</w:t>
            </w:r>
          </w:p>
        </w:tc>
      </w:tr>
      <w:tr w:rsidR="009319C3" w:rsidRPr="00EA52F0" w14:paraId="4FAC3760" w14:textId="77777777" w:rsidTr="00EA52F0">
        <w:trPr>
          <w:jc w:val="center"/>
        </w:trPr>
        <w:tc>
          <w:tcPr>
            <w:tcW w:w="2548" w:type="dxa"/>
            <w:vAlign w:val="center"/>
          </w:tcPr>
          <w:p w14:paraId="23391987" w14:textId="77777777" w:rsidR="00076DB7" w:rsidRPr="00EA52F0" w:rsidRDefault="009A3EDB">
            <w:pPr>
              <w:rPr>
                <w:rFonts w:cs="Times New Roman"/>
              </w:rPr>
            </w:pPr>
            <w:r w:rsidRPr="00EA52F0">
              <w:rPr>
                <w:rFonts w:cs="Times New Roman"/>
              </w:rPr>
              <w:t>MAE</w:t>
            </w:r>
          </w:p>
        </w:tc>
        <w:tc>
          <w:tcPr>
            <w:tcW w:w="7960" w:type="dxa"/>
            <w:vAlign w:val="center"/>
          </w:tcPr>
          <w:p w14:paraId="6095034B" w14:textId="77777777" w:rsidR="00076DB7" w:rsidRPr="00EA52F0" w:rsidRDefault="009A3EDB">
            <w:pPr>
              <w:rPr>
                <w:rFonts w:cs="Times New Roman"/>
              </w:rPr>
            </w:pPr>
            <w:r w:rsidRPr="00EA52F0">
              <w:rPr>
                <w:rFonts w:cs="Times New Roman"/>
              </w:rPr>
              <w:t>Mean absolute difference between the 3D-PAWS and KMD observations.</w:t>
            </w:r>
          </w:p>
        </w:tc>
      </w:tr>
      <w:tr w:rsidR="009319C3" w:rsidRPr="00EA52F0" w14:paraId="05A42B2D" w14:textId="77777777" w:rsidTr="00EA52F0">
        <w:trPr>
          <w:jc w:val="center"/>
        </w:trPr>
        <w:tc>
          <w:tcPr>
            <w:tcW w:w="2548" w:type="dxa"/>
            <w:vAlign w:val="center"/>
          </w:tcPr>
          <w:p w14:paraId="1CD543A1" w14:textId="77777777" w:rsidR="00076DB7" w:rsidRPr="00EA52F0" w:rsidRDefault="009A3EDB">
            <w:pPr>
              <w:rPr>
                <w:rFonts w:cs="Times New Roman"/>
              </w:rPr>
            </w:pPr>
            <w:r w:rsidRPr="00EA52F0">
              <w:rPr>
                <w:rFonts w:cs="Times New Roman"/>
              </w:rPr>
              <w:t>RMSE</w:t>
            </w:r>
          </w:p>
        </w:tc>
        <w:tc>
          <w:tcPr>
            <w:tcW w:w="7960" w:type="dxa"/>
            <w:vAlign w:val="center"/>
          </w:tcPr>
          <w:p w14:paraId="3C904497" w14:textId="77777777" w:rsidR="00076DB7" w:rsidRPr="00EA52F0" w:rsidRDefault="009A3EDB">
            <w:pPr>
              <w:rPr>
                <w:rFonts w:cs="Times New Roman"/>
              </w:rPr>
            </w:pPr>
            <w:r w:rsidRPr="00EA52F0">
              <w:rPr>
                <w:rFonts w:cs="Times New Roman"/>
              </w:rPr>
              <w:t>Square root of the mean squared difference between the two datasets.</w:t>
            </w:r>
          </w:p>
        </w:tc>
      </w:tr>
      <w:tr w:rsidR="009319C3" w:rsidRPr="00EA52F0" w14:paraId="70907B8B" w14:textId="77777777" w:rsidTr="00EA52F0">
        <w:trPr>
          <w:jc w:val="center"/>
        </w:trPr>
        <w:tc>
          <w:tcPr>
            <w:tcW w:w="2548" w:type="dxa"/>
            <w:vAlign w:val="center"/>
          </w:tcPr>
          <w:p w14:paraId="06191A6B" w14:textId="77777777" w:rsidR="00076DB7" w:rsidRPr="00EA52F0" w:rsidRDefault="009A3EDB">
            <w:pPr>
              <w:rPr>
                <w:rFonts w:cs="Times New Roman"/>
              </w:rPr>
            </w:pPr>
            <w:r w:rsidRPr="00EA52F0">
              <w:rPr>
                <w:rFonts w:cs="Times New Roman"/>
              </w:rPr>
              <w:t>Correlation</w:t>
            </w:r>
          </w:p>
        </w:tc>
        <w:tc>
          <w:tcPr>
            <w:tcW w:w="7960" w:type="dxa"/>
            <w:vAlign w:val="center"/>
          </w:tcPr>
          <w:p w14:paraId="0C172FC6" w14:textId="77777777" w:rsidR="00076DB7" w:rsidRPr="00EA52F0" w:rsidRDefault="009A3EDB">
            <w:pPr>
              <w:rPr>
                <w:rFonts w:cs="Times New Roman"/>
              </w:rPr>
            </w:pPr>
            <w:r w:rsidRPr="00EA52F0">
              <w:rPr>
                <w:rFonts w:cs="Times New Roman"/>
              </w:rPr>
              <w:t>Measure of the linear association between 3D-PAWS and KMD observations.</w:t>
            </w:r>
          </w:p>
        </w:tc>
      </w:tr>
      <w:tr w:rsidR="00076DB7" w:rsidRPr="00EA52F0" w14:paraId="2076F072" w14:textId="77777777" w:rsidTr="00EA52F0">
        <w:trPr>
          <w:jc w:val="center"/>
        </w:trPr>
        <w:tc>
          <w:tcPr>
            <w:tcW w:w="2548" w:type="dxa"/>
            <w:vAlign w:val="center"/>
          </w:tcPr>
          <w:p w14:paraId="71E081AC" w14:textId="77777777" w:rsidR="00076DB7" w:rsidRPr="00EA52F0" w:rsidRDefault="009A3EDB">
            <w:pPr>
              <w:rPr>
                <w:rFonts w:cs="Times New Roman"/>
              </w:rPr>
            </w:pPr>
            <w:r w:rsidRPr="00EA52F0">
              <w:rPr>
                <w:rFonts w:cs="Times New Roman"/>
              </w:rPr>
              <w:t>R²</w:t>
            </w:r>
          </w:p>
        </w:tc>
        <w:tc>
          <w:tcPr>
            <w:tcW w:w="7960" w:type="dxa"/>
            <w:vAlign w:val="center"/>
          </w:tcPr>
          <w:p w14:paraId="4CDB9F31" w14:textId="77777777" w:rsidR="00076DB7" w:rsidRPr="00EA52F0" w:rsidRDefault="009A3EDB">
            <w:pPr>
              <w:rPr>
                <w:rFonts w:cs="Times New Roman"/>
              </w:rPr>
            </w:pPr>
            <w:r w:rsidRPr="00EA52F0">
              <w:rPr>
                <w:rFonts w:cs="Times New Roman"/>
              </w:rPr>
              <w:t xml:space="preserve">Coefficient of determination </w:t>
            </w:r>
            <w:proofErr w:type="gramStart"/>
            <w:r w:rsidRPr="00EA52F0">
              <w:rPr>
                <w:rFonts w:cs="Times New Roman"/>
              </w:rPr>
              <w:t>where</w:t>
            </w:r>
            <w:proofErr w:type="gramEnd"/>
            <w:r w:rsidRPr="00EA52F0">
              <w:rPr>
                <w:rFonts w:cs="Times New Roman"/>
              </w:rPr>
              <w:t xml:space="preserve"> calculated by the toolkit.</w:t>
            </w:r>
          </w:p>
        </w:tc>
      </w:tr>
    </w:tbl>
    <w:p w14:paraId="40CC8BC3"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J.6 Assessment Framework</w:t>
      </w:r>
    </w:p>
    <w:p w14:paraId="021A9774" w14:textId="77777777" w:rsidR="00076DB7" w:rsidRPr="00EA52F0" w:rsidRDefault="009A3EDB">
      <w:pPr>
        <w:rPr>
          <w:rFonts w:cs="Times New Roman"/>
        </w:rPr>
      </w:pPr>
      <w:r w:rsidRPr="00EA52F0">
        <w:rPr>
          <w:rFonts w:cs="Times New Roman"/>
        </w:rPr>
        <w:t>The toolkit classifies parameter comparisons using the assessment categories Breakthrough, Threshold and Below Threshold. The classification is based on the applicable WMO criterion and the threshold values defined in the toolkit.</w:t>
      </w:r>
    </w:p>
    <w:tbl>
      <w:tblPr>
        <w:tblStyle w:val="TableGrid"/>
        <w:tblW w:w="0" w:type="auto"/>
        <w:jc w:val="center"/>
        <w:tblLook w:val="04A0" w:firstRow="1" w:lastRow="0" w:firstColumn="1" w:lastColumn="0" w:noHBand="0" w:noVBand="1"/>
      </w:tblPr>
      <w:tblGrid>
        <w:gridCol w:w="3398"/>
        <w:gridCol w:w="6826"/>
      </w:tblGrid>
      <w:tr w:rsidR="009319C3" w:rsidRPr="00EA52F0" w14:paraId="5AE03A9D" w14:textId="77777777" w:rsidTr="00EA52F0">
        <w:trPr>
          <w:jc w:val="center"/>
        </w:trPr>
        <w:tc>
          <w:tcPr>
            <w:tcW w:w="3398" w:type="dxa"/>
            <w:shd w:val="clear" w:color="auto" w:fill="D9E2F3"/>
            <w:vAlign w:val="center"/>
          </w:tcPr>
          <w:p w14:paraId="5130E7ED" w14:textId="77777777" w:rsidR="00076DB7" w:rsidRPr="00EA52F0" w:rsidRDefault="009A3EDB">
            <w:pPr>
              <w:rPr>
                <w:rFonts w:cs="Times New Roman"/>
              </w:rPr>
            </w:pPr>
            <w:r w:rsidRPr="00EA52F0">
              <w:rPr>
                <w:rFonts w:cs="Times New Roman"/>
                <w:b/>
              </w:rPr>
              <w:t>Assessment</w:t>
            </w:r>
          </w:p>
        </w:tc>
        <w:tc>
          <w:tcPr>
            <w:tcW w:w="6826" w:type="dxa"/>
            <w:shd w:val="clear" w:color="auto" w:fill="D9E2F3"/>
            <w:vAlign w:val="center"/>
          </w:tcPr>
          <w:p w14:paraId="5C3E3E13" w14:textId="77777777" w:rsidR="00076DB7" w:rsidRPr="00EA52F0" w:rsidRDefault="009A3EDB">
            <w:pPr>
              <w:rPr>
                <w:rFonts w:cs="Times New Roman"/>
              </w:rPr>
            </w:pPr>
            <w:r w:rsidRPr="00EA52F0">
              <w:rPr>
                <w:rFonts w:cs="Times New Roman"/>
                <w:b/>
              </w:rPr>
              <w:t>Interpretation</w:t>
            </w:r>
          </w:p>
        </w:tc>
      </w:tr>
      <w:tr w:rsidR="009319C3" w:rsidRPr="00EA52F0" w14:paraId="47F09C61" w14:textId="77777777" w:rsidTr="00EA52F0">
        <w:trPr>
          <w:jc w:val="center"/>
        </w:trPr>
        <w:tc>
          <w:tcPr>
            <w:tcW w:w="3398" w:type="dxa"/>
            <w:vAlign w:val="center"/>
          </w:tcPr>
          <w:p w14:paraId="67357F76" w14:textId="77777777" w:rsidR="00076DB7" w:rsidRPr="00EA52F0" w:rsidRDefault="009A3EDB">
            <w:pPr>
              <w:rPr>
                <w:rFonts w:cs="Times New Roman"/>
              </w:rPr>
            </w:pPr>
            <w:r w:rsidRPr="00EA52F0">
              <w:rPr>
                <w:rFonts w:cs="Times New Roman"/>
              </w:rPr>
              <w:t>Breakthrough</w:t>
            </w:r>
          </w:p>
        </w:tc>
        <w:tc>
          <w:tcPr>
            <w:tcW w:w="6826" w:type="dxa"/>
            <w:vAlign w:val="center"/>
          </w:tcPr>
          <w:p w14:paraId="0A67B753" w14:textId="77777777" w:rsidR="00076DB7" w:rsidRPr="00EA52F0" w:rsidRDefault="009A3EDB">
            <w:pPr>
              <w:rPr>
                <w:rFonts w:cs="Times New Roman"/>
              </w:rPr>
            </w:pPr>
            <w:r w:rsidRPr="00EA52F0">
              <w:rPr>
                <w:rFonts w:cs="Times New Roman"/>
              </w:rPr>
              <w:t>Performance meets the strongest assessment level defined by the toolkit.</w:t>
            </w:r>
          </w:p>
        </w:tc>
      </w:tr>
      <w:tr w:rsidR="009319C3" w:rsidRPr="00EA52F0" w14:paraId="218FB6BD" w14:textId="77777777" w:rsidTr="00EA52F0">
        <w:trPr>
          <w:jc w:val="center"/>
        </w:trPr>
        <w:tc>
          <w:tcPr>
            <w:tcW w:w="3398" w:type="dxa"/>
            <w:vAlign w:val="center"/>
          </w:tcPr>
          <w:p w14:paraId="74AC1C09" w14:textId="77777777" w:rsidR="00076DB7" w:rsidRPr="00EA52F0" w:rsidRDefault="009A3EDB">
            <w:pPr>
              <w:rPr>
                <w:rFonts w:cs="Times New Roman"/>
              </w:rPr>
            </w:pPr>
            <w:r w:rsidRPr="00EA52F0">
              <w:rPr>
                <w:rFonts w:cs="Times New Roman"/>
              </w:rPr>
              <w:t>Threshold</w:t>
            </w:r>
          </w:p>
        </w:tc>
        <w:tc>
          <w:tcPr>
            <w:tcW w:w="6826" w:type="dxa"/>
            <w:vAlign w:val="center"/>
          </w:tcPr>
          <w:p w14:paraId="09BC8D91" w14:textId="77777777" w:rsidR="00076DB7" w:rsidRPr="00EA52F0" w:rsidRDefault="009A3EDB">
            <w:pPr>
              <w:rPr>
                <w:rFonts w:cs="Times New Roman"/>
              </w:rPr>
            </w:pPr>
            <w:r w:rsidRPr="00EA52F0">
              <w:rPr>
                <w:rFonts w:cs="Times New Roman"/>
              </w:rPr>
              <w:t>Performance meets the specified threshold criterion.</w:t>
            </w:r>
          </w:p>
        </w:tc>
      </w:tr>
      <w:tr w:rsidR="00076DB7" w:rsidRPr="00EA52F0" w14:paraId="7FB82189" w14:textId="77777777" w:rsidTr="00EA52F0">
        <w:trPr>
          <w:jc w:val="center"/>
        </w:trPr>
        <w:tc>
          <w:tcPr>
            <w:tcW w:w="3398" w:type="dxa"/>
            <w:vAlign w:val="center"/>
          </w:tcPr>
          <w:p w14:paraId="216239F1" w14:textId="77777777" w:rsidR="00076DB7" w:rsidRPr="00EA52F0" w:rsidRDefault="009A3EDB">
            <w:pPr>
              <w:rPr>
                <w:rFonts w:cs="Times New Roman"/>
              </w:rPr>
            </w:pPr>
            <w:r w:rsidRPr="00EA52F0">
              <w:rPr>
                <w:rFonts w:cs="Times New Roman"/>
              </w:rPr>
              <w:t>Below Threshold</w:t>
            </w:r>
          </w:p>
        </w:tc>
        <w:tc>
          <w:tcPr>
            <w:tcW w:w="6826" w:type="dxa"/>
            <w:vAlign w:val="center"/>
          </w:tcPr>
          <w:p w14:paraId="50559EC1" w14:textId="77777777" w:rsidR="00076DB7" w:rsidRPr="00EA52F0" w:rsidRDefault="009A3EDB">
            <w:pPr>
              <w:rPr>
                <w:rFonts w:cs="Times New Roman"/>
              </w:rPr>
            </w:pPr>
            <w:r w:rsidRPr="00EA52F0">
              <w:rPr>
                <w:rFonts w:cs="Times New Roman"/>
              </w:rPr>
              <w:t>Performance does not meet the specified threshold criterion.</w:t>
            </w:r>
          </w:p>
        </w:tc>
      </w:tr>
    </w:tbl>
    <w:p w14:paraId="44B2B4BA"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J.7 Network Aggregation</w:t>
      </w:r>
    </w:p>
    <w:p w14:paraId="16CC0B0E" w14:textId="77777777" w:rsidR="00076DB7" w:rsidRPr="00EA52F0" w:rsidRDefault="009A3EDB">
      <w:pPr>
        <w:rPr>
          <w:rFonts w:cs="Times New Roman"/>
        </w:rPr>
      </w:pPr>
      <w:r w:rsidRPr="00EA52F0">
        <w:rPr>
          <w:rFonts w:cs="Times New Roman"/>
        </w:rPr>
        <w:t>After station-level processing, the network aggregation script searches the station output directories for *_statistics.csv files and combines the available records into a master network dataset while preserving station and parameter identifiers.</w:t>
      </w:r>
    </w:p>
    <w:p w14:paraId="2CD0D681" w14:textId="77777777" w:rsidR="00076DB7" w:rsidRPr="00EA52F0" w:rsidRDefault="009A3EDB">
      <w:pPr>
        <w:ind w:left="360"/>
        <w:rPr>
          <w:rFonts w:cs="Times New Roman"/>
        </w:rPr>
      </w:pPr>
      <w:r w:rsidRPr="00EA52F0">
        <w:rPr>
          <w:rFonts w:cs="Times New Roman"/>
        </w:rPr>
        <w:t>python network_aggregation.py</w:t>
      </w:r>
    </w:p>
    <w:p w14:paraId="62C1D21A" w14:textId="77777777" w:rsidR="00076DB7" w:rsidRPr="00EA52F0" w:rsidRDefault="009A3EDB">
      <w:pPr>
        <w:rPr>
          <w:rFonts w:cs="Times New Roman"/>
        </w:rPr>
      </w:pPr>
      <w:r w:rsidRPr="00EA52F0">
        <w:rPr>
          <w:rFonts w:cs="Times New Roman"/>
        </w:rPr>
        <w:t>The aggregation used for Chapter 7 loaded eight station statistics files, producing 79 station-parameter records with zero duplicate station-parameter records.</w:t>
      </w:r>
    </w:p>
    <w:tbl>
      <w:tblPr>
        <w:tblStyle w:val="TableGrid"/>
        <w:tblW w:w="0" w:type="auto"/>
        <w:jc w:val="center"/>
        <w:tblLook w:val="04A0" w:firstRow="1" w:lastRow="0" w:firstColumn="1" w:lastColumn="0" w:noHBand="0" w:noVBand="1"/>
      </w:tblPr>
      <w:tblGrid>
        <w:gridCol w:w="4953"/>
        <w:gridCol w:w="3260"/>
        <w:gridCol w:w="1435"/>
      </w:tblGrid>
      <w:tr w:rsidR="009319C3" w:rsidRPr="00EA52F0" w14:paraId="665851A8" w14:textId="77777777" w:rsidTr="00EA52F0">
        <w:trPr>
          <w:jc w:val="center"/>
        </w:trPr>
        <w:tc>
          <w:tcPr>
            <w:tcW w:w="4953" w:type="dxa"/>
            <w:shd w:val="clear" w:color="auto" w:fill="D9E2F3"/>
            <w:vAlign w:val="center"/>
          </w:tcPr>
          <w:p w14:paraId="40A614F9" w14:textId="77777777" w:rsidR="00076DB7" w:rsidRPr="00EA52F0" w:rsidRDefault="009A3EDB">
            <w:pPr>
              <w:rPr>
                <w:rFonts w:cs="Times New Roman"/>
              </w:rPr>
            </w:pPr>
            <w:r w:rsidRPr="00EA52F0">
              <w:rPr>
                <w:rFonts w:cs="Times New Roman"/>
                <w:b/>
              </w:rPr>
              <w:t>Station</w:t>
            </w:r>
          </w:p>
        </w:tc>
        <w:tc>
          <w:tcPr>
            <w:tcW w:w="3260" w:type="dxa"/>
            <w:shd w:val="clear" w:color="auto" w:fill="D9E2F3"/>
            <w:vAlign w:val="center"/>
          </w:tcPr>
          <w:p w14:paraId="3E7F7304" w14:textId="77777777" w:rsidR="00076DB7" w:rsidRPr="00EA52F0" w:rsidRDefault="009A3EDB">
            <w:pPr>
              <w:rPr>
                <w:rFonts w:cs="Times New Roman"/>
              </w:rPr>
            </w:pPr>
            <w:r w:rsidRPr="00EA52F0">
              <w:rPr>
                <w:rFonts w:cs="Times New Roman"/>
                <w:b/>
              </w:rPr>
              <w:t>Period</w:t>
            </w:r>
          </w:p>
        </w:tc>
        <w:tc>
          <w:tcPr>
            <w:tcW w:w="1435" w:type="dxa"/>
            <w:shd w:val="clear" w:color="auto" w:fill="D9E2F3"/>
            <w:vAlign w:val="center"/>
          </w:tcPr>
          <w:p w14:paraId="3A6C4322" w14:textId="77777777" w:rsidR="00076DB7" w:rsidRPr="00EA52F0" w:rsidRDefault="009A3EDB">
            <w:pPr>
              <w:rPr>
                <w:rFonts w:cs="Times New Roman"/>
              </w:rPr>
            </w:pPr>
            <w:r w:rsidRPr="00EA52F0">
              <w:rPr>
                <w:rFonts w:cs="Times New Roman"/>
                <w:b/>
              </w:rPr>
              <w:t>Records</w:t>
            </w:r>
          </w:p>
        </w:tc>
      </w:tr>
      <w:tr w:rsidR="009319C3" w:rsidRPr="00EA52F0" w14:paraId="7779D765" w14:textId="77777777" w:rsidTr="00EA52F0">
        <w:trPr>
          <w:jc w:val="center"/>
        </w:trPr>
        <w:tc>
          <w:tcPr>
            <w:tcW w:w="4953" w:type="dxa"/>
            <w:vAlign w:val="center"/>
          </w:tcPr>
          <w:p w14:paraId="65417FDB" w14:textId="77777777" w:rsidR="00076DB7" w:rsidRPr="00EA52F0" w:rsidRDefault="009A3EDB">
            <w:pPr>
              <w:rPr>
                <w:rFonts w:cs="Times New Roman"/>
              </w:rPr>
            </w:pPr>
            <w:r w:rsidRPr="00EA52F0">
              <w:rPr>
                <w:rFonts w:cs="Times New Roman"/>
              </w:rPr>
              <w:t>ELDORET</w:t>
            </w:r>
          </w:p>
        </w:tc>
        <w:tc>
          <w:tcPr>
            <w:tcW w:w="3260" w:type="dxa"/>
            <w:vAlign w:val="center"/>
          </w:tcPr>
          <w:p w14:paraId="1CD2EEFE" w14:textId="77777777" w:rsidR="00076DB7" w:rsidRPr="00EA52F0" w:rsidRDefault="009A3EDB">
            <w:pPr>
              <w:rPr>
                <w:rFonts w:cs="Times New Roman"/>
              </w:rPr>
            </w:pPr>
            <w:r w:rsidRPr="00EA52F0">
              <w:rPr>
                <w:rFonts w:cs="Times New Roman"/>
              </w:rPr>
              <w:t>2024-08 to 2026-07</w:t>
            </w:r>
          </w:p>
        </w:tc>
        <w:tc>
          <w:tcPr>
            <w:tcW w:w="1435" w:type="dxa"/>
            <w:vAlign w:val="center"/>
          </w:tcPr>
          <w:p w14:paraId="63275878" w14:textId="77777777" w:rsidR="00076DB7" w:rsidRPr="00EA52F0" w:rsidRDefault="009A3EDB">
            <w:pPr>
              <w:rPr>
                <w:rFonts w:cs="Times New Roman"/>
              </w:rPr>
            </w:pPr>
            <w:r w:rsidRPr="00EA52F0">
              <w:rPr>
                <w:rFonts w:cs="Times New Roman"/>
              </w:rPr>
              <w:t>11</w:t>
            </w:r>
          </w:p>
        </w:tc>
      </w:tr>
      <w:tr w:rsidR="009319C3" w:rsidRPr="00EA52F0" w14:paraId="59A2FD49" w14:textId="77777777" w:rsidTr="00EA52F0">
        <w:trPr>
          <w:jc w:val="center"/>
        </w:trPr>
        <w:tc>
          <w:tcPr>
            <w:tcW w:w="4953" w:type="dxa"/>
            <w:vAlign w:val="center"/>
          </w:tcPr>
          <w:p w14:paraId="18493BCC" w14:textId="77777777" w:rsidR="00076DB7" w:rsidRPr="00EA52F0" w:rsidRDefault="009A3EDB">
            <w:pPr>
              <w:rPr>
                <w:rFonts w:cs="Times New Roman"/>
              </w:rPr>
            </w:pPr>
            <w:r w:rsidRPr="00EA52F0">
              <w:rPr>
                <w:rFonts w:cs="Times New Roman"/>
              </w:rPr>
              <w:t>GARISSA</w:t>
            </w:r>
          </w:p>
        </w:tc>
        <w:tc>
          <w:tcPr>
            <w:tcW w:w="3260" w:type="dxa"/>
            <w:vAlign w:val="center"/>
          </w:tcPr>
          <w:p w14:paraId="4C87CF8F" w14:textId="77777777" w:rsidR="00076DB7" w:rsidRPr="00EA52F0" w:rsidRDefault="009A3EDB">
            <w:pPr>
              <w:rPr>
                <w:rFonts w:cs="Times New Roman"/>
              </w:rPr>
            </w:pPr>
            <w:r w:rsidRPr="00EA52F0">
              <w:rPr>
                <w:rFonts w:cs="Times New Roman"/>
              </w:rPr>
              <w:t>2024-08 to 2026-05</w:t>
            </w:r>
          </w:p>
        </w:tc>
        <w:tc>
          <w:tcPr>
            <w:tcW w:w="1435" w:type="dxa"/>
            <w:vAlign w:val="center"/>
          </w:tcPr>
          <w:p w14:paraId="1132819C" w14:textId="77777777" w:rsidR="00076DB7" w:rsidRPr="00EA52F0" w:rsidRDefault="009A3EDB">
            <w:pPr>
              <w:rPr>
                <w:rFonts w:cs="Times New Roman"/>
              </w:rPr>
            </w:pPr>
            <w:r w:rsidRPr="00EA52F0">
              <w:rPr>
                <w:rFonts w:cs="Times New Roman"/>
              </w:rPr>
              <w:t>11</w:t>
            </w:r>
          </w:p>
        </w:tc>
      </w:tr>
      <w:tr w:rsidR="009319C3" w:rsidRPr="00EA52F0" w14:paraId="56E9C2A6" w14:textId="77777777" w:rsidTr="00EA52F0">
        <w:trPr>
          <w:jc w:val="center"/>
        </w:trPr>
        <w:tc>
          <w:tcPr>
            <w:tcW w:w="4953" w:type="dxa"/>
            <w:vAlign w:val="center"/>
          </w:tcPr>
          <w:p w14:paraId="5CDBBB86" w14:textId="77777777" w:rsidR="00076DB7" w:rsidRPr="00EA52F0" w:rsidRDefault="009A3EDB">
            <w:pPr>
              <w:rPr>
                <w:rFonts w:cs="Times New Roman"/>
              </w:rPr>
            </w:pPr>
            <w:r w:rsidRPr="00EA52F0">
              <w:rPr>
                <w:rFonts w:cs="Times New Roman"/>
              </w:rPr>
              <w:t>KITALE - NEW</w:t>
            </w:r>
          </w:p>
        </w:tc>
        <w:tc>
          <w:tcPr>
            <w:tcW w:w="3260" w:type="dxa"/>
            <w:vAlign w:val="center"/>
          </w:tcPr>
          <w:p w14:paraId="74B5F3FF" w14:textId="77777777" w:rsidR="00076DB7" w:rsidRPr="00EA52F0" w:rsidRDefault="009A3EDB">
            <w:pPr>
              <w:rPr>
                <w:rFonts w:cs="Times New Roman"/>
              </w:rPr>
            </w:pPr>
            <w:r w:rsidRPr="00EA52F0">
              <w:rPr>
                <w:rFonts w:cs="Times New Roman"/>
              </w:rPr>
              <w:t>2024-10 to 2026-07</w:t>
            </w:r>
          </w:p>
        </w:tc>
        <w:tc>
          <w:tcPr>
            <w:tcW w:w="1435" w:type="dxa"/>
            <w:vAlign w:val="center"/>
          </w:tcPr>
          <w:p w14:paraId="035E6232" w14:textId="77777777" w:rsidR="00076DB7" w:rsidRPr="00EA52F0" w:rsidRDefault="009A3EDB">
            <w:pPr>
              <w:rPr>
                <w:rFonts w:cs="Times New Roman"/>
              </w:rPr>
            </w:pPr>
            <w:r w:rsidRPr="00EA52F0">
              <w:rPr>
                <w:rFonts w:cs="Times New Roman"/>
              </w:rPr>
              <w:t>11</w:t>
            </w:r>
          </w:p>
        </w:tc>
      </w:tr>
      <w:tr w:rsidR="009319C3" w:rsidRPr="00EA52F0" w14:paraId="313D974F" w14:textId="77777777" w:rsidTr="00EA52F0">
        <w:trPr>
          <w:jc w:val="center"/>
        </w:trPr>
        <w:tc>
          <w:tcPr>
            <w:tcW w:w="4953" w:type="dxa"/>
            <w:vAlign w:val="center"/>
          </w:tcPr>
          <w:p w14:paraId="60DD33C4" w14:textId="77777777" w:rsidR="00076DB7" w:rsidRPr="00EA52F0" w:rsidRDefault="009A3EDB">
            <w:pPr>
              <w:rPr>
                <w:rFonts w:cs="Times New Roman"/>
              </w:rPr>
            </w:pPr>
            <w:r w:rsidRPr="00EA52F0">
              <w:rPr>
                <w:rFonts w:cs="Times New Roman"/>
              </w:rPr>
              <w:t>KITUI</w:t>
            </w:r>
          </w:p>
        </w:tc>
        <w:tc>
          <w:tcPr>
            <w:tcW w:w="3260" w:type="dxa"/>
            <w:vAlign w:val="center"/>
          </w:tcPr>
          <w:p w14:paraId="2117E1C3" w14:textId="77777777" w:rsidR="00076DB7" w:rsidRPr="00EA52F0" w:rsidRDefault="009A3EDB">
            <w:pPr>
              <w:rPr>
                <w:rFonts w:cs="Times New Roman"/>
              </w:rPr>
            </w:pPr>
            <w:r w:rsidRPr="00EA52F0">
              <w:rPr>
                <w:rFonts w:cs="Times New Roman"/>
              </w:rPr>
              <w:t>2024-08 to 2026-07</w:t>
            </w:r>
          </w:p>
        </w:tc>
        <w:tc>
          <w:tcPr>
            <w:tcW w:w="1435" w:type="dxa"/>
            <w:vAlign w:val="center"/>
          </w:tcPr>
          <w:p w14:paraId="2C3CBD79" w14:textId="77777777" w:rsidR="00076DB7" w:rsidRPr="00EA52F0" w:rsidRDefault="009A3EDB">
            <w:pPr>
              <w:rPr>
                <w:rFonts w:cs="Times New Roman"/>
              </w:rPr>
            </w:pPr>
            <w:r w:rsidRPr="00EA52F0">
              <w:rPr>
                <w:rFonts w:cs="Times New Roman"/>
              </w:rPr>
              <w:t>5</w:t>
            </w:r>
          </w:p>
        </w:tc>
      </w:tr>
      <w:tr w:rsidR="009319C3" w:rsidRPr="00EA52F0" w14:paraId="175E7ED4" w14:textId="77777777" w:rsidTr="00EA52F0">
        <w:trPr>
          <w:jc w:val="center"/>
        </w:trPr>
        <w:tc>
          <w:tcPr>
            <w:tcW w:w="4953" w:type="dxa"/>
            <w:vAlign w:val="center"/>
          </w:tcPr>
          <w:p w14:paraId="22E28F10" w14:textId="77777777" w:rsidR="00076DB7" w:rsidRPr="00EA52F0" w:rsidRDefault="009A3EDB">
            <w:pPr>
              <w:rPr>
                <w:rFonts w:cs="Times New Roman"/>
              </w:rPr>
            </w:pPr>
            <w:r w:rsidRPr="00EA52F0">
              <w:rPr>
                <w:rFonts w:cs="Times New Roman"/>
              </w:rPr>
              <w:t>MSABAHA AGROMET STATION</w:t>
            </w:r>
          </w:p>
        </w:tc>
        <w:tc>
          <w:tcPr>
            <w:tcW w:w="3260" w:type="dxa"/>
            <w:vAlign w:val="center"/>
          </w:tcPr>
          <w:p w14:paraId="689718B9" w14:textId="77777777" w:rsidR="00076DB7" w:rsidRPr="00EA52F0" w:rsidRDefault="009A3EDB">
            <w:pPr>
              <w:rPr>
                <w:rFonts w:cs="Times New Roman"/>
              </w:rPr>
            </w:pPr>
            <w:r w:rsidRPr="00EA52F0">
              <w:rPr>
                <w:rFonts w:cs="Times New Roman"/>
              </w:rPr>
              <w:t>2024-08 to 2026-07</w:t>
            </w:r>
          </w:p>
        </w:tc>
        <w:tc>
          <w:tcPr>
            <w:tcW w:w="1435" w:type="dxa"/>
            <w:vAlign w:val="center"/>
          </w:tcPr>
          <w:p w14:paraId="079C6F17" w14:textId="77777777" w:rsidR="00076DB7" w:rsidRPr="00EA52F0" w:rsidRDefault="009A3EDB">
            <w:pPr>
              <w:rPr>
                <w:rFonts w:cs="Times New Roman"/>
              </w:rPr>
            </w:pPr>
            <w:r w:rsidRPr="00EA52F0">
              <w:rPr>
                <w:rFonts w:cs="Times New Roman"/>
              </w:rPr>
              <w:t>11</w:t>
            </w:r>
          </w:p>
        </w:tc>
      </w:tr>
      <w:tr w:rsidR="009319C3" w:rsidRPr="00EA52F0" w14:paraId="4675F51D" w14:textId="77777777" w:rsidTr="00EA52F0">
        <w:trPr>
          <w:jc w:val="center"/>
        </w:trPr>
        <w:tc>
          <w:tcPr>
            <w:tcW w:w="4953" w:type="dxa"/>
            <w:vAlign w:val="center"/>
          </w:tcPr>
          <w:p w14:paraId="1F344AB5" w14:textId="77777777" w:rsidR="00076DB7" w:rsidRPr="00EA52F0" w:rsidRDefault="009A3EDB">
            <w:pPr>
              <w:rPr>
                <w:rFonts w:cs="Times New Roman"/>
              </w:rPr>
            </w:pPr>
            <w:r w:rsidRPr="00EA52F0">
              <w:rPr>
                <w:rFonts w:cs="Times New Roman"/>
              </w:rPr>
              <w:t>MTWAPA AGROMET STATION</w:t>
            </w:r>
          </w:p>
        </w:tc>
        <w:tc>
          <w:tcPr>
            <w:tcW w:w="3260" w:type="dxa"/>
            <w:vAlign w:val="center"/>
          </w:tcPr>
          <w:p w14:paraId="3422C45E" w14:textId="77777777" w:rsidR="00076DB7" w:rsidRPr="00EA52F0" w:rsidRDefault="009A3EDB">
            <w:pPr>
              <w:rPr>
                <w:rFonts w:cs="Times New Roman"/>
              </w:rPr>
            </w:pPr>
            <w:r w:rsidRPr="00EA52F0">
              <w:rPr>
                <w:rFonts w:cs="Times New Roman"/>
              </w:rPr>
              <w:t>2024-08 to 2026-07</w:t>
            </w:r>
          </w:p>
        </w:tc>
        <w:tc>
          <w:tcPr>
            <w:tcW w:w="1435" w:type="dxa"/>
            <w:vAlign w:val="center"/>
          </w:tcPr>
          <w:p w14:paraId="34D40FFC" w14:textId="77777777" w:rsidR="00076DB7" w:rsidRPr="00EA52F0" w:rsidRDefault="009A3EDB">
            <w:pPr>
              <w:rPr>
                <w:rFonts w:cs="Times New Roman"/>
              </w:rPr>
            </w:pPr>
            <w:r w:rsidRPr="00EA52F0">
              <w:rPr>
                <w:rFonts w:cs="Times New Roman"/>
              </w:rPr>
              <w:t>11</w:t>
            </w:r>
          </w:p>
        </w:tc>
      </w:tr>
      <w:tr w:rsidR="009319C3" w:rsidRPr="00EA52F0" w14:paraId="407D4A35" w14:textId="77777777" w:rsidTr="00EA52F0">
        <w:trPr>
          <w:jc w:val="center"/>
        </w:trPr>
        <w:tc>
          <w:tcPr>
            <w:tcW w:w="4953" w:type="dxa"/>
            <w:vAlign w:val="center"/>
          </w:tcPr>
          <w:p w14:paraId="364926B6" w14:textId="77777777" w:rsidR="00076DB7" w:rsidRPr="00EA52F0" w:rsidRDefault="009A3EDB">
            <w:pPr>
              <w:rPr>
                <w:rFonts w:cs="Times New Roman"/>
              </w:rPr>
            </w:pPr>
            <w:r w:rsidRPr="00EA52F0">
              <w:rPr>
                <w:rFonts w:cs="Times New Roman"/>
              </w:rPr>
              <w:t>NAROK</w:t>
            </w:r>
          </w:p>
        </w:tc>
        <w:tc>
          <w:tcPr>
            <w:tcW w:w="3260" w:type="dxa"/>
            <w:vAlign w:val="center"/>
          </w:tcPr>
          <w:p w14:paraId="2F5EF167" w14:textId="77777777" w:rsidR="00076DB7" w:rsidRPr="00EA52F0" w:rsidRDefault="009A3EDB">
            <w:pPr>
              <w:rPr>
                <w:rFonts w:cs="Times New Roman"/>
              </w:rPr>
            </w:pPr>
            <w:r w:rsidRPr="00EA52F0">
              <w:rPr>
                <w:rFonts w:cs="Times New Roman"/>
              </w:rPr>
              <w:t>2024-08 to 2026-07</w:t>
            </w:r>
          </w:p>
        </w:tc>
        <w:tc>
          <w:tcPr>
            <w:tcW w:w="1435" w:type="dxa"/>
            <w:vAlign w:val="center"/>
          </w:tcPr>
          <w:p w14:paraId="685FDBBA" w14:textId="77777777" w:rsidR="00076DB7" w:rsidRPr="00EA52F0" w:rsidRDefault="009A3EDB">
            <w:pPr>
              <w:rPr>
                <w:rFonts w:cs="Times New Roman"/>
              </w:rPr>
            </w:pPr>
            <w:r w:rsidRPr="00EA52F0">
              <w:rPr>
                <w:rFonts w:cs="Times New Roman"/>
              </w:rPr>
              <w:t>11</w:t>
            </w:r>
          </w:p>
        </w:tc>
      </w:tr>
      <w:tr w:rsidR="00076DB7" w:rsidRPr="00EA52F0" w14:paraId="6772DC46" w14:textId="77777777" w:rsidTr="00EA52F0">
        <w:trPr>
          <w:jc w:val="center"/>
        </w:trPr>
        <w:tc>
          <w:tcPr>
            <w:tcW w:w="4953" w:type="dxa"/>
            <w:vAlign w:val="center"/>
          </w:tcPr>
          <w:p w14:paraId="2194B2B7" w14:textId="77777777" w:rsidR="00076DB7" w:rsidRPr="00EA52F0" w:rsidRDefault="009A3EDB">
            <w:pPr>
              <w:rPr>
                <w:rFonts w:cs="Times New Roman"/>
              </w:rPr>
            </w:pPr>
            <w:r w:rsidRPr="00EA52F0">
              <w:rPr>
                <w:rFonts w:cs="Times New Roman"/>
              </w:rPr>
              <w:t>NYAHURURU AGROMET STATION</w:t>
            </w:r>
          </w:p>
        </w:tc>
        <w:tc>
          <w:tcPr>
            <w:tcW w:w="3260" w:type="dxa"/>
            <w:vAlign w:val="center"/>
          </w:tcPr>
          <w:p w14:paraId="6098D9B1" w14:textId="77777777" w:rsidR="00076DB7" w:rsidRPr="00EA52F0" w:rsidRDefault="009A3EDB">
            <w:pPr>
              <w:rPr>
                <w:rFonts w:cs="Times New Roman"/>
              </w:rPr>
            </w:pPr>
            <w:r w:rsidRPr="00EA52F0">
              <w:rPr>
                <w:rFonts w:cs="Times New Roman"/>
              </w:rPr>
              <w:t>2024-08 to 2026-07</w:t>
            </w:r>
          </w:p>
        </w:tc>
        <w:tc>
          <w:tcPr>
            <w:tcW w:w="1435" w:type="dxa"/>
            <w:vAlign w:val="center"/>
          </w:tcPr>
          <w:p w14:paraId="62E43284" w14:textId="77777777" w:rsidR="00076DB7" w:rsidRPr="00EA52F0" w:rsidRDefault="009A3EDB">
            <w:pPr>
              <w:rPr>
                <w:rFonts w:cs="Times New Roman"/>
              </w:rPr>
            </w:pPr>
            <w:r w:rsidRPr="00EA52F0">
              <w:rPr>
                <w:rFonts w:cs="Times New Roman"/>
              </w:rPr>
              <w:t>8</w:t>
            </w:r>
          </w:p>
        </w:tc>
      </w:tr>
    </w:tbl>
    <w:p w14:paraId="17636E36"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J.8 Network Summary Generation</w:t>
      </w:r>
    </w:p>
    <w:p w14:paraId="5C87BB2C" w14:textId="77777777" w:rsidR="00076DB7" w:rsidRPr="00EA52F0" w:rsidRDefault="009A3EDB">
      <w:pPr>
        <w:rPr>
          <w:rFonts w:cs="Times New Roman"/>
        </w:rPr>
      </w:pPr>
      <w:r w:rsidRPr="00EA52F0">
        <w:rPr>
          <w:rFonts w:cs="Times New Roman"/>
        </w:rPr>
        <w:t>The network_summary.py component generates parameter-level, group-level, assessment-level and station-parameter summaries from the master dataset.</w:t>
      </w:r>
    </w:p>
    <w:p w14:paraId="5E24719B" w14:textId="77777777" w:rsidR="00076DB7" w:rsidRPr="00EA52F0" w:rsidRDefault="009A3EDB">
      <w:pPr>
        <w:ind w:left="360"/>
        <w:rPr>
          <w:rFonts w:cs="Times New Roman"/>
        </w:rPr>
      </w:pPr>
      <w:r w:rsidRPr="00EA52F0">
        <w:rPr>
          <w:rFonts w:cs="Times New Roman"/>
        </w:rPr>
        <w:t>python network_summary.py</w:t>
      </w:r>
    </w:p>
    <w:p w14:paraId="3727335B" w14:textId="77777777" w:rsidR="00076DB7" w:rsidRPr="00EA52F0" w:rsidRDefault="009A3EDB">
      <w:pPr>
        <w:rPr>
          <w:rFonts w:cs="Times New Roman"/>
        </w:rPr>
      </w:pPr>
      <w:r w:rsidRPr="00EA52F0">
        <w:rPr>
          <w:rFonts w:cs="Times New Roman"/>
        </w:rPr>
        <w:t>The parameter summary contains the number of stations evaluated, coverage statistics, bias, MAE, RMSE, correlation ranges and assessment counts for each parameter.</w:t>
      </w:r>
    </w:p>
    <w:p w14:paraId="75EA010C"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J.9 Network Results Used in Chapter 7</w:t>
      </w:r>
    </w:p>
    <w:tbl>
      <w:tblPr>
        <w:tblStyle w:val="TableGrid"/>
        <w:tblW w:w="0" w:type="auto"/>
        <w:jc w:val="center"/>
        <w:tblLook w:val="04A0" w:firstRow="1" w:lastRow="0" w:firstColumn="1" w:lastColumn="0" w:noHBand="0" w:noVBand="1"/>
      </w:tblPr>
      <w:tblGrid>
        <w:gridCol w:w="3216"/>
        <w:gridCol w:w="3216"/>
        <w:gridCol w:w="3216"/>
      </w:tblGrid>
      <w:tr w:rsidR="009319C3" w:rsidRPr="00EA52F0" w14:paraId="0FD30F74" w14:textId="77777777">
        <w:trPr>
          <w:jc w:val="center"/>
        </w:trPr>
        <w:tc>
          <w:tcPr>
            <w:tcW w:w="3216" w:type="dxa"/>
            <w:shd w:val="clear" w:color="auto" w:fill="D9E2F3"/>
            <w:vAlign w:val="center"/>
          </w:tcPr>
          <w:p w14:paraId="2D372524" w14:textId="77777777" w:rsidR="00076DB7" w:rsidRPr="00EA52F0" w:rsidRDefault="009A3EDB">
            <w:pPr>
              <w:rPr>
                <w:rFonts w:cs="Times New Roman"/>
              </w:rPr>
            </w:pPr>
            <w:r w:rsidRPr="00EA52F0">
              <w:rPr>
                <w:rFonts w:cs="Times New Roman"/>
                <w:b/>
              </w:rPr>
              <w:t>Parameter group</w:t>
            </w:r>
          </w:p>
        </w:tc>
        <w:tc>
          <w:tcPr>
            <w:tcW w:w="3216" w:type="dxa"/>
            <w:shd w:val="clear" w:color="auto" w:fill="D9E2F3"/>
            <w:vAlign w:val="center"/>
          </w:tcPr>
          <w:p w14:paraId="3798B29E" w14:textId="77777777" w:rsidR="00076DB7" w:rsidRPr="00EA52F0" w:rsidRDefault="009A3EDB">
            <w:pPr>
              <w:rPr>
                <w:rFonts w:cs="Times New Roman"/>
              </w:rPr>
            </w:pPr>
            <w:r w:rsidRPr="00EA52F0">
              <w:rPr>
                <w:rFonts w:cs="Times New Roman"/>
                <w:b/>
              </w:rPr>
              <w:t>Records</w:t>
            </w:r>
          </w:p>
        </w:tc>
        <w:tc>
          <w:tcPr>
            <w:tcW w:w="3216" w:type="dxa"/>
            <w:shd w:val="clear" w:color="auto" w:fill="D9E2F3"/>
            <w:vAlign w:val="center"/>
          </w:tcPr>
          <w:p w14:paraId="78091762" w14:textId="77777777" w:rsidR="00076DB7" w:rsidRPr="00EA52F0" w:rsidRDefault="009A3EDB">
            <w:pPr>
              <w:rPr>
                <w:rFonts w:cs="Times New Roman"/>
              </w:rPr>
            </w:pPr>
            <w:r w:rsidRPr="00EA52F0">
              <w:rPr>
                <w:rFonts w:cs="Times New Roman"/>
                <w:b/>
              </w:rPr>
              <w:t>Stations represented</w:t>
            </w:r>
          </w:p>
        </w:tc>
      </w:tr>
      <w:tr w:rsidR="009319C3" w:rsidRPr="00EA52F0" w14:paraId="23F97BF6" w14:textId="77777777">
        <w:trPr>
          <w:jc w:val="center"/>
        </w:trPr>
        <w:tc>
          <w:tcPr>
            <w:tcW w:w="3216" w:type="dxa"/>
            <w:vAlign w:val="center"/>
          </w:tcPr>
          <w:p w14:paraId="2F048A91" w14:textId="77777777" w:rsidR="00076DB7" w:rsidRPr="00EA52F0" w:rsidRDefault="009A3EDB">
            <w:pPr>
              <w:rPr>
                <w:rFonts w:cs="Times New Roman"/>
              </w:rPr>
            </w:pPr>
            <w:r w:rsidRPr="00EA52F0">
              <w:rPr>
                <w:rFonts w:cs="Times New Roman"/>
              </w:rPr>
              <w:t>Temperature</w:t>
            </w:r>
          </w:p>
        </w:tc>
        <w:tc>
          <w:tcPr>
            <w:tcW w:w="3216" w:type="dxa"/>
            <w:vAlign w:val="center"/>
          </w:tcPr>
          <w:p w14:paraId="5C44A3B5" w14:textId="77777777" w:rsidR="00076DB7" w:rsidRPr="00EA52F0" w:rsidRDefault="009A3EDB">
            <w:pPr>
              <w:rPr>
                <w:rFonts w:cs="Times New Roman"/>
              </w:rPr>
            </w:pPr>
            <w:r w:rsidRPr="00EA52F0">
              <w:rPr>
                <w:rFonts w:cs="Times New Roman"/>
              </w:rPr>
              <w:t>24</w:t>
            </w:r>
          </w:p>
        </w:tc>
        <w:tc>
          <w:tcPr>
            <w:tcW w:w="3216" w:type="dxa"/>
            <w:vAlign w:val="center"/>
          </w:tcPr>
          <w:p w14:paraId="50493816" w14:textId="77777777" w:rsidR="00076DB7" w:rsidRPr="00EA52F0" w:rsidRDefault="009A3EDB">
            <w:pPr>
              <w:rPr>
                <w:rFonts w:cs="Times New Roman"/>
              </w:rPr>
            </w:pPr>
            <w:r w:rsidRPr="00EA52F0">
              <w:rPr>
                <w:rFonts w:cs="Times New Roman"/>
              </w:rPr>
              <w:t>8</w:t>
            </w:r>
          </w:p>
        </w:tc>
      </w:tr>
      <w:tr w:rsidR="009319C3" w:rsidRPr="00EA52F0" w14:paraId="580FB45E" w14:textId="77777777">
        <w:trPr>
          <w:jc w:val="center"/>
        </w:trPr>
        <w:tc>
          <w:tcPr>
            <w:tcW w:w="3216" w:type="dxa"/>
            <w:vAlign w:val="center"/>
          </w:tcPr>
          <w:p w14:paraId="35154949" w14:textId="77777777" w:rsidR="00076DB7" w:rsidRPr="00EA52F0" w:rsidRDefault="009A3EDB">
            <w:pPr>
              <w:rPr>
                <w:rFonts w:cs="Times New Roman"/>
              </w:rPr>
            </w:pPr>
            <w:r w:rsidRPr="00EA52F0">
              <w:rPr>
                <w:rFonts w:cs="Times New Roman"/>
              </w:rPr>
              <w:lastRenderedPageBreak/>
              <w:t>Humidity</w:t>
            </w:r>
          </w:p>
        </w:tc>
        <w:tc>
          <w:tcPr>
            <w:tcW w:w="3216" w:type="dxa"/>
            <w:vAlign w:val="center"/>
          </w:tcPr>
          <w:p w14:paraId="0CA942D9" w14:textId="77777777" w:rsidR="00076DB7" w:rsidRPr="00EA52F0" w:rsidRDefault="009A3EDB">
            <w:pPr>
              <w:rPr>
                <w:rFonts w:cs="Times New Roman"/>
              </w:rPr>
            </w:pPr>
            <w:r w:rsidRPr="00EA52F0">
              <w:rPr>
                <w:rFonts w:cs="Times New Roman"/>
              </w:rPr>
              <w:t>21</w:t>
            </w:r>
          </w:p>
        </w:tc>
        <w:tc>
          <w:tcPr>
            <w:tcW w:w="3216" w:type="dxa"/>
            <w:vAlign w:val="center"/>
          </w:tcPr>
          <w:p w14:paraId="547643B1" w14:textId="77777777" w:rsidR="00076DB7" w:rsidRPr="00EA52F0" w:rsidRDefault="009A3EDB">
            <w:pPr>
              <w:rPr>
                <w:rFonts w:cs="Times New Roman"/>
              </w:rPr>
            </w:pPr>
            <w:r w:rsidRPr="00EA52F0">
              <w:rPr>
                <w:rFonts w:cs="Times New Roman"/>
              </w:rPr>
              <w:t>7</w:t>
            </w:r>
          </w:p>
        </w:tc>
      </w:tr>
      <w:tr w:rsidR="009319C3" w:rsidRPr="00EA52F0" w14:paraId="39192E83" w14:textId="77777777">
        <w:trPr>
          <w:jc w:val="center"/>
        </w:trPr>
        <w:tc>
          <w:tcPr>
            <w:tcW w:w="3216" w:type="dxa"/>
            <w:vAlign w:val="center"/>
          </w:tcPr>
          <w:p w14:paraId="6D875688" w14:textId="77777777" w:rsidR="00076DB7" w:rsidRPr="00EA52F0" w:rsidRDefault="009A3EDB">
            <w:pPr>
              <w:rPr>
                <w:rFonts w:cs="Times New Roman"/>
              </w:rPr>
            </w:pPr>
            <w:r w:rsidRPr="00EA52F0">
              <w:rPr>
                <w:rFonts w:cs="Times New Roman"/>
              </w:rPr>
              <w:t>Pressure</w:t>
            </w:r>
          </w:p>
        </w:tc>
        <w:tc>
          <w:tcPr>
            <w:tcW w:w="3216" w:type="dxa"/>
            <w:vAlign w:val="center"/>
          </w:tcPr>
          <w:p w14:paraId="7C0F9E2E" w14:textId="77777777" w:rsidR="00076DB7" w:rsidRPr="00EA52F0" w:rsidRDefault="009A3EDB">
            <w:pPr>
              <w:rPr>
                <w:rFonts w:cs="Times New Roman"/>
              </w:rPr>
            </w:pPr>
            <w:r w:rsidRPr="00EA52F0">
              <w:rPr>
                <w:rFonts w:cs="Times New Roman"/>
              </w:rPr>
              <w:t>18</w:t>
            </w:r>
          </w:p>
        </w:tc>
        <w:tc>
          <w:tcPr>
            <w:tcW w:w="3216" w:type="dxa"/>
            <w:vAlign w:val="center"/>
          </w:tcPr>
          <w:p w14:paraId="7E3457CC" w14:textId="77777777" w:rsidR="00076DB7" w:rsidRPr="00EA52F0" w:rsidRDefault="009A3EDB">
            <w:pPr>
              <w:rPr>
                <w:rFonts w:cs="Times New Roman"/>
              </w:rPr>
            </w:pPr>
            <w:r w:rsidRPr="00EA52F0">
              <w:rPr>
                <w:rFonts w:cs="Times New Roman"/>
              </w:rPr>
              <w:t>6</w:t>
            </w:r>
          </w:p>
        </w:tc>
      </w:tr>
      <w:tr w:rsidR="009319C3" w:rsidRPr="00EA52F0" w14:paraId="1E77431F" w14:textId="77777777">
        <w:trPr>
          <w:jc w:val="center"/>
        </w:trPr>
        <w:tc>
          <w:tcPr>
            <w:tcW w:w="3216" w:type="dxa"/>
            <w:vAlign w:val="center"/>
          </w:tcPr>
          <w:p w14:paraId="161A25BE" w14:textId="77777777" w:rsidR="00076DB7" w:rsidRPr="00EA52F0" w:rsidRDefault="009A3EDB">
            <w:pPr>
              <w:rPr>
                <w:rFonts w:cs="Times New Roman"/>
              </w:rPr>
            </w:pPr>
            <w:r w:rsidRPr="00EA52F0">
              <w:rPr>
                <w:rFonts w:cs="Times New Roman"/>
              </w:rPr>
              <w:t>Rainfall</w:t>
            </w:r>
          </w:p>
        </w:tc>
        <w:tc>
          <w:tcPr>
            <w:tcW w:w="3216" w:type="dxa"/>
            <w:vAlign w:val="center"/>
          </w:tcPr>
          <w:p w14:paraId="0426AED0" w14:textId="77777777" w:rsidR="00076DB7" w:rsidRPr="00EA52F0" w:rsidRDefault="009A3EDB">
            <w:pPr>
              <w:rPr>
                <w:rFonts w:cs="Times New Roman"/>
              </w:rPr>
            </w:pPr>
            <w:r w:rsidRPr="00EA52F0">
              <w:rPr>
                <w:rFonts w:cs="Times New Roman"/>
              </w:rPr>
              <w:t>16</w:t>
            </w:r>
          </w:p>
        </w:tc>
        <w:tc>
          <w:tcPr>
            <w:tcW w:w="3216" w:type="dxa"/>
            <w:vAlign w:val="center"/>
          </w:tcPr>
          <w:p w14:paraId="5B0D0B4C" w14:textId="77777777" w:rsidR="00076DB7" w:rsidRPr="00EA52F0" w:rsidRDefault="009A3EDB">
            <w:pPr>
              <w:rPr>
                <w:rFonts w:cs="Times New Roman"/>
              </w:rPr>
            </w:pPr>
            <w:r w:rsidRPr="00EA52F0">
              <w:rPr>
                <w:rFonts w:cs="Times New Roman"/>
              </w:rPr>
              <w:t>8</w:t>
            </w:r>
          </w:p>
        </w:tc>
      </w:tr>
      <w:tr w:rsidR="00076DB7" w:rsidRPr="00EA52F0" w14:paraId="56C9CD80" w14:textId="77777777">
        <w:trPr>
          <w:jc w:val="center"/>
        </w:trPr>
        <w:tc>
          <w:tcPr>
            <w:tcW w:w="3216" w:type="dxa"/>
            <w:vAlign w:val="center"/>
          </w:tcPr>
          <w:p w14:paraId="6056ADF0" w14:textId="77777777" w:rsidR="00076DB7" w:rsidRPr="00EA52F0" w:rsidRDefault="009A3EDB">
            <w:pPr>
              <w:rPr>
                <w:rFonts w:cs="Times New Roman"/>
              </w:rPr>
            </w:pPr>
            <w:r w:rsidRPr="00EA52F0">
              <w:rPr>
                <w:rFonts w:cs="Times New Roman"/>
              </w:rPr>
              <w:t>Total</w:t>
            </w:r>
          </w:p>
        </w:tc>
        <w:tc>
          <w:tcPr>
            <w:tcW w:w="3216" w:type="dxa"/>
            <w:vAlign w:val="center"/>
          </w:tcPr>
          <w:p w14:paraId="785BBA6F" w14:textId="77777777" w:rsidR="00076DB7" w:rsidRPr="00EA52F0" w:rsidRDefault="009A3EDB">
            <w:pPr>
              <w:rPr>
                <w:rFonts w:cs="Times New Roman"/>
              </w:rPr>
            </w:pPr>
            <w:r w:rsidRPr="00EA52F0">
              <w:rPr>
                <w:rFonts w:cs="Times New Roman"/>
              </w:rPr>
              <w:t>79</w:t>
            </w:r>
          </w:p>
        </w:tc>
        <w:tc>
          <w:tcPr>
            <w:tcW w:w="3216" w:type="dxa"/>
            <w:vAlign w:val="center"/>
          </w:tcPr>
          <w:p w14:paraId="720C23E4" w14:textId="77777777" w:rsidR="00076DB7" w:rsidRPr="00EA52F0" w:rsidRDefault="009A3EDB">
            <w:pPr>
              <w:rPr>
                <w:rFonts w:cs="Times New Roman"/>
              </w:rPr>
            </w:pPr>
            <w:r w:rsidRPr="00EA52F0">
              <w:rPr>
                <w:rFonts w:cs="Times New Roman"/>
              </w:rPr>
              <w:t>8 stations overall</w:t>
            </w:r>
          </w:p>
        </w:tc>
      </w:tr>
    </w:tbl>
    <w:p w14:paraId="16DD8217" w14:textId="77777777" w:rsidR="00076DB7" w:rsidRPr="00EA52F0" w:rsidRDefault="00076DB7">
      <w:pPr>
        <w:rPr>
          <w:rFonts w:cs="Times New Roman"/>
        </w:rPr>
      </w:pPr>
    </w:p>
    <w:tbl>
      <w:tblPr>
        <w:tblStyle w:val="TableGrid"/>
        <w:tblW w:w="0" w:type="auto"/>
        <w:jc w:val="center"/>
        <w:tblLook w:val="04A0" w:firstRow="1" w:lastRow="0" w:firstColumn="1" w:lastColumn="0" w:noHBand="0" w:noVBand="1"/>
      </w:tblPr>
      <w:tblGrid>
        <w:gridCol w:w="3216"/>
        <w:gridCol w:w="3216"/>
        <w:gridCol w:w="3216"/>
      </w:tblGrid>
      <w:tr w:rsidR="009319C3" w:rsidRPr="00EA52F0" w14:paraId="2ADD516B" w14:textId="77777777">
        <w:trPr>
          <w:jc w:val="center"/>
        </w:trPr>
        <w:tc>
          <w:tcPr>
            <w:tcW w:w="3216" w:type="dxa"/>
            <w:shd w:val="clear" w:color="auto" w:fill="D9E2F3"/>
            <w:vAlign w:val="center"/>
          </w:tcPr>
          <w:p w14:paraId="4AD476FC" w14:textId="77777777" w:rsidR="00076DB7" w:rsidRPr="00EA52F0" w:rsidRDefault="009A3EDB">
            <w:pPr>
              <w:rPr>
                <w:rFonts w:cs="Times New Roman"/>
              </w:rPr>
            </w:pPr>
            <w:r w:rsidRPr="00EA52F0">
              <w:rPr>
                <w:rFonts w:cs="Times New Roman"/>
                <w:b/>
              </w:rPr>
              <w:t>Assessment</w:t>
            </w:r>
          </w:p>
        </w:tc>
        <w:tc>
          <w:tcPr>
            <w:tcW w:w="3216" w:type="dxa"/>
            <w:shd w:val="clear" w:color="auto" w:fill="D9E2F3"/>
            <w:vAlign w:val="center"/>
          </w:tcPr>
          <w:p w14:paraId="53E57817" w14:textId="77777777" w:rsidR="00076DB7" w:rsidRPr="00EA52F0" w:rsidRDefault="009A3EDB">
            <w:pPr>
              <w:rPr>
                <w:rFonts w:cs="Times New Roman"/>
              </w:rPr>
            </w:pPr>
            <w:r w:rsidRPr="00EA52F0">
              <w:rPr>
                <w:rFonts w:cs="Times New Roman"/>
                <w:b/>
              </w:rPr>
              <w:t>Records</w:t>
            </w:r>
          </w:p>
        </w:tc>
        <w:tc>
          <w:tcPr>
            <w:tcW w:w="3216" w:type="dxa"/>
            <w:shd w:val="clear" w:color="auto" w:fill="D9E2F3"/>
            <w:vAlign w:val="center"/>
          </w:tcPr>
          <w:p w14:paraId="253CDC54" w14:textId="77777777" w:rsidR="00076DB7" w:rsidRPr="00EA52F0" w:rsidRDefault="009A3EDB">
            <w:pPr>
              <w:rPr>
                <w:rFonts w:cs="Times New Roman"/>
              </w:rPr>
            </w:pPr>
            <w:r w:rsidRPr="00EA52F0">
              <w:rPr>
                <w:rFonts w:cs="Times New Roman"/>
                <w:b/>
              </w:rPr>
              <w:t>Percentage</w:t>
            </w:r>
          </w:p>
        </w:tc>
      </w:tr>
      <w:tr w:rsidR="009319C3" w:rsidRPr="00EA52F0" w14:paraId="285A7E1F" w14:textId="77777777">
        <w:trPr>
          <w:jc w:val="center"/>
        </w:trPr>
        <w:tc>
          <w:tcPr>
            <w:tcW w:w="3216" w:type="dxa"/>
            <w:vAlign w:val="center"/>
          </w:tcPr>
          <w:p w14:paraId="0789339E" w14:textId="77777777" w:rsidR="00076DB7" w:rsidRPr="00EA52F0" w:rsidRDefault="009A3EDB">
            <w:pPr>
              <w:rPr>
                <w:rFonts w:cs="Times New Roman"/>
              </w:rPr>
            </w:pPr>
            <w:r w:rsidRPr="00EA52F0">
              <w:rPr>
                <w:rFonts w:cs="Times New Roman"/>
              </w:rPr>
              <w:t>Breakthrough</w:t>
            </w:r>
          </w:p>
        </w:tc>
        <w:tc>
          <w:tcPr>
            <w:tcW w:w="3216" w:type="dxa"/>
            <w:vAlign w:val="center"/>
          </w:tcPr>
          <w:p w14:paraId="358DDB4A" w14:textId="77777777" w:rsidR="00076DB7" w:rsidRPr="00EA52F0" w:rsidRDefault="009A3EDB">
            <w:pPr>
              <w:rPr>
                <w:rFonts w:cs="Times New Roman"/>
              </w:rPr>
            </w:pPr>
            <w:r w:rsidRPr="00EA52F0">
              <w:rPr>
                <w:rFonts w:cs="Times New Roman"/>
              </w:rPr>
              <w:t>5</w:t>
            </w:r>
          </w:p>
        </w:tc>
        <w:tc>
          <w:tcPr>
            <w:tcW w:w="3216" w:type="dxa"/>
            <w:vAlign w:val="center"/>
          </w:tcPr>
          <w:p w14:paraId="1E2263C7" w14:textId="77777777" w:rsidR="00076DB7" w:rsidRPr="00EA52F0" w:rsidRDefault="009A3EDB">
            <w:pPr>
              <w:rPr>
                <w:rFonts w:cs="Times New Roman"/>
              </w:rPr>
            </w:pPr>
            <w:r w:rsidRPr="00EA52F0">
              <w:rPr>
                <w:rFonts w:cs="Times New Roman"/>
              </w:rPr>
              <w:t>6.33%</w:t>
            </w:r>
          </w:p>
        </w:tc>
      </w:tr>
      <w:tr w:rsidR="009319C3" w:rsidRPr="00EA52F0" w14:paraId="64D6932B" w14:textId="77777777">
        <w:trPr>
          <w:jc w:val="center"/>
        </w:trPr>
        <w:tc>
          <w:tcPr>
            <w:tcW w:w="3216" w:type="dxa"/>
            <w:vAlign w:val="center"/>
          </w:tcPr>
          <w:p w14:paraId="32A520E9" w14:textId="77777777" w:rsidR="00076DB7" w:rsidRPr="00EA52F0" w:rsidRDefault="009A3EDB">
            <w:pPr>
              <w:rPr>
                <w:rFonts w:cs="Times New Roman"/>
              </w:rPr>
            </w:pPr>
            <w:r w:rsidRPr="00EA52F0">
              <w:rPr>
                <w:rFonts w:cs="Times New Roman"/>
              </w:rPr>
              <w:t>Threshold</w:t>
            </w:r>
          </w:p>
        </w:tc>
        <w:tc>
          <w:tcPr>
            <w:tcW w:w="3216" w:type="dxa"/>
            <w:vAlign w:val="center"/>
          </w:tcPr>
          <w:p w14:paraId="03EC6696" w14:textId="77777777" w:rsidR="00076DB7" w:rsidRPr="00EA52F0" w:rsidRDefault="009A3EDB">
            <w:pPr>
              <w:rPr>
                <w:rFonts w:cs="Times New Roman"/>
              </w:rPr>
            </w:pPr>
            <w:r w:rsidRPr="00EA52F0">
              <w:rPr>
                <w:rFonts w:cs="Times New Roman"/>
              </w:rPr>
              <w:t>13</w:t>
            </w:r>
          </w:p>
        </w:tc>
        <w:tc>
          <w:tcPr>
            <w:tcW w:w="3216" w:type="dxa"/>
            <w:vAlign w:val="center"/>
          </w:tcPr>
          <w:p w14:paraId="1F28371A" w14:textId="77777777" w:rsidR="00076DB7" w:rsidRPr="00EA52F0" w:rsidRDefault="009A3EDB">
            <w:pPr>
              <w:rPr>
                <w:rFonts w:cs="Times New Roman"/>
              </w:rPr>
            </w:pPr>
            <w:r w:rsidRPr="00EA52F0">
              <w:rPr>
                <w:rFonts w:cs="Times New Roman"/>
              </w:rPr>
              <w:t>16.46%</w:t>
            </w:r>
          </w:p>
        </w:tc>
      </w:tr>
      <w:tr w:rsidR="009319C3" w:rsidRPr="00EA52F0" w14:paraId="1A3E9CAF" w14:textId="77777777">
        <w:trPr>
          <w:jc w:val="center"/>
        </w:trPr>
        <w:tc>
          <w:tcPr>
            <w:tcW w:w="3216" w:type="dxa"/>
            <w:vAlign w:val="center"/>
          </w:tcPr>
          <w:p w14:paraId="16D8D7B4" w14:textId="77777777" w:rsidR="00076DB7" w:rsidRPr="00EA52F0" w:rsidRDefault="009A3EDB">
            <w:pPr>
              <w:rPr>
                <w:rFonts w:cs="Times New Roman"/>
              </w:rPr>
            </w:pPr>
            <w:r w:rsidRPr="00EA52F0">
              <w:rPr>
                <w:rFonts w:cs="Times New Roman"/>
              </w:rPr>
              <w:t>Below Threshold</w:t>
            </w:r>
          </w:p>
        </w:tc>
        <w:tc>
          <w:tcPr>
            <w:tcW w:w="3216" w:type="dxa"/>
            <w:vAlign w:val="center"/>
          </w:tcPr>
          <w:p w14:paraId="17D7CA44" w14:textId="77777777" w:rsidR="00076DB7" w:rsidRPr="00EA52F0" w:rsidRDefault="009A3EDB">
            <w:pPr>
              <w:rPr>
                <w:rFonts w:cs="Times New Roman"/>
              </w:rPr>
            </w:pPr>
            <w:r w:rsidRPr="00EA52F0">
              <w:rPr>
                <w:rFonts w:cs="Times New Roman"/>
              </w:rPr>
              <w:t>61</w:t>
            </w:r>
          </w:p>
        </w:tc>
        <w:tc>
          <w:tcPr>
            <w:tcW w:w="3216" w:type="dxa"/>
            <w:vAlign w:val="center"/>
          </w:tcPr>
          <w:p w14:paraId="4C775D2E" w14:textId="77777777" w:rsidR="00076DB7" w:rsidRPr="00EA52F0" w:rsidRDefault="009A3EDB">
            <w:pPr>
              <w:rPr>
                <w:rFonts w:cs="Times New Roman"/>
              </w:rPr>
            </w:pPr>
            <w:r w:rsidRPr="00EA52F0">
              <w:rPr>
                <w:rFonts w:cs="Times New Roman"/>
              </w:rPr>
              <w:t>77.22%</w:t>
            </w:r>
          </w:p>
        </w:tc>
      </w:tr>
      <w:tr w:rsidR="00076DB7" w:rsidRPr="00EA52F0" w14:paraId="733AD1D0" w14:textId="77777777">
        <w:trPr>
          <w:jc w:val="center"/>
        </w:trPr>
        <w:tc>
          <w:tcPr>
            <w:tcW w:w="3216" w:type="dxa"/>
            <w:vAlign w:val="center"/>
          </w:tcPr>
          <w:p w14:paraId="6F0D996C" w14:textId="77777777" w:rsidR="00076DB7" w:rsidRPr="00EA52F0" w:rsidRDefault="009A3EDB">
            <w:pPr>
              <w:rPr>
                <w:rFonts w:cs="Times New Roman"/>
              </w:rPr>
            </w:pPr>
            <w:r w:rsidRPr="00EA52F0">
              <w:rPr>
                <w:rFonts w:cs="Times New Roman"/>
              </w:rPr>
              <w:t>Total</w:t>
            </w:r>
          </w:p>
        </w:tc>
        <w:tc>
          <w:tcPr>
            <w:tcW w:w="3216" w:type="dxa"/>
            <w:vAlign w:val="center"/>
          </w:tcPr>
          <w:p w14:paraId="77C3B8BF" w14:textId="77777777" w:rsidR="00076DB7" w:rsidRPr="00EA52F0" w:rsidRDefault="009A3EDB">
            <w:pPr>
              <w:rPr>
                <w:rFonts w:cs="Times New Roman"/>
              </w:rPr>
            </w:pPr>
            <w:r w:rsidRPr="00EA52F0">
              <w:rPr>
                <w:rFonts w:cs="Times New Roman"/>
              </w:rPr>
              <w:t>79</w:t>
            </w:r>
          </w:p>
        </w:tc>
        <w:tc>
          <w:tcPr>
            <w:tcW w:w="3216" w:type="dxa"/>
            <w:vAlign w:val="center"/>
          </w:tcPr>
          <w:p w14:paraId="2A93629C" w14:textId="77777777" w:rsidR="00076DB7" w:rsidRPr="00EA52F0" w:rsidRDefault="009A3EDB">
            <w:pPr>
              <w:rPr>
                <w:rFonts w:cs="Times New Roman"/>
              </w:rPr>
            </w:pPr>
            <w:r w:rsidRPr="00EA52F0">
              <w:rPr>
                <w:rFonts w:cs="Times New Roman"/>
              </w:rPr>
              <w:t>100.00%</w:t>
            </w:r>
          </w:p>
        </w:tc>
      </w:tr>
    </w:tbl>
    <w:p w14:paraId="58C03AD0"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J.10 Generated Output Files</w:t>
      </w:r>
    </w:p>
    <w:tbl>
      <w:tblPr>
        <w:tblStyle w:val="TableGrid"/>
        <w:tblW w:w="0" w:type="auto"/>
        <w:jc w:val="center"/>
        <w:tblLook w:val="04A0" w:firstRow="1" w:lastRow="0" w:firstColumn="1" w:lastColumn="0" w:noHBand="0" w:noVBand="1"/>
      </w:tblPr>
      <w:tblGrid>
        <w:gridCol w:w="3823"/>
        <w:gridCol w:w="7087"/>
      </w:tblGrid>
      <w:tr w:rsidR="009319C3" w:rsidRPr="00EA52F0" w14:paraId="4B241E0E" w14:textId="77777777" w:rsidTr="00EA52F0">
        <w:trPr>
          <w:jc w:val="center"/>
        </w:trPr>
        <w:tc>
          <w:tcPr>
            <w:tcW w:w="3823" w:type="dxa"/>
            <w:shd w:val="clear" w:color="auto" w:fill="D9E2F3"/>
            <w:vAlign w:val="center"/>
          </w:tcPr>
          <w:p w14:paraId="619D3299" w14:textId="77777777" w:rsidR="00076DB7" w:rsidRPr="00EA52F0" w:rsidRDefault="009A3EDB">
            <w:pPr>
              <w:rPr>
                <w:rFonts w:cs="Times New Roman"/>
              </w:rPr>
            </w:pPr>
            <w:r w:rsidRPr="00EA52F0">
              <w:rPr>
                <w:rFonts w:cs="Times New Roman"/>
                <w:b/>
              </w:rPr>
              <w:t>File</w:t>
            </w:r>
          </w:p>
        </w:tc>
        <w:tc>
          <w:tcPr>
            <w:tcW w:w="7087" w:type="dxa"/>
            <w:shd w:val="clear" w:color="auto" w:fill="D9E2F3"/>
            <w:vAlign w:val="center"/>
          </w:tcPr>
          <w:p w14:paraId="66AB0D24" w14:textId="77777777" w:rsidR="00076DB7" w:rsidRPr="00EA52F0" w:rsidRDefault="009A3EDB">
            <w:pPr>
              <w:rPr>
                <w:rFonts w:cs="Times New Roman"/>
              </w:rPr>
            </w:pPr>
            <w:r w:rsidRPr="00EA52F0">
              <w:rPr>
                <w:rFonts w:cs="Times New Roman"/>
                <w:b/>
              </w:rPr>
              <w:t>Purpose</w:t>
            </w:r>
          </w:p>
        </w:tc>
      </w:tr>
      <w:tr w:rsidR="009319C3" w:rsidRPr="00EA52F0" w14:paraId="50FD2266" w14:textId="77777777" w:rsidTr="00EA52F0">
        <w:trPr>
          <w:jc w:val="center"/>
        </w:trPr>
        <w:tc>
          <w:tcPr>
            <w:tcW w:w="3823" w:type="dxa"/>
            <w:vAlign w:val="center"/>
          </w:tcPr>
          <w:p w14:paraId="43A1E237" w14:textId="77777777" w:rsidR="00076DB7" w:rsidRPr="00EA52F0" w:rsidRDefault="009A3EDB">
            <w:pPr>
              <w:rPr>
                <w:rFonts w:cs="Times New Roman"/>
              </w:rPr>
            </w:pPr>
            <w:r w:rsidRPr="00EA52F0">
              <w:rPr>
                <w:rFonts w:cs="Times New Roman"/>
              </w:rPr>
              <w:t>all_station_statistics.csv</w:t>
            </w:r>
          </w:p>
        </w:tc>
        <w:tc>
          <w:tcPr>
            <w:tcW w:w="7087" w:type="dxa"/>
            <w:vAlign w:val="center"/>
          </w:tcPr>
          <w:p w14:paraId="34703DBC" w14:textId="77777777" w:rsidR="00076DB7" w:rsidRPr="00EA52F0" w:rsidRDefault="009A3EDB">
            <w:pPr>
              <w:rPr>
                <w:rFonts w:cs="Times New Roman"/>
              </w:rPr>
            </w:pPr>
            <w:r w:rsidRPr="00EA52F0">
              <w:rPr>
                <w:rFonts w:cs="Times New Roman"/>
              </w:rPr>
              <w:t>Master station-parameter validation dataset.</w:t>
            </w:r>
          </w:p>
        </w:tc>
      </w:tr>
      <w:tr w:rsidR="009319C3" w:rsidRPr="00EA52F0" w14:paraId="051E3CD1" w14:textId="77777777" w:rsidTr="00EA52F0">
        <w:trPr>
          <w:jc w:val="center"/>
        </w:trPr>
        <w:tc>
          <w:tcPr>
            <w:tcW w:w="3823" w:type="dxa"/>
            <w:vAlign w:val="center"/>
          </w:tcPr>
          <w:p w14:paraId="1A1D7960" w14:textId="77777777" w:rsidR="00076DB7" w:rsidRPr="00EA52F0" w:rsidRDefault="009A3EDB">
            <w:pPr>
              <w:rPr>
                <w:rFonts w:cs="Times New Roman"/>
              </w:rPr>
            </w:pPr>
            <w:r w:rsidRPr="00EA52F0">
              <w:rPr>
                <w:rFonts w:cs="Times New Roman"/>
              </w:rPr>
              <w:t>station_summary.csv</w:t>
            </w:r>
          </w:p>
        </w:tc>
        <w:tc>
          <w:tcPr>
            <w:tcW w:w="7087" w:type="dxa"/>
            <w:vAlign w:val="center"/>
          </w:tcPr>
          <w:p w14:paraId="77C614F0" w14:textId="77777777" w:rsidR="00076DB7" w:rsidRPr="00EA52F0" w:rsidRDefault="009A3EDB">
            <w:pPr>
              <w:rPr>
                <w:rFonts w:cs="Times New Roman"/>
              </w:rPr>
            </w:pPr>
            <w:r w:rsidRPr="00EA52F0">
              <w:rPr>
                <w:rFonts w:cs="Times New Roman"/>
              </w:rPr>
              <w:t>Summary of stations included in the network dataset.</w:t>
            </w:r>
          </w:p>
        </w:tc>
      </w:tr>
      <w:tr w:rsidR="009319C3" w:rsidRPr="00EA52F0" w14:paraId="4CCD4C56" w14:textId="77777777" w:rsidTr="00EA52F0">
        <w:trPr>
          <w:jc w:val="center"/>
        </w:trPr>
        <w:tc>
          <w:tcPr>
            <w:tcW w:w="3823" w:type="dxa"/>
            <w:vAlign w:val="center"/>
          </w:tcPr>
          <w:p w14:paraId="740FDAB1" w14:textId="77777777" w:rsidR="00076DB7" w:rsidRPr="00EA52F0" w:rsidRDefault="009A3EDB">
            <w:pPr>
              <w:rPr>
                <w:rFonts w:cs="Times New Roman"/>
              </w:rPr>
            </w:pPr>
            <w:r w:rsidRPr="00EA52F0">
              <w:rPr>
                <w:rFonts w:cs="Times New Roman"/>
              </w:rPr>
              <w:t>parameter_network_summary.csv</w:t>
            </w:r>
          </w:p>
        </w:tc>
        <w:tc>
          <w:tcPr>
            <w:tcW w:w="7087" w:type="dxa"/>
            <w:vAlign w:val="center"/>
          </w:tcPr>
          <w:p w14:paraId="1F459E0E" w14:textId="77777777" w:rsidR="00076DB7" w:rsidRPr="00EA52F0" w:rsidRDefault="009A3EDB">
            <w:pPr>
              <w:rPr>
                <w:rFonts w:cs="Times New Roman"/>
              </w:rPr>
            </w:pPr>
            <w:r w:rsidRPr="00EA52F0">
              <w:rPr>
                <w:rFonts w:cs="Times New Roman"/>
              </w:rPr>
              <w:t>Network statistics summarised by parameter.</w:t>
            </w:r>
          </w:p>
        </w:tc>
      </w:tr>
      <w:tr w:rsidR="009319C3" w:rsidRPr="00EA52F0" w14:paraId="00EB7E3E" w14:textId="77777777" w:rsidTr="00EA52F0">
        <w:trPr>
          <w:jc w:val="center"/>
        </w:trPr>
        <w:tc>
          <w:tcPr>
            <w:tcW w:w="3823" w:type="dxa"/>
            <w:vAlign w:val="center"/>
          </w:tcPr>
          <w:p w14:paraId="7AF6637E" w14:textId="77777777" w:rsidR="00076DB7" w:rsidRPr="00EA52F0" w:rsidRDefault="009A3EDB">
            <w:pPr>
              <w:rPr>
                <w:rFonts w:cs="Times New Roman"/>
              </w:rPr>
            </w:pPr>
            <w:r w:rsidRPr="00EA52F0">
              <w:rPr>
                <w:rFonts w:cs="Times New Roman"/>
              </w:rPr>
              <w:t>group_network_summary.csv</w:t>
            </w:r>
          </w:p>
        </w:tc>
        <w:tc>
          <w:tcPr>
            <w:tcW w:w="7087" w:type="dxa"/>
            <w:vAlign w:val="center"/>
          </w:tcPr>
          <w:p w14:paraId="5953DA53" w14:textId="77777777" w:rsidR="00076DB7" w:rsidRPr="00EA52F0" w:rsidRDefault="009A3EDB">
            <w:pPr>
              <w:rPr>
                <w:rFonts w:cs="Times New Roman"/>
              </w:rPr>
            </w:pPr>
            <w:r w:rsidRPr="00EA52F0">
              <w:rPr>
                <w:rFonts w:cs="Times New Roman"/>
              </w:rPr>
              <w:t>Network statistics summarised by parameter group.</w:t>
            </w:r>
          </w:p>
        </w:tc>
      </w:tr>
      <w:tr w:rsidR="009319C3" w:rsidRPr="00EA52F0" w14:paraId="50F0891B" w14:textId="77777777" w:rsidTr="00EA52F0">
        <w:trPr>
          <w:jc w:val="center"/>
        </w:trPr>
        <w:tc>
          <w:tcPr>
            <w:tcW w:w="3823" w:type="dxa"/>
            <w:vAlign w:val="center"/>
          </w:tcPr>
          <w:p w14:paraId="6556CD10" w14:textId="77777777" w:rsidR="00076DB7" w:rsidRPr="00EA52F0" w:rsidRDefault="009A3EDB">
            <w:pPr>
              <w:rPr>
                <w:rFonts w:cs="Times New Roman"/>
              </w:rPr>
            </w:pPr>
            <w:r w:rsidRPr="00EA52F0">
              <w:rPr>
                <w:rFonts w:cs="Times New Roman"/>
              </w:rPr>
              <w:t>assessment_summary.csv</w:t>
            </w:r>
          </w:p>
        </w:tc>
        <w:tc>
          <w:tcPr>
            <w:tcW w:w="7087" w:type="dxa"/>
            <w:vAlign w:val="center"/>
          </w:tcPr>
          <w:p w14:paraId="4E05D606" w14:textId="77777777" w:rsidR="00076DB7" w:rsidRPr="00EA52F0" w:rsidRDefault="009A3EDB">
            <w:pPr>
              <w:rPr>
                <w:rFonts w:cs="Times New Roman"/>
              </w:rPr>
            </w:pPr>
            <w:r w:rsidRPr="00EA52F0">
              <w:rPr>
                <w:rFonts w:cs="Times New Roman"/>
              </w:rPr>
              <w:t>Counts and percentages for assessment categories.</w:t>
            </w:r>
          </w:p>
        </w:tc>
      </w:tr>
      <w:tr w:rsidR="009319C3" w:rsidRPr="00EA52F0" w14:paraId="4F90F7B5" w14:textId="77777777" w:rsidTr="00EA52F0">
        <w:trPr>
          <w:jc w:val="center"/>
        </w:trPr>
        <w:tc>
          <w:tcPr>
            <w:tcW w:w="3823" w:type="dxa"/>
            <w:vAlign w:val="center"/>
          </w:tcPr>
          <w:p w14:paraId="36C8C459" w14:textId="77777777" w:rsidR="00076DB7" w:rsidRPr="00EA52F0" w:rsidRDefault="009A3EDB">
            <w:pPr>
              <w:rPr>
                <w:rFonts w:cs="Times New Roman"/>
              </w:rPr>
            </w:pPr>
            <w:r w:rsidRPr="00EA52F0">
              <w:rPr>
                <w:rFonts w:cs="Times New Roman"/>
              </w:rPr>
              <w:t>station_parameter_summary.csv</w:t>
            </w:r>
          </w:p>
        </w:tc>
        <w:tc>
          <w:tcPr>
            <w:tcW w:w="7087" w:type="dxa"/>
            <w:vAlign w:val="center"/>
          </w:tcPr>
          <w:p w14:paraId="4F21679E" w14:textId="77777777" w:rsidR="00076DB7" w:rsidRPr="00EA52F0" w:rsidRDefault="009A3EDB">
            <w:pPr>
              <w:rPr>
                <w:rFonts w:cs="Times New Roman"/>
              </w:rPr>
            </w:pPr>
            <w:r w:rsidRPr="00EA52F0">
              <w:rPr>
                <w:rFonts w:cs="Times New Roman"/>
              </w:rPr>
              <w:t>Station-by-parameter summary used for detailed interpretation.</w:t>
            </w:r>
          </w:p>
        </w:tc>
      </w:tr>
      <w:tr w:rsidR="00076DB7" w:rsidRPr="00EA52F0" w14:paraId="164B7D99" w14:textId="77777777" w:rsidTr="00EA52F0">
        <w:trPr>
          <w:jc w:val="center"/>
        </w:trPr>
        <w:tc>
          <w:tcPr>
            <w:tcW w:w="3823" w:type="dxa"/>
            <w:vAlign w:val="center"/>
          </w:tcPr>
          <w:p w14:paraId="077BB665" w14:textId="77777777" w:rsidR="00076DB7" w:rsidRPr="00EA52F0" w:rsidRDefault="009A3EDB">
            <w:pPr>
              <w:rPr>
                <w:rFonts w:cs="Times New Roman"/>
              </w:rPr>
            </w:pPr>
            <w:r w:rsidRPr="00EA52F0">
              <w:rPr>
                <w:rFonts w:cs="Times New Roman"/>
              </w:rPr>
              <w:t>3DPAWS_Chapter_7_Results.docx</w:t>
            </w:r>
          </w:p>
        </w:tc>
        <w:tc>
          <w:tcPr>
            <w:tcW w:w="7087" w:type="dxa"/>
            <w:vAlign w:val="center"/>
          </w:tcPr>
          <w:p w14:paraId="3010F9CA" w14:textId="77777777" w:rsidR="00076DB7" w:rsidRPr="00EA52F0" w:rsidRDefault="009A3EDB">
            <w:pPr>
              <w:rPr>
                <w:rFonts w:cs="Times New Roman"/>
              </w:rPr>
            </w:pPr>
            <w:r w:rsidRPr="00EA52F0">
              <w:rPr>
                <w:rFonts w:cs="Times New Roman"/>
              </w:rPr>
              <w:t>Consolidated Chapter 7 results report generated from the network outputs.</w:t>
            </w:r>
          </w:p>
        </w:tc>
      </w:tr>
    </w:tbl>
    <w:p w14:paraId="401017A6"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J.11 Output Directory Structure</w:t>
      </w:r>
    </w:p>
    <w:p w14:paraId="44680B7A" w14:textId="77777777" w:rsidR="00076DB7" w:rsidRPr="00EA52F0" w:rsidRDefault="009A3EDB">
      <w:pPr>
        <w:ind w:left="360"/>
        <w:rPr>
          <w:rFonts w:cs="Times New Roman"/>
        </w:rPr>
      </w:pPr>
      <w:r w:rsidRPr="00EA52F0">
        <w:rPr>
          <w:rFonts w:cs="Times New Roman"/>
        </w:rPr>
        <w:t>output/</w:t>
      </w:r>
      <w:r w:rsidRPr="00EA52F0">
        <w:rPr>
          <w:rFonts w:cs="Times New Roman"/>
        </w:rPr>
        <w:br/>
        <w:t>└── Network_Validation/</w:t>
      </w:r>
      <w:r w:rsidRPr="00EA52F0">
        <w:rPr>
          <w:rFonts w:cs="Times New Roman"/>
        </w:rPr>
        <w:br/>
        <w:t xml:space="preserve">    ├── Results/</w:t>
      </w:r>
      <w:r w:rsidRPr="00EA52F0">
        <w:rPr>
          <w:rFonts w:cs="Times New Roman"/>
        </w:rPr>
        <w:br/>
        <w:t xml:space="preserve">    │   ├── all_station_statistics.csv</w:t>
      </w:r>
      <w:r w:rsidRPr="00EA52F0">
        <w:rPr>
          <w:rFonts w:cs="Times New Roman"/>
        </w:rPr>
        <w:br/>
        <w:t xml:space="preserve">    │   ├── station_summary.csv</w:t>
      </w:r>
      <w:r w:rsidRPr="00EA52F0">
        <w:rPr>
          <w:rFonts w:cs="Times New Roman"/>
        </w:rPr>
        <w:br/>
        <w:t xml:space="preserve">    │   ├── parameter_network_summary.csv</w:t>
      </w:r>
      <w:r w:rsidRPr="00EA52F0">
        <w:rPr>
          <w:rFonts w:cs="Times New Roman"/>
        </w:rPr>
        <w:br/>
        <w:t xml:space="preserve">    │   ├── group_network_summary.csv</w:t>
      </w:r>
      <w:r w:rsidRPr="00EA52F0">
        <w:rPr>
          <w:rFonts w:cs="Times New Roman"/>
        </w:rPr>
        <w:br/>
        <w:t xml:space="preserve">    │   ├── assessment_summary.csv</w:t>
      </w:r>
      <w:r w:rsidRPr="00EA52F0">
        <w:rPr>
          <w:rFonts w:cs="Times New Roman"/>
        </w:rPr>
        <w:br/>
        <w:t xml:space="preserve">    │   └── station_parameter_summary.csv</w:t>
      </w:r>
      <w:r w:rsidRPr="00EA52F0">
        <w:rPr>
          <w:rFonts w:cs="Times New Roman"/>
        </w:rPr>
        <w:br/>
        <w:t xml:space="preserve">    └── Reports/</w:t>
      </w:r>
      <w:r w:rsidRPr="00EA52F0">
        <w:rPr>
          <w:rFonts w:cs="Times New Roman"/>
        </w:rPr>
        <w:br/>
        <w:t xml:space="preserve">        └── 3DPAWS_Chapter_7_Results.docx</w:t>
      </w:r>
    </w:p>
    <w:p w14:paraId="668D2ECB"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J.12 Station-Level Results Structure</w:t>
      </w:r>
    </w:p>
    <w:p w14:paraId="51491C07" w14:textId="77777777" w:rsidR="00076DB7" w:rsidRPr="00EA52F0" w:rsidRDefault="009A3EDB">
      <w:pPr>
        <w:rPr>
          <w:rFonts w:cs="Times New Roman"/>
        </w:rPr>
      </w:pPr>
      <w:r w:rsidRPr="00EA52F0">
        <w:rPr>
          <w:rFonts w:cs="Times New Roman"/>
        </w:rPr>
        <w:t>Station-level outputs are retained under station-specific output directories. The toolkit uses these files as the source for network aggregation. A typical station output contains a Comparison_Graphs directory, a period-specific Results directory and a *_statistics.csv file.</w:t>
      </w:r>
    </w:p>
    <w:p w14:paraId="7CC5232A" w14:textId="77777777" w:rsidR="00076DB7" w:rsidRPr="00EA52F0" w:rsidRDefault="009A3EDB">
      <w:pPr>
        <w:ind w:left="360"/>
        <w:rPr>
          <w:rFonts w:cs="Times New Roman"/>
        </w:rPr>
      </w:pPr>
      <w:r w:rsidRPr="00EA52F0">
        <w:rPr>
          <w:rFonts w:cs="Times New Roman"/>
        </w:rPr>
        <w:t>output/</w:t>
      </w:r>
      <w:r w:rsidRPr="00EA52F0">
        <w:rPr>
          <w:rFonts w:cs="Times New Roman"/>
        </w:rPr>
        <w:br/>
        <w:t>└── Stations/</w:t>
      </w:r>
      <w:r w:rsidRPr="00EA52F0">
        <w:rPr>
          <w:rFonts w:cs="Times New Roman"/>
        </w:rPr>
        <w:br/>
        <w:t xml:space="preserve">    └── &lt;STATION&gt;/</w:t>
      </w:r>
      <w:r w:rsidRPr="00EA52F0">
        <w:rPr>
          <w:rFonts w:cs="Times New Roman"/>
        </w:rPr>
        <w:br/>
        <w:t xml:space="preserve">        └── Comparison_Graphs/</w:t>
      </w:r>
      <w:r w:rsidRPr="00EA52F0">
        <w:rPr>
          <w:rFonts w:cs="Times New Roman"/>
        </w:rPr>
        <w:br/>
        <w:t xml:space="preserve">            └── &lt;PERIOD&gt;/</w:t>
      </w:r>
      <w:r w:rsidRPr="00EA52F0">
        <w:rPr>
          <w:rFonts w:cs="Times New Roman"/>
        </w:rPr>
        <w:br/>
        <w:t xml:space="preserve">                └── Results/</w:t>
      </w:r>
      <w:r w:rsidRPr="00EA52F0">
        <w:rPr>
          <w:rFonts w:cs="Times New Roman"/>
        </w:rPr>
        <w:br/>
        <w:t xml:space="preserve">                    └── &lt;STATION&gt;_&lt;PERIOD&gt;_statistics.csv</w:t>
      </w:r>
    </w:p>
    <w:p w14:paraId="31E2EE4E"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J.13 Reproducibility and Execution Sequence</w:t>
      </w:r>
    </w:p>
    <w:p w14:paraId="69DCFD7A" w14:textId="77777777" w:rsidR="00076DB7" w:rsidRPr="00EA52F0" w:rsidRDefault="009A3EDB">
      <w:pPr>
        <w:rPr>
          <w:rFonts w:cs="Times New Roman"/>
        </w:rPr>
      </w:pPr>
      <w:r w:rsidRPr="00EA52F0">
        <w:rPr>
          <w:rFonts w:cs="Times New Roman"/>
        </w:rPr>
        <w:t>The principal execution sequence used to produce the Chapter 7 results was:</w:t>
      </w:r>
    </w:p>
    <w:p w14:paraId="5DF514AC" w14:textId="77777777" w:rsidR="00076DB7" w:rsidRPr="00EA52F0" w:rsidRDefault="009A3EDB">
      <w:pPr>
        <w:pStyle w:val="ListNumber"/>
        <w:rPr>
          <w:rFonts w:cs="Times New Roman"/>
        </w:rPr>
      </w:pPr>
      <w:r w:rsidRPr="00EA52F0">
        <w:rPr>
          <w:rFonts w:cs="Times New Roman"/>
        </w:rPr>
        <w:lastRenderedPageBreak/>
        <w:t>Prepare and process the station datasets using the station-level validation workflow.</w:t>
      </w:r>
    </w:p>
    <w:p w14:paraId="1E270525" w14:textId="77777777" w:rsidR="00076DB7" w:rsidRPr="00EA52F0" w:rsidRDefault="009A3EDB">
      <w:pPr>
        <w:pStyle w:val="ListNumber"/>
        <w:rPr>
          <w:rFonts w:cs="Times New Roman"/>
        </w:rPr>
      </w:pPr>
      <w:r w:rsidRPr="00EA52F0">
        <w:rPr>
          <w:rFonts w:cs="Times New Roman"/>
        </w:rPr>
        <w:t>Confirm that station-specific *_statistics.csv files have been generated.</w:t>
      </w:r>
    </w:p>
    <w:p w14:paraId="59FD1D2E" w14:textId="77777777" w:rsidR="00076DB7" w:rsidRPr="00EA52F0" w:rsidRDefault="009A3EDB">
      <w:pPr>
        <w:pStyle w:val="ListNumber"/>
        <w:rPr>
          <w:rFonts w:cs="Times New Roman"/>
        </w:rPr>
      </w:pPr>
      <w:r w:rsidRPr="00EA52F0">
        <w:rPr>
          <w:rFonts w:cs="Times New Roman"/>
        </w:rPr>
        <w:t>Run network_aggregation.py to create the master network dataset.</w:t>
      </w:r>
    </w:p>
    <w:p w14:paraId="5E554527" w14:textId="77777777" w:rsidR="00076DB7" w:rsidRPr="00EA52F0" w:rsidRDefault="009A3EDB">
      <w:pPr>
        <w:pStyle w:val="ListNumber"/>
        <w:rPr>
          <w:rFonts w:cs="Times New Roman"/>
        </w:rPr>
      </w:pPr>
      <w:r w:rsidRPr="00EA52F0">
        <w:rPr>
          <w:rFonts w:cs="Times New Roman"/>
        </w:rPr>
        <w:t>Run network_summary.py to generate parameter, group, assessment and station summaries.</w:t>
      </w:r>
    </w:p>
    <w:p w14:paraId="084AC209" w14:textId="77777777" w:rsidR="00076DB7" w:rsidRPr="00EA52F0" w:rsidRDefault="009A3EDB">
      <w:pPr>
        <w:pStyle w:val="ListNumber"/>
        <w:rPr>
          <w:rFonts w:cs="Times New Roman"/>
        </w:rPr>
      </w:pPr>
      <w:r w:rsidRPr="00EA52F0">
        <w:rPr>
          <w:rFonts w:cs="Times New Roman"/>
        </w:rPr>
        <w:t>Run network_report.py to compile the consolidated Chapter 7 results document.</w:t>
      </w:r>
    </w:p>
    <w:p w14:paraId="37029715" w14:textId="77777777" w:rsidR="00076DB7" w:rsidRPr="00EA52F0" w:rsidRDefault="009A3EDB">
      <w:pPr>
        <w:ind w:left="360"/>
        <w:rPr>
          <w:rFonts w:cs="Times New Roman"/>
        </w:rPr>
      </w:pPr>
      <w:r w:rsidRPr="00EA52F0">
        <w:rPr>
          <w:rFonts w:cs="Times New Roman"/>
        </w:rPr>
        <w:t>python network_aggregation.py</w:t>
      </w:r>
      <w:r w:rsidRPr="00EA52F0">
        <w:rPr>
          <w:rFonts w:cs="Times New Roman"/>
        </w:rPr>
        <w:br/>
        <w:t>python network_summary.py</w:t>
      </w:r>
      <w:r w:rsidRPr="00EA52F0">
        <w:rPr>
          <w:rFonts w:cs="Times New Roman"/>
        </w:rPr>
        <w:br/>
        <w:t>python network_report.py</w:t>
      </w:r>
    </w:p>
    <w:p w14:paraId="796AC2DD"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J.14 Final Network Aggregation Output</w:t>
      </w:r>
    </w:p>
    <w:p w14:paraId="0FC28802" w14:textId="77777777" w:rsidR="00076DB7" w:rsidRPr="00EA52F0" w:rsidRDefault="009A3EDB">
      <w:pPr>
        <w:rPr>
          <w:rFonts w:cs="Times New Roman"/>
        </w:rPr>
      </w:pPr>
      <w:r w:rsidRPr="00EA52F0">
        <w:rPr>
          <w:rFonts w:cs="Times New Roman"/>
        </w:rPr>
        <w:t>The final aggregation run used for Chapter 7 reported eight stations, 79 station-parameter records and zero duplicate station-parameter records.</w:t>
      </w:r>
    </w:p>
    <w:p w14:paraId="34E8619C" w14:textId="77777777" w:rsidR="00076DB7" w:rsidRPr="00EA52F0" w:rsidRDefault="009A3EDB">
      <w:pPr>
        <w:ind w:left="360"/>
        <w:rPr>
          <w:rFonts w:cs="Times New Roman"/>
        </w:rPr>
      </w:pPr>
      <w:r w:rsidRPr="00EA52F0">
        <w:rPr>
          <w:rFonts w:cs="Times New Roman"/>
        </w:rPr>
        <w:t>output\Network_Validation\Results\all_station_statistics.csv</w:t>
      </w:r>
    </w:p>
    <w:p w14:paraId="51F56FF1" w14:textId="12653046" w:rsidR="00076DB7" w:rsidRPr="00EA52F0" w:rsidRDefault="009A3EDB">
      <w:pPr>
        <w:rPr>
          <w:rFonts w:cs="Times New Roman"/>
        </w:rPr>
      </w:pPr>
      <w:r w:rsidRPr="00EA52F0">
        <w:rPr>
          <w:rFonts w:cs="Times New Roman"/>
        </w:rPr>
        <w:t xml:space="preserve">The consolidated Chapter 7 report </w:t>
      </w:r>
      <w:r w:rsidR="00EA52F0">
        <w:rPr>
          <w:rFonts w:cs="Times New Roman"/>
        </w:rPr>
        <w:t>i</w:t>
      </w:r>
      <w:r w:rsidRPr="00EA52F0">
        <w:rPr>
          <w:rFonts w:cs="Times New Roman"/>
        </w:rPr>
        <w:t>s generated at:</w:t>
      </w:r>
    </w:p>
    <w:p w14:paraId="4FD45B53" w14:textId="77777777" w:rsidR="00076DB7" w:rsidRPr="00EA52F0" w:rsidRDefault="009A3EDB">
      <w:pPr>
        <w:ind w:left="360"/>
        <w:rPr>
          <w:rFonts w:cs="Times New Roman"/>
        </w:rPr>
      </w:pPr>
      <w:r w:rsidRPr="00EA52F0">
        <w:rPr>
          <w:rFonts w:cs="Times New Roman"/>
        </w:rPr>
        <w:t>output\Network_Validation\Reports\3DPAWS_Chapter_7_Results.docx</w:t>
      </w:r>
    </w:p>
    <w:p w14:paraId="20C052C6"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J.15 Quality-Control and Interpretation Considerations</w:t>
      </w:r>
    </w:p>
    <w:p w14:paraId="0D3444AF" w14:textId="77777777" w:rsidR="00076DB7" w:rsidRPr="00EA52F0" w:rsidRDefault="009A3EDB">
      <w:pPr>
        <w:rPr>
          <w:rFonts w:cs="Times New Roman"/>
        </w:rPr>
      </w:pPr>
      <w:r w:rsidRPr="00EA52F0">
        <w:rPr>
          <w:rFonts w:cs="Times New Roman"/>
        </w:rPr>
        <w:t>The toolkit preserves differences among stations and parameters so that network-level statistics do not conceal localized performance limitations. Coverage is reported together with error and correlation metrics because high correlation alone does not necessarily indicate small measurement errors. Similarly, high data availability does not by itself establish measurement accuracy.</w:t>
      </w:r>
    </w:p>
    <w:p w14:paraId="293B9D61" w14:textId="77777777" w:rsidR="00076DB7" w:rsidRPr="00EA52F0" w:rsidRDefault="009A3EDB">
      <w:pPr>
        <w:rPr>
          <w:rFonts w:cs="Times New Roman"/>
        </w:rPr>
      </w:pPr>
      <w:r w:rsidRPr="00EA52F0">
        <w:rPr>
          <w:rFonts w:cs="Times New Roman"/>
        </w:rPr>
        <w:t>Rainfall results require particular care because zero rainfall is a valid observation. Rainfall comparisons therefore retain valid zero values and interpret rainfall performance using paired observations, coverage and gauge-to-reference consistency.</w:t>
      </w:r>
    </w:p>
    <w:p w14:paraId="6F1167BB"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J.16 Limitations of the Toolkit Results</w:t>
      </w:r>
    </w:p>
    <w:p w14:paraId="09C55471" w14:textId="77777777" w:rsidR="00076DB7" w:rsidRPr="00EA52F0" w:rsidRDefault="009A3EDB">
      <w:pPr>
        <w:rPr>
          <w:rFonts w:cs="Times New Roman"/>
        </w:rPr>
      </w:pPr>
      <w:r w:rsidRPr="00EA52F0">
        <w:rPr>
          <w:rFonts w:cs="Times New Roman"/>
        </w:rPr>
        <w:t>The toolkit results depend on the availability and temporal overlap of the 3D-PAWS and KMD reference datasets. Differences in station periods and parameter availability therefore result in different numbers of evaluated parameters across stations. The network summary should consequently be interpreted as an aggregation of the available validated records rather than as a claim that all parameters were evaluated at every station for identical periods.</w:t>
      </w:r>
    </w:p>
    <w:p w14:paraId="72452EEA" w14:textId="77777777" w:rsidR="00076DB7" w:rsidRPr="00EA52F0" w:rsidRDefault="009A3EDB">
      <w:pPr>
        <w:rPr>
          <w:rFonts w:cs="Times New Roman"/>
        </w:rPr>
      </w:pPr>
      <w:r w:rsidRPr="00EA52F0">
        <w:rPr>
          <w:rFonts w:cs="Times New Roman"/>
        </w:rPr>
        <w:t>The statistical outputs are intended to support the validation and interpretation presented in Chapter 7 and should be considered together with station-specific time-series plots, scatter diagrams, coverage statistics and field deployment information.</w:t>
      </w:r>
    </w:p>
    <w:p w14:paraId="6325CC3A" w14:textId="77777777" w:rsidR="00076DB7" w:rsidRPr="00EA52F0" w:rsidRDefault="009A3EDB">
      <w:pPr>
        <w:pStyle w:val="Heading1"/>
        <w:rPr>
          <w:rFonts w:ascii="Times New Roman" w:hAnsi="Times New Roman" w:cs="Times New Roman"/>
          <w:color w:val="auto"/>
          <w:sz w:val="22"/>
          <w:szCs w:val="22"/>
        </w:rPr>
      </w:pPr>
      <w:r w:rsidRPr="00EA52F0">
        <w:rPr>
          <w:rFonts w:ascii="Times New Roman" w:hAnsi="Times New Roman" w:cs="Times New Roman"/>
          <w:color w:val="auto"/>
          <w:sz w:val="22"/>
          <w:szCs w:val="22"/>
        </w:rPr>
        <w:t>J.17 Relationship to Chapter 7</w:t>
      </w:r>
    </w:p>
    <w:p w14:paraId="3C18CBC6" w14:textId="77777777" w:rsidR="00076DB7" w:rsidRPr="00EA52F0" w:rsidRDefault="009A3EDB">
      <w:pPr>
        <w:rPr>
          <w:rFonts w:cs="Times New Roman"/>
        </w:rPr>
      </w:pPr>
      <w:r w:rsidRPr="00EA52F0">
        <w:rPr>
          <w:rFonts w:cs="Times New Roman"/>
        </w:rPr>
        <w:t>The validation toolkit provides the computational basis for Chapter 7. Station-level statistics support detailed case-study interpretation, while the aggregated master dataset and network summaries support the overall assessment of the eight-station network. The generated tables and graphical outputs are therefore linked directly to the results and discussion presented in Chapter 7.</w:t>
      </w:r>
    </w:p>
    <w:p w14:paraId="1E4E4AB1" w14:textId="77777777" w:rsidR="00076DB7" w:rsidRPr="00EA52F0" w:rsidRDefault="009A3EDB">
      <w:pPr>
        <w:jc w:val="center"/>
        <w:rPr>
          <w:rFonts w:cs="Times New Roman"/>
        </w:rPr>
      </w:pPr>
      <w:r w:rsidRPr="00EA52F0">
        <w:rPr>
          <w:rFonts w:cs="Times New Roman"/>
          <w:i/>
        </w:rPr>
        <w:t>End of Appendix J</w:t>
      </w:r>
    </w:p>
    <w:sectPr w:rsidR="00076DB7" w:rsidRPr="00EA52F0" w:rsidSect="00EA52F0">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DB7"/>
    <w:rsid w:val="0015074B"/>
    <w:rsid w:val="0029639D"/>
    <w:rsid w:val="00326F90"/>
    <w:rsid w:val="009319C3"/>
    <w:rsid w:val="009A3EDB"/>
    <w:rsid w:val="00AA1D8D"/>
    <w:rsid w:val="00B47730"/>
    <w:rsid w:val="00CB0664"/>
    <w:rsid w:val="00EA52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607ACBE-DEEA-4CFB-A7F9-0BC75F589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Kuria</cp:lastModifiedBy>
  <cp:revision>4</cp:revision>
  <dcterms:created xsi:type="dcterms:W3CDTF">2013-12-23T23:15:00Z</dcterms:created>
  <dcterms:modified xsi:type="dcterms:W3CDTF">2026-08-29T06:10:00Z</dcterms:modified>
  <cp:category/>
</cp:coreProperties>
</file>