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5A" w:rsidRPr="00A42D5A" w:rsidRDefault="00A42D5A" w:rsidP="00A42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Логическое адресное пространство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адресации операндов в физическом адресном пространстве программы используют логическую адресацию. </w:t>
      </w:r>
      <w:bookmarkStart w:id="0" w:name="keyword1"/>
      <w:bookmarkEnd w:id="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автоматически транслирует логические адреса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физические, выдаваемые затем на системную шину.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keyword2"/>
      <w:bookmarkEnd w:id="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компьютера различает физическое </w:t>
      </w:r>
      <w:bookmarkStart w:id="2" w:name="keyword3"/>
      <w:bookmarkEnd w:id="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 (ФАП) и логическое </w:t>
      </w:r>
      <w:bookmarkStart w:id="3" w:name="keyword4"/>
      <w:bookmarkEnd w:id="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 (ЛАП).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Физическое адресное пространство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собой простой </w:t>
      </w:r>
      <w:bookmarkStart w:id="4" w:name="keyword5"/>
      <w:bookmarkEnd w:id="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одномерный массив байтов, </w:t>
      </w:r>
      <w:bookmarkStart w:id="5" w:name="keyword6"/>
      <w:bookmarkEnd w:id="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которому реализуется аппаратурой памяти </w:t>
      </w:r>
      <w:bookmarkStart w:id="6" w:name="keyword7"/>
      <w:bookmarkEnd w:id="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адресу, присутствующему на </w:t>
      </w:r>
      <w:bookmarkStart w:id="7" w:name="keyword8"/>
      <w:bookmarkEnd w:id="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шине адреса </w:t>
      </w:r>
      <w:bookmarkStart w:id="8" w:name="keyword9"/>
      <w:bookmarkEnd w:id="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микропроцессорной системы.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адресное пространство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организуется самим программистом исходя из конкретных потребностей. Трансляцию логических адресов в физические осуществляет блок управления памятью </w:t>
      </w:r>
      <w:bookmarkStart w:id="9" w:name="keyword10"/>
      <w:bookmarkEnd w:id="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MMU.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архитектуре современных </w:t>
      </w:r>
      <w:bookmarkStart w:id="10" w:name="keyword11"/>
      <w:bookmarkEnd w:id="1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микропроцессоров ЛАП представляется в виде набора элементарных структур: байтов, сегментов и страниц. В микропроцессорах используются следующие варианты организации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логического адресного пространства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2D5A" w:rsidRPr="00A42D5A" w:rsidRDefault="00A42D5A" w:rsidP="00A4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плоское</w:t>
      </w:r>
      <w:proofErr w:type="gramEnd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(линейное) ЛАП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состоит из массива байтов, не имеющего определенной структуры; трансляция адреса не требуется, так как </w:t>
      </w:r>
      <w:bookmarkStart w:id="11" w:name="keyword12"/>
      <w:bookmarkEnd w:id="1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логический адрес совпадает с физическим;</w:t>
      </w:r>
    </w:p>
    <w:p w:rsidR="00A42D5A" w:rsidRPr="00A42D5A" w:rsidRDefault="00A42D5A" w:rsidP="00A4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сегментированное ЛАП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состоит из сегментов - непрерывных областей памяти, содержащих в общем случае переменное число байтов; </w:t>
      </w:r>
      <w:bookmarkStart w:id="12" w:name="keyword13"/>
      <w:bookmarkEnd w:id="1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адрес содержит 2 части: идентификатор сегмента и смещение внутри сегмента; </w:t>
      </w:r>
      <w:bookmarkStart w:id="13" w:name="keyword14"/>
      <w:bookmarkEnd w:id="1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трансляцию адреса проводит блок </w:t>
      </w:r>
      <w:bookmarkStart w:id="14" w:name="keyword15"/>
      <w:bookmarkEnd w:id="1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сегментации </w:t>
      </w:r>
      <w:bookmarkStart w:id="15" w:name="keyword16"/>
      <w:bookmarkEnd w:id="1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MMU;</w:t>
      </w:r>
    </w:p>
    <w:p w:rsidR="00A42D5A" w:rsidRPr="00A42D5A" w:rsidRDefault="00A42D5A" w:rsidP="00A4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страничное ЛАП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состоит из страниц - непрерывных областей памяти, каждая из которых содержит фиксированное число байтов. </w:t>
      </w:r>
      <w:bookmarkStart w:id="16" w:name="keyword17"/>
      <w:bookmarkEnd w:id="1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адрес состоит из номера (идентификатора) страницы и смещения внутри страницы; </w:t>
      </w:r>
      <w:bookmarkStart w:id="17" w:name="keyword18"/>
      <w:bookmarkEnd w:id="1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трансляция логического адреса в физический проводится блоком </w:t>
      </w:r>
      <w:bookmarkStart w:id="18" w:name="keyword19"/>
      <w:bookmarkEnd w:id="1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</w:t>
      </w:r>
      <w:bookmarkStart w:id="19" w:name="keyword20"/>
      <w:bookmarkEnd w:id="1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MMU;</w:t>
      </w:r>
    </w:p>
    <w:p w:rsidR="00A42D5A" w:rsidRPr="00A42D5A" w:rsidRDefault="00A42D5A" w:rsidP="00A4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сегментно-страничное</w:t>
      </w:r>
      <w:proofErr w:type="gramEnd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ЛАП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состоит из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которые, в свою очередь, состоят из страниц; </w:t>
      </w:r>
      <w:bookmarkStart w:id="20" w:name="keyword21"/>
      <w:bookmarkEnd w:id="2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адрес состоит из идентификатора сегмента и смещения внутри сегмента. Блок сегментного преобразования </w:t>
      </w:r>
      <w:bookmarkStart w:id="21" w:name="keyword22"/>
      <w:bookmarkEnd w:id="2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MMU проводит трансляцию </w:t>
      </w:r>
      <w:bookmarkStart w:id="22" w:name="keyword23"/>
      <w:bookmarkEnd w:id="2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логического адреса в номер страницы и смещение в ней, которые затем транслируются в </w:t>
      </w:r>
      <w:bookmarkStart w:id="23" w:name="keyword24"/>
      <w:bookmarkEnd w:id="2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 блоком </w:t>
      </w:r>
      <w:bookmarkStart w:id="24" w:name="keyword25"/>
      <w:bookmarkEnd w:id="2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</w:t>
      </w:r>
      <w:bookmarkStart w:id="25" w:name="keyword26"/>
      <w:bookmarkEnd w:id="2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MMU.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основой получения </w:t>
      </w:r>
      <w:bookmarkStart w:id="26" w:name="keyword27"/>
      <w:bookmarkEnd w:id="2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памяти служит </w:t>
      </w:r>
      <w:bookmarkStart w:id="27" w:name="keyword28"/>
      <w:bookmarkEnd w:id="2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адрес. В какой-то степени логическое </w:t>
      </w:r>
      <w:bookmarkStart w:id="28" w:name="keyword29"/>
      <w:bookmarkEnd w:id="2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пространство, с которым имеет дело программист, можно сравнить со структурой книги, где аналогом сегмента выступает рассказ, страница книги соответствует странице ЛАП, а искомая </w:t>
      </w:r>
      <w:bookmarkStart w:id="29" w:name="keyword30"/>
      <w:bookmarkEnd w:id="2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- это некоторое </w:t>
      </w:r>
      <w:bookmarkStart w:id="30" w:name="keyword31"/>
      <w:bookmarkEnd w:id="3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слово. При этом если </w:t>
      </w:r>
      <w:bookmarkStart w:id="31" w:name="keyword32"/>
      <w:bookmarkEnd w:id="3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организована как линейная, то номер искомого слова задается в явном виде и просто отсчитывается от начала книги. При сегментном представлении памяти искомое </w:t>
      </w:r>
      <w:bookmarkStart w:id="32" w:name="keyword33"/>
      <w:bookmarkEnd w:id="3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 определяется его номером в заданном рассказе. Страничное </w:t>
      </w:r>
      <w:bookmarkStart w:id="33" w:name="keyword34"/>
      <w:bookmarkEnd w:id="3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памяти предполагает задание информации о слове в виде номера страницы в книге и номера слова на указанной странице. При сегментно-страничном представлении </w:t>
      </w:r>
      <w:bookmarkStart w:id="34" w:name="keyword35"/>
      <w:bookmarkEnd w:id="3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адрес слова задается номером слова в определенном рассказе. В этом случае </w:t>
      </w:r>
      <w:bookmarkStart w:id="35" w:name="keyword36"/>
      <w:bookmarkEnd w:id="3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оглавлению книги определяется номер страницы, с которой начинается указанный рассказ. Затем, зная количество слов на странице и положение слова в рассказе, можно вычислить страницу книги и положение искомого слова на этой странице.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6" w:name="sect2"/>
      <w:bookmarkEnd w:id="36"/>
      <w:r w:rsidRPr="00A42D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Формирование физического адреса в универсальном микропроцессоре при различных режимах работы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keyword37"/>
      <w:bookmarkEnd w:id="3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 способен работать в двух режимах: реальном и защищенном.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реальном режиме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возможности процессора ограничены: емкость адресуемой памяти составляет 1 Мбайт, отсутствует </w:t>
      </w:r>
      <w:bookmarkStart w:id="38" w:name="keyword38"/>
      <w:bookmarkEnd w:id="3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страничная организация памяти,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фиксированную длину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16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9" w:name="keyword39"/>
      <w:bookmarkEnd w:id="3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режим обычно используется на начальном этапе загрузки компьютера для перехода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защищенный режим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реальном режиме </w:t>
      </w:r>
      <w:bookmarkStart w:id="40" w:name="keyword40"/>
      <w:bookmarkEnd w:id="4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сегментные регистры процессора содержат старшие 16 </w:t>
      </w:r>
      <w:bookmarkStart w:id="41" w:name="keyword41"/>
      <w:bookmarkEnd w:id="4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</w:t>
      </w:r>
      <w:bookmarkStart w:id="42" w:name="keyword42"/>
      <w:bookmarkEnd w:id="4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начала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Сдвинутый на 4 разряда влево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селектор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дает 20-разрядный базовый </w:t>
      </w:r>
      <w:bookmarkStart w:id="43" w:name="keyword43"/>
      <w:bookmarkEnd w:id="4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сегмента. </w:t>
      </w:r>
      <w:bookmarkStart w:id="44" w:name="keyword44"/>
      <w:bookmarkEnd w:id="4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 получается путем сложения этого адреса с 16-разрядным значением смещения в сегменте, формируемого </w:t>
      </w:r>
      <w:bookmarkStart w:id="45" w:name="keyword45"/>
      <w:bookmarkEnd w:id="4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заданному режиму адресации для операнда или извлекаемому из регистра </w:t>
      </w:r>
      <w:bookmarkStart w:id="46" w:name="keyword46"/>
      <w:bookmarkEnd w:id="4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EIP для команды (</w:t>
      </w:r>
      <w:hyperlink r:id="rId6" w:anchor="image.3.1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bookmarkStart w:id="47" w:name="keyword47"/>
      <w:bookmarkEnd w:id="4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полученному адресу происходит </w:t>
      </w:r>
      <w:bookmarkStart w:id="48" w:name="keyword48"/>
      <w:bookmarkEnd w:id="4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 информации из памяти.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image.3.1"/>
      <w:bookmarkEnd w:id="49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B0BF9D" wp14:editId="00B3EB24">
            <wp:extent cx="5010150" cy="2562225"/>
            <wp:effectExtent l="0" t="0" r="0" b="9525"/>
            <wp:docPr id="1" name="Рисунок 1" descr="Схема получения физического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получения физического адре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получения физического адреса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полно возможности </w:t>
      </w:r>
      <w:bookmarkStart w:id="50" w:name="keyword49"/>
      <w:bookmarkEnd w:id="5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 </w:t>
      </w:r>
      <w:bookmarkStart w:id="51" w:name="keyword50"/>
      <w:bookmarkEnd w:id="5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адресации памяти реализуются при работе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Объем адресуемой памяти увеличивается до 4 Гбайт, появляется возможность страничного режима адресации.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иметь переменную длину от 1 байта до 4 Гбайт.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схема формирования </w:t>
      </w:r>
      <w:bookmarkStart w:id="52" w:name="keyword51"/>
      <w:bookmarkEnd w:id="5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</w:t>
      </w:r>
      <w:bookmarkStart w:id="53" w:name="keyword52"/>
      <w:bookmarkEnd w:id="5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микропроцессором, работающим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представлена на </w:t>
      </w:r>
      <w:hyperlink r:id="rId8" w:anchor="image.3.2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3.2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уже отмечалось, основой формирования </w:t>
      </w:r>
      <w:bookmarkStart w:id="54" w:name="keyword53"/>
      <w:bookmarkEnd w:id="5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служит </w:t>
      </w:r>
      <w:bookmarkStart w:id="55" w:name="keyword54"/>
      <w:bookmarkEnd w:id="5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адрес. Он состоит из двух частей: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селектора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смещения в сегменте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в </w:t>
      </w:r>
      <w:bookmarkStart w:id="56" w:name="keyword55"/>
      <w:bookmarkEnd w:id="5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сегментном регистре </w:t>
      </w:r>
      <w:bookmarkStart w:id="57" w:name="keyword56"/>
      <w:bookmarkEnd w:id="5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 и позволяет найти описание сегмента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(дескриптор)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специальной таблице дескрипторов.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сегментов хранятся в специальных </w:t>
      </w:r>
      <w:bookmarkStart w:id="58" w:name="keyword57"/>
      <w:bookmarkEnd w:id="5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системных объектах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глобальной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59" w:name="keyword58"/>
      <w:bookmarkEnd w:id="5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GDT) и локальных (</w:t>
      </w:r>
      <w:bookmarkStart w:id="60" w:name="keyword59"/>
      <w:bookmarkEnd w:id="6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LDT) таблицах дескрипторов.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Дескриптор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играет очень важную роль в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функционировании </w:t>
      </w:r>
      <w:bookmarkStart w:id="61" w:name="keyword60"/>
      <w:bookmarkEnd w:id="6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микропроцессора, от формирования </w:t>
      </w:r>
      <w:bookmarkStart w:id="62" w:name="keyword61"/>
      <w:bookmarkEnd w:id="6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физического адреса при различной организации адресного пространства и до организации мультипрограммного режима работы. Поэтому рассмотрим его структуру более подробно.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3" w:name="keyword62"/>
      <w:bookmarkEnd w:id="6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микропроцессора, работающего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характеризуются большим количеством параметров. Поэтому в универсальных 32-разрядных микропроцессорах </w:t>
      </w:r>
      <w:bookmarkStart w:id="64" w:name="keyword63"/>
      <w:bookmarkEnd w:id="6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сегменте хранится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image.3.2"/>
      <w:bookmarkEnd w:id="65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9C120" wp14:editId="16B2CD2E">
            <wp:extent cx="5038725" cy="4972050"/>
            <wp:effectExtent l="0" t="0" r="9525" b="0"/>
            <wp:docPr id="2" name="Рисунок 2" descr="Формирование физического адреса при сегментно-страничной организации памя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ирование физического адреса при сегментно-страничной организации памя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3.2.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физического адреса при сегментно-страничной организации памяти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специальной 8-байтной структуре данных, называемой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дескриптором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 </w:t>
      </w:r>
      <w:bookmarkStart w:id="66" w:name="keyword64"/>
      <w:bookmarkEnd w:id="6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сегментными регистрами закреплена основная </w:t>
      </w:r>
      <w:bookmarkStart w:id="67" w:name="keyword65"/>
      <w:bookmarkEnd w:id="6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- </w:t>
      </w:r>
      <w:bookmarkStart w:id="68" w:name="keyword66"/>
      <w:bookmarkEnd w:id="6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местоположения дескриптора.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 сегмента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на </w:t>
      </w:r>
      <w:hyperlink r:id="rId10" w:anchor="image.3.3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3.3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image.3.3"/>
      <w:bookmarkEnd w:id="69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B30C08" wp14:editId="18E1521F">
            <wp:extent cx="4514850" cy="1133475"/>
            <wp:effectExtent l="0" t="0" r="0" b="9525"/>
            <wp:docPr id="3" name="Рисунок 3" descr="Структура дескриптора сег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дескриптора сегмен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3.3</w:t>
      </w:r>
      <w:r w:rsidRPr="00E36658">
        <w:rPr>
          <w:rFonts w:ascii="Times New Roman" w:eastAsia="Times New Roman" w:hAnsi="Times New Roman" w:cs="Times New Roman"/>
          <w:b/>
          <w:bCs/>
          <w:sz w:val="36"/>
          <w:szCs w:val="24"/>
          <w:highlight w:val="yellow"/>
          <w:lang w:eastAsia="ru-RU"/>
        </w:rPr>
        <w:t xml:space="preserve">. </w:t>
      </w:r>
      <w:r w:rsidRPr="00E36658">
        <w:rPr>
          <w:rFonts w:ascii="Times New Roman" w:eastAsia="Times New Roman" w:hAnsi="Times New Roman" w:cs="Times New Roman"/>
          <w:sz w:val="36"/>
          <w:szCs w:val="24"/>
          <w:highlight w:val="yellow"/>
          <w:lang w:eastAsia="ru-RU"/>
        </w:rPr>
        <w:t>Структура дескриптора сегмента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будем рассматривать именно структуру, а не формат дескриптора, так как при переходе от </w:t>
      </w:r>
      <w:bookmarkStart w:id="70" w:name="keyword67"/>
      <w:bookmarkEnd w:id="7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микропроцессора i286 к 32-разрядному МП расположение отдельных полей дескриптора потеряло свою стройность и частично стало иметь вид "заплаток", поставленных с целью механического увеличения разрядности этих полей.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32-разрядное </w:t>
      </w:r>
      <w:bookmarkStart w:id="71" w:name="keyword68"/>
      <w:bookmarkEnd w:id="7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базового адреса позволяет определить начальный </w:t>
      </w:r>
      <w:bookmarkStart w:id="72" w:name="keyword69"/>
      <w:bookmarkEnd w:id="7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сегмента в любой точке адресного пространства в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32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3" w:name="keyword70"/>
      <w:bookmarkEnd w:id="7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 (4 Гбайт).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Поле предела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указывает длину сегмента (точнее, длину сегмента минус 1: если в этом </w:t>
      </w:r>
      <w:bookmarkStart w:id="74" w:name="keyword71"/>
      <w:bookmarkEnd w:id="7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записан 0, то это означает, что сегмент имеет длину 1) в адресуемых единицах, то есть максимальный размер сегмента равен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20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Величина элемента определяется одним из атрибутов дескриптора битом G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75" w:name="keyword72"/>
      <w:bookmarkEnd w:id="75"/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Granularity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76" w:name="keyword73"/>
      <w:bookmarkEnd w:id="7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гранулярность, или дробность):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FEB59B" wp14:editId="7389AA5C">
            <wp:extent cx="2552700" cy="676275"/>
            <wp:effectExtent l="0" t="0" r="0" b="9525"/>
            <wp:docPr id="4" name="Рисунок 4" descr="G=\begin{cases}&#10;   \mbox{0-длина в байтах}\\&#10;   \mbox{1-длина в страницах}&#10;    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=\begin{cases}&#10;   \mbox{0-длина в байтах}\\&#10;   \mbox{1-длина в страницах}&#10;     \end{cases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сегмент может иметь размер с точностью до 1 байта в диапазоне от 1 байта до 1 Мбайт (при G = 0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объеме страницы в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 Кбайт можно задать объем сегмента до 4 Гбайт (при G = l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82116F" wp14:editId="55E3A6EA">
            <wp:extent cx="3219450" cy="285750"/>
            <wp:effectExtent l="0" t="0" r="0" b="0"/>
            <wp:docPr id="5" name="Рисунок 5" descr="V_{\mbox{сегм макс}}=2^{20}_{стр}*2^{12}_{байт}=2^{32}б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_{\mbox{сегм макс}}=2^{20}_{стр}*2^{12}_{байт}=2^{32}бай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в архитектуре </w:t>
      </w:r>
      <w:bookmarkStart w:id="77" w:name="keyword74"/>
      <w:bookmarkEnd w:id="7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IA-32 сегмент может начинаться в произвольной точке адресного пространства и иметь произвольную длину, </w:t>
      </w:r>
      <w:bookmarkStart w:id="78" w:name="keyword75"/>
      <w:bookmarkEnd w:id="7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сегменты в памяти могут частично или полностью перекрываться.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размерности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определяет длину адресов и операндов, используемых в команде </w:t>
      </w:r>
      <w:bookmarkStart w:id="79" w:name="keyword76"/>
      <w:bookmarkEnd w:id="7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умолчанию: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81311" wp14:editId="39F05170">
            <wp:extent cx="1933575" cy="676275"/>
            <wp:effectExtent l="0" t="0" r="9525" b="9525"/>
            <wp:docPr id="6" name="Рисунок 6" descr="D=\begin{cases}&#10;   \mbox{0-16 разрядов}\\&#10;   \mbox{1-32 разряда}&#10;    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=\begin{cases}&#10;   \mbox{0-16 разрядов}\\&#10;   \mbox{1-32 разряда}&#10;     \end{cases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Конечно, этот </w:t>
      </w:r>
      <w:bookmarkStart w:id="80" w:name="keyword77"/>
      <w:bookmarkEnd w:id="8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предназначен не для обычного пользователя, а для системного программиста, применяющего его, например, для отметки сегментов для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а"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или сегментов, базовые адреса которых нельзя модифицировать. Этот </w:t>
      </w:r>
      <w:bookmarkStart w:id="81" w:name="keyword78"/>
      <w:bookmarkEnd w:id="81"/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 только программам, работающим на высшем уровне привилегий. </w:t>
      </w:r>
      <w:bookmarkStart w:id="82" w:name="keyword79"/>
      <w:bookmarkEnd w:id="8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 в своей работе его не меняет и не использует.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Байт доступа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основные правила обращения с сегментом.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присутствия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(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показывает возможность доступа к сегменту. </w:t>
      </w:r>
      <w:bookmarkStart w:id="83" w:name="keyword80"/>
      <w:bookmarkEnd w:id="8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(ОС) отмечает сегмент, передаваемый из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</w:t>
      </w:r>
      <w:bookmarkStart w:id="84" w:name="keyword81"/>
      <w:bookmarkEnd w:id="8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внешнюю память, как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временно отсутствующий,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уставливая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его дескрипторе P = 0. При P = 1 сегмент находится в физической памяти. Когда выбирается </w:t>
      </w:r>
      <w:bookmarkStart w:id="85" w:name="keyword82"/>
      <w:bookmarkEnd w:id="8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с P = 0 (сегмент отсутствует в </w:t>
      </w:r>
      <w:bookmarkStart w:id="86" w:name="keyword83"/>
      <w:bookmarkEnd w:id="8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ОЗУ), поля базового адреса и предела игнорируются. Это естественно: например, как может идти речь о базовом адресе сегмента, если самого сегмента вообще нет в оперативной памяти? В этой ситуации </w:t>
      </w:r>
      <w:bookmarkStart w:id="87" w:name="keyword84"/>
      <w:bookmarkEnd w:id="8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отвергает все последующие попытки использовать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командах, и определяемое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дескриптором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8" w:name="keyword85"/>
      <w:bookmarkEnd w:id="8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 как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ы"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пропадает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Возникает особый случай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неприсутствия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сегмента. При этом </w:t>
      </w:r>
      <w:bookmarkStart w:id="89" w:name="keyword86"/>
      <w:bookmarkEnd w:id="8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копирует запрошенный сегмент с диска в </w:t>
      </w:r>
      <w:bookmarkStart w:id="90" w:name="keyword87"/>
      <w:bookmarkEnd w:id="9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(при этом, возможно, удаляя другой сегмент), загружает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базовый </w:t>
      </w:r>
      <w:bookmarkStart w:id="91" w:name="keyword88"/>
      <w:bookmarkEnd w:id="9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сегмента, устанавливает P = 1 и осуществляет </w:t>
      </w:r>
      <w:bookmarkStart w:id="92" w:name="keyword89"/>
      <w:bookmarkEnd w:id="9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рестарт той команды, которая обратилась к отсутствовавшему в </w:t>
      </w:r>
      <w:bookmarkStart w:id="93" w:name="keyword90"/>
      <w:bookmarkEnd w:id="9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ОЗУ сегменту.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0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Двухразрядное </w:t>
      </w:r>
      <w:bookmarkStart w:id="94" w:name="keyword91"/>
      <w:bookmarkEnd w:id="94"/>
      <w:r w:rsidRPr="00B250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5" w:name="keyword92"/>
      <w:bookmarkEnd w:id="9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DPL (</w:t>
      </w:r>
      <w:bookmarkStart w:id="96" w:name="keyword93"/>
      <w:bookmarkEnd w:id="96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Descriptor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7" w:name="keyword94"/>
      <w:bookmarkEnd w:id="97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Privilege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указывает один из четырех возможных (от 0 до 3)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уровней привилегий дескриптора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определяющий возможность доступа к сегменту со стороны тех или иных программ (уровень 0 соответствует самому высокому уровню привилегий).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обращения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(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Accessed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устанавливается в"1" при любом обращении к сегменту. Используется операционной системой для того, чтобы отслеживать </w:t>
      </w:r>
      <w:bookmarkStart w:id="98" w:name="keyword95"/>
      <w:bookmarkEnd w:id="9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сегменты, к которым дольше всего не было обращений.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например, 1 раз в секунду </w:t>
      </w:r>
      <w:bookmarkStart w:id="99" w:name="keyword96"/>
      <w:bookmarkEnd w:id="9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в дескрипторах всех сегментов сбрасывает </w:t>
      </w:r>
      <w:bookmarkStart w:id="100" w:name="keyword97"/>
      <w:bookmarkEnd w:id="10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А. Если </w:t>
      </w:r>
      <w:bookmarkStart w:id="101" w:name="keyword98"/>
      <w:bookmarkEnd w:id="10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прошествии некоторого времени необходимо загрузить в оперативную </w:t>
      </w:r>
      <w:bookmarkStart w:id="102" w:name="keyword99"/>
      <w:bookmarkEnd w:id="10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новый сегмент, места для которого недостаточно, </w:t>
      </w:r>
      <w:bookmarkStart w:id="103" w:name="keyword100"/>
      <w:bookmarkEnd w:id="10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определяет</w:t>
      </w:r>
      <w:r w:rsidR="00CB3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"кандидатов" на то, чтобы очистить часть оперативной памяти, среди тех сегментов,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дескрипторах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</w:t>
      </w:r>
      <w:bookmarkStart w:id="104" w:name="keyword101"/>
      <w:bookmarkEnd w:id="10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А до этого момента не был установлен в"1", то есть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которым не было обращения за последнее время.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типа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байте доступа определяет назначение и особенности использования сегмента. Если </w:t>
      </w:r>
      <w:bookmarkStart w:id="105" w:name="keyword102"/>
      <w:bookmarkEnd w:id="10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S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106" w:name="keyword103"/>
      <w:bookmarkEnd w:id="10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4 байта доступа) равен 1, то данный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реальный сегмент памяти. Если S = 0, то этот </w:t>
      </w:r>
      <w:bookmarkStart w:id="107" w:name="keyword104"/>
      <w:bookmarkEnd w:id="10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описывает специальный системный </w:t>
      </w:r>
      <w:bookmarkStart w:id="108" w:name="keyword105"/>
      <w:bookmarkEnd w:id="10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который может и не быть сегментом памяти, например, </w:t>
      </w:r>
      <w:bookmarkStart w:id="109" w:name="keyword106"/>
      <w:bookmarkEnd w:id="10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вызова, используемый при переключении задач, или </w:t>
      </w:r>
      <w:bookmarkStart w:id="110" w:name="keyword107"/>
      <w:bookmarkEnd w:id="11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локальной таблицы дескрипторов </w:t>
      </w:r>
      <w:bookmarkStart w:id="111" w:name="keyword108"/>
      <w:bookmarkEnd w:id="11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LDT. Назначение битов &lt;3...0&gt; байта доступа определяется типом сегмента (</w:t>
      </w:r>
      <w:hyperlink r:id="rId15" w:anchor="image.3.4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3.4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2" w:name="image.3.4"/>
      <w:bookmarkEnd w:id="112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8330EA" wp14:editId="3BF85E85">
            <wp:extent cx="3257550" cy="1209675"/>
            <wp:effectExtent l="0" t="0" r="0" b="9525"/>
            <wp:docPr id="7" name="Рисунок 7" descr="Формат поля типа байт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ат поля типа байта доступ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3.4.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поля типа байта доступа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сегменте кода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13" w:name="keyword109"/>
      <w:bookmarkEnd w:id="11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подчинения, или согласования, C (</w:t>
      </w:r>
      <w:bookmarkStart w:id="114" w:name="keyword110"/>
      <w:bookmarkEnd w:id="114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Conforming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определяет дополнительные правила обращения, которые обеспечивают защиту сегментов программ. При </w:t>
      </w:r>
      <w:bookmarkStart w:id="115" w:name="keyword111"/>
      <w:bookmarkEnd w:id="11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= 1 данный сегмент является подчиненным сегментом кода. В этом случае он намеренно лишается защиты </w:t>
      </w:r>
      <w:bookmarkStart w:id="116" w:name="keyword112"/>
      <w:bookmarkEnd w:id="11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привилегиям. Такое средство удобно для организации,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например, подпрограмм, которые должны быть доступны всем выполняющимся в системе задачам. При </w:t>
      </w:r>
      <w:bookmarkStart w:id="117" w:name="keyword113"/>
      <w:bookmarkEnd w:id="11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= 0 - это обычный сегмент кода; </w:t>
      </w:r>
      <w:bookmarkStart w:id="118" w:name="keyword114"/>
      <w:bookmarkEnd w:id="11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считывания R (</w:t>
      </w:r>
      <w:bookmarkStart w:id="119" w:name="keyword115"/>
      <w:bookmarkEnd w:id="119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Readable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устанавливает, можно ли обращаться к сегменту только на </w:t>
      </w:r>
      <w:bookmarkStart w:id="120" w:name="keyword116"/>
      <w:bookmarkEnd w:id="12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 или на </w:t>
      </w:r>
      <w:bookmarkStart w:id="121" w:name="keyword117"/>
      <w:bookmarkEnd w:id="12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 и считывание, например, констант как данных с помощью префикса замены сегмента. При R = 0 допускается только </w:t>
      </w:r>
      <w:bookmarkStart w:id="122" w:name="keyword118"/>
      <w:bookmarkEnd w:id="12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выборка из сегмента команд для их выполнения. При R = 1 разрешено также </w:t>
      </w:r>
      <w:bookmarkStart w:id="123" w:name="keyword119"/>
      <w:bookmarkEnd w:id="12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данных из сегмента.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4" w:name="keyword120"/>
      <w:bookmarkEnd w:id="12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в сегмент кода запрещена. При любой попытке записи возникает </w:t>
      </w:r>
      <w:bookmarkStart w:id="125" w:name="keyword121"/>
      <w:bookmarkEnd w:id="12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прерывание.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сегменте данных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2D5A" w:rsidRPr="00A42D5A" w:rsidRDefault="00A42D5A" w:rsidP="00A42D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ED (</w:t>
      </w:r>
      <w:bookmarkStart w:id="126" w:name="keyword122"/>
      <w:bookmarkEnd w:id="126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Expand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 - бит направления расширения. При ED = 1 этот сегмент является сегментом стека и смещение в сегменте должно быть больше размера сегмента. При ED = 0 - это сегмент собственно данных (смещение должно быть меньше или равно размеру сегмента);</w:t>
      </w:r>
    </w:p>
    <w:p w:rsidR="00A42D5A" w:rsidRPr="00A42D5A" w:rsidRDefault="00A42D5A" w:rsidP="00A42D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разрешения записи W(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Writeable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W = 1 разрешено изменение сегмента. При W = 0 запись в сегмент запрещена, при попытке записи в сегмент возникает </w:t>
      </w:r>
      <w:bookmarkStart w:id="127" w:name="keyword123"/>
      <w:bookmarkEnd w:id="12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прерывание.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обращения за операндом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смещение в сегменте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</w:t>
      </w:r>
      <w:bookmarkStart w:id="128" w:name="keyword124"/>
      <w:bookmarkEnd w:id="12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микропроцессором </w:t>
      </w:r>
      <w:bookmarkStart w:id="129" w:name="keyword125"/>
      <w:bookmarkEnd w:id="12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режиму адресации операнда, заданному в команде. Смещение в сегменте кода извлекается из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 - указателя команд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0" w:name="keyword126"/>
      <w:bookmarkEnd w:id="13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EIP.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 извлеченного из дескриптора начального адреса сегмента и сформированного смещения в сегменте дает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адрес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</w:t>
      </w:r>
      <w:bookmarkStart w:id="131" w:name="keyword127"/>
      <w:bookmarkEnd w:id="13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микропроцессоре используется только сегментное </w:t>
      </w:r>
      <w:bookmarkStart w:id="132" w:name="keyword128"/>
      <w:bookmarkEnd w:id="13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адресного пространства, то полученный линейный </w:t>
      </w:r>
      <w:bookmarkStart w:id="133" w:name="keyword129"/>
      <w:bookmarkEnd w:id="13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является также и физическим.</w:t>
      </w:r>
      <w:r w:rsidR="00E06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помимо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сегментного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и страничный механизм </w:t>
      </w:r>
      <w:bookmarkStart w:id="134" w:name="keyword130"/>
      <w:bookmarkEnd w:id="13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памяти, то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адрес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представляется в виде двух полей: старшие разряды содержат номер </w:t>
      </w:r>
      <w:bookmarkStart w:id="135" w:name="keyword131"/>
      <w:bookmarkEnd w:id="13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страницы, а младшие смещение в странице. Преобразование номера </w:t>
      </w:r>
      <w:bookmarkStart w:id="136" w:name="keyword132"/>
      <w:bookmarkEnd w:id="13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 в номер физической проводится с помощью специальных системных таблиц: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каталога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(КТС) 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(ТС). Положение каталога </w:t>
      </w:r>
      <w:bookmarkStart w:id="137" w:name="keyword133"/>
      <w:bookmarkEnd w:id="13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 страниц в памяти определяется системным регистром CR3. </w:t>
      </w:r>
      <w:bookmarkStart w:id="138" w:name="keyword134"/>
      <w:bookmarkEnd w:id="13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 вычисляется как сумма полученного из </w:t>
      </w:r>
      <w:bookmarkStart w:id="139" w:name="keyword135"/>
      <w:bookmarkEnd w:id="13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страниц адреса </w:t>
      </w:r>
      <w:bookmarkStart w:id="140" w:name="keyword136"/>
      <w:bookmarkEnd w:id="14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физической страницы и смещения в странице, полученного из линейного адреса.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теперь все этапы преобразования </w:t>
      </w:r>
      <w:bookmarkStart w:id="141" w:name="keyword137"/>
      <w:bookmarkEnd w:id="14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логического адреса в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физический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подробно.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42" w:name="sect3"/>
      <w:bookmarkEnd w:id="142"/>
      <w:r w:rsidRPr="00323F6C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>Структура кода команды и формирование смещения в сегменте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отмечалось выше, смещение в сегменте кода команд извлекается из регистра </w:t>
      </w:r>
      <w:bookmarkStart w:id="143" w:name="keyword138"/>
      <w:bookmarkEnd w:id="14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EIP и поэтому не требует дополнительных пояснений.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Механизм же формирования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смещения в сегменте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проводится на основе режима адресации операнда и требует отдельного изучения. Рассмотрим сначала структуру кода команды универсального 32-разрядного </w:t>
      </w:r>
      <w:bookmarkStart w:id="144" w:name="keyword139"/>
      <w:bookmarkEnd w:id="14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микропроцессора. Команды в архитектуре </w:t>
      </w:r>
      <w:bookmarkStart w:id="145" w:name="keyword140"/>
      <w:bookmarkEnd w:id="14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IA-32 имеют большое разнообразие форматов, которые зависят от типа </w:t>
      </w:r>
      <w:bookmarkStart w:id="146" w:name="keyword141"/>
      <w:bookmarkEnd w:id="14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операции, режимов адресации операндов, длины используемых непосредственных операндов и смещений и ряда других факторов. Они имеют длину от 1 до 15 </w:t>
      </w:r>
      <w:bookmarkStart w:id="147" w:name="keyword142"/>
      <w:bookmarkEnd w:id="14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байт. Все это существенно затрудняет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их </w:t>
      </w:r>
      <w:bookmarkStart w:id="148" w:name="keyword143"/>
      <w:bookmarkEnd w:id="14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декодирование в МП с данной архитектурой. На </w:t>
      </w:r>
      <w:hyperlink r:id="rId17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рис. 3.5 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 формат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двухоперандной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команды общего вида.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9" w:name="image.3.5"/>
      <w:bookmarkEnd w:id="149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095E7" wp14:editId="05C39A2F">
            <wp:extent cx="5448300" cy="1266825"/>
            <wp:effectExtent l="0" t="0" r="0" b="9525"/>
            <wp:docPr id="8" name="Рисунок 8" descr="Формат команды 32-разрядного микро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ат команды 32-разрядного микропроцессор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3.5.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команды 32-разрядного микропроцессора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0" w:name="keyword144"/>
      <w:bookmarkEnd w:id="15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может начинаться с нескольких необязательных </w:t>
      </w:r>
      <w:bookmarkStart w:id="151" w:name="keyword145"/>
      <w:bookmarkEnd w:id="15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 (префиксов), которые определяют особенности выполнения команды. Префиксы размеров длины адреса и операндов позволяют изменить их значения, установленные </w:t>
      </w:r>
      <w:bookmarkStart w:id="152" w:name="keyword146"/>
      <w:bookmarkEnd w:id="15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битом размерности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 в дескрипторе сегмента. Для операндов совместно с битом w, содержащимся в коде команды, </w:t>
      </w:r>
      <w:bookmarkStart w:id="153" w:name="keyword147"/>
      <w:bookmarkEnd w:id="15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префикс размера позволяет определить </w:t>
      </w:r>
      <w:bookmarkStart w:id="154" w:name="keyword148"/>
      <w:bookmarkEnd w:id="15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операнд длиной 8, 16 или 32 разряда. </w:t>
      </w:r>
      <w:bookmarkStart w:id="155" w:name="keyword149"/>
      <w:bookmarkEnd w:id="15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 размера адреса определяет 16- или 32-разрядное смещение в сегменте (</w:t>
      </w:r>
      <w:hyperlink r:id="rId19" w:anchor="table.3.1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3.1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31"/>
        <w:gridCol w:w="535"/>
        <w:gridCol w:w="535"/>
        <w:gridCol w:w="535"/>
        <w:gridCol w:w="535"/>
        <w:gridCol w:w="535"/>
        <w:gridCol w:w="535"/>
        <w:gridCol w:w="535"/>
        <w:gridCol w:w="542"/>
      </w:tblGrid>
      <w:tr w:rsidR="00A42D5A" w:rsidRPr="00E47B15" w:rsidTr="00A42D5A">
        <w:trPr>
          <w:tblCellSpacing w:w="7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  <w:hideMark/>
          </w:tcPr>
          <w:p w:rsidR="00A42D5A" w:rsidRPr="00E47B15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bookmarkStart w:id="156" w:name="table_3.1"/>
            <w:bookmarkEnd w:id="156"/>
            <w:r w:rsidRPr="00E47B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Таблица 3.1. Использование префиксов переопределения размеров адресов и операндов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 размерности D в дескрипторе сегмента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 размерности Операнда</w:t>
            </w: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 размерности адреса</w:t>
            </w: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Разрядность операнда (бит) </w:t>
            </w: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16/8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16/8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Разрядность адреса (бит)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Примечания: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+ - </w:t>
      </w:r>
      <w:bookmarkStart w:id="157" w:name="keyword150"/>
      <w:bookmarkEnd w:id="15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 присутствует;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- </w:t>
      </w:r>
      <w:bookmarkStart w:id="158" w:name="keyword151"/>
      <w:bookmarkEnd w:id="15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 отсутствует.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** w = 1/0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команды могут использоваться также дополнительные байты для префикса замены сегментного регистра, установленного </w:t>
      </w:r>
      <w:bookmarkStart w:id="159" w:name="keyword152"/>
      <w:bookmarkEnd w:id="15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умолчанию, префикса повторения </w:t>
      </w:r>
      <w:bookmarkStart w:id="160" w:name="keyword153"/>
      <w:bookmarkEnd w:id="16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или префикса, предотвращающего прерывания </w:t>
      </w:r>
      <w:bookmarkStart w:id="161" w:name="keyword154"/>
      <w:bookmarkEnd w:id="16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перемещения данных.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2" w:name="keyword155"/>
      <w:bookmarkEnd w:id="16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КОП содержит код выполняемой команды, а также </w:t>
      </w:r>
      <w:bookmarkStart w:id="163" w:name="keyword156"/>
      <w:bookmarkEnd w:id="16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w размерности используемых операндов. Для команд, применяющих непосредственный </w:t>
      </w:r>
      <w:bookmarkStart w:id="164" w:name="keyword157"/>
      <w:bookmarkEnd w:id="16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операнд, </w:t>
      </w:r>
      <w:bookmarkStart w:id="165" w:name="keyword158"/>
      <w:bookmarkEnd w:id="16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операции может также занимать также часть </w:t>
      </w:r>
      <w:bookmarkStart w:id="166" w:name="keyword159"/>
      <w:bookmarkEnd w:id="166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7" w:name="keyword160"/>
      <w:bookmarkEnd w:id="167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0" w:anchor="image.3.6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3.6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определяет местоположение операндов. Основная часть команд </w:t>
      </w:r>
      <w:bookmarkStart w:id="168" w:name="keyword161"/>
      <w:bookmarkEnd w:id="16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 с архитектурой </w:t>
      </w:r>
      <w:bookmarkStart w:id="169" w:name="keyword162"/>
      <w:bookmarkEnd w:id="16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IA-32 позволяет работать только с одним операндом, находящимся в оперативной памяти. Его </w:t>
      </w:r>
      <w:bookmarkStart w:id="170" w:name="keyword163"/>
      <w:bookmarkEnd w:id="17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адресации кодируется полями </w:t>
      </w:r>
      <w:bookmarkStart w:id="171" w:name="keyword164"/>
      <w:bookmarkEnd w:id="171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r/m </w:t>
      </w:r>
      <w:bookmarkStart w:id="172" w:name="keyword165"/>
      <w:bookmarkEnd w:id="172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Второй </w:t>
      </w:r>
      <w:bookmarkStart w:id="173" w:name="keyword166"/>
      <w:bookmarkEnd w:id="17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операнд либо извлекается из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регистров общего назначения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4" w:name="keyword167"/>
      <w:bookmarkEnd w:id="17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 (его номер указывается в </w:t>
      </w:r>
      <w:bookmarkStart w:id="175" w:name="keyword168"/>
      <w:bookmarkEnd w:id="17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reg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6" w:name="keyword169"/>
      <w:bookmarkEnd w:id="176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либо кодируется в </w:t>
      </w:r>
      <w:bookmarkStart w:id="177" w:name="keyword170"/>
      <w:bookmarkEnd w:id="17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Imm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самой команды (непосредственный </w:t>
      </w:r>
      <w:bookmarkStart w:id="178" w:name="keyword171"/>
      <w:bookmarkEnd w:id="17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операнд).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9" w:name="image.3.6"/>
      <w:bookmarkEnd w:id="179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3ED131" wp14:editId="3BEC088A">
            <wp:extent cx="1704975" cy="628650"/>
            <wp:effectExtent l="0" t="0" r="9525" b="0"/>
            <wp:docPr id="9" name="Рисунок 9" descr="Формат постб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ат постбайт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3.6.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постбайта</w:t>
      </w:r>
      <w:proofErr w:type="spellEnd"/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0" w:name="keyword172"/>
      <w:bookmarkEnd w:id="18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 масштабируемого индекса базы (</w:t>
      </w:r>
      <w:bookmarkStart w:id="181" w:name="keyword173"/>
      <w:bookmarkEnd w:id="18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SIB) служит для представления сложных структур памяти. На его наличие указывает код 100 в </w:t>
      </w:r>
      <w:bookmarkStart w:id="182" w:name="keyword174"/>
      <w:bookmarkEnd w:id="18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r/m </w:t>
      </w:r>
      <w:bookmarkStart w:id="183" w:name="keyword175"/>
      <w:bookmarkEnd w:id="183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184" w:name="keyword176"/>
      <w:bookmarkEnd w:id="18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SIB-</w:t>
      </w:r>
      <w:bookmarkStart w:id="185" w:name="keyword177"/>
      <w:bookmarkEnd w:id="18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 имеет следующую структуру (</w:t>
      </w:r>
      <w:hyperlink r:id="rId22" w:anchor="image.3.7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3.7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6" w:name="image.3.7"/>
      <w:bookmarkEnd w:id="186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B414F8" wp14:editId="529577F6">
            <wp:extent cx="1666875" cy="676275"/>
            <wp:effectExtent l="0" t="0" r="9525" b="9525"/>
            <wp:docPr id="10" name="Рисунок 10" descr="Формат SIB-б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ат SIB-байт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3.7.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SIB-байта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SS - </w:t>
      </w:r>
      <w:bookmarkStart w:id="187" w:name="keyword178"/>
      <w:bookmarkEnd w:id="18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масштаба,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 номер одного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РОН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используемого в качестве индексного регистра (</w:t>
      </w:r>
      <w:bookmarkStart w:id="188" w:name="keyword179"/>
      <w:bookmarkEnd w:id="18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</w:t>
      </w:r>
      <w:bookmarkStart w:id="189" w:name="keyword180"/>
      <w:bookmarkEnd w:id="18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ESP не может быть регистром индекса). </w:t>
      </w:r>
      <w:bookmarkStart w:id="190" w:name="keyword181"/>
      <w:bookmarkEnd w:id="19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bookmarkStart w:id="191" w:name="keyword182"/>
      <w:bookmarkEnd w:id="191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Base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</w:t>
      </w:r>
      <w:bookmarkStart w:id="192" w:name="_GoBack"/>
      <w:bookmarkEnd w:id="19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бинации с полем </w:t>
      </w:r>
      <w:bookmarkStart w:id="193" w:name="keyword183"/>
      <w:bookmarkEnd w:id="193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4" w:name="keyword184"/>
      <w:bookmarkEnd w:id="194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постбайта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</w:t>
      </w:r>
      <w:bookmarkStart w:id="195" w:name="keyword185"/>
      <w:bookmarkEnd w:id="19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базы и смещение для индексированных операндов.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bookmarkStart w:id="196" w:name="keyword186"/>
      <w:bookmarkEnd w:id="19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SIB-байта позволяет формировать смещение в сегменте, иногда называемое </w:t>
      </w:r>
      <w:bookmarkStart w:id="197" w:name="keyword187"/>
      <w:bookmarkEnd w:id="19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эффективным адресом (ЭА), для операндов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5"/>
        <w:gridCol w:w="595"/>
      </w:tblGrid>
      <w:tr w:rsidR="00A42D5A" w:rsidRPr="00A42D5A" w:rsidTr="00A42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F96199" wp14:editId="6221D0B8">
                  <wp:extent cx="4600575" cy="247650"/>
                  <wp:effectExtent l="0" t="0" r="9525" b="0"/>
                  <wp:docPr id="11" name="Рисунок 11" descr="\mbox{(смещение в сегменте)} = [base] + [index]^{ss} + di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mbox{(смещение в сегменте)} = [base] + [index]^{ss} + di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( 3.1) </w:t>
            </w:r>
          </w:p>
        </w:tc>
      </w:tr>
    </w:tbl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[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base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- </w:t>
      </w:r>
      <w:bookmarkStart w:id="198" w:name="keyword188"/>
      <w:bookmarkEnd w:id="19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базового регистра, [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- </w:t>
      </w:r>
      <w:bookmarkStart w:id="199" w:name="keyword189"/>
      <w:bookmarkEnd w:id="19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индексного регистра,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ss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величина масштабного множителя,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disp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200" w:name="keyword190"/>
      <w:bookmarkEnd w:id="20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смещения, закодированного в самой команде. В качестве базы или индекса может быть использован любой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общего назначения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1" w:name="keyword191"/>
      <w:bookmarkEnd w:id="20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микропроцессора. Величина индекса может быть умножена на масштабный коэффициент (1, 2, 4 или 8), что дает возможность ссылки на элемент массива или записи соответствующей длины.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Смещение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disp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кодируется как величина со знаком в </w:t>
      </w:r>
      <w:bookmarkStart w:id="202" w:name="keyword192"/>
      <w:bookmarkEnd w:id="20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дополнительном коде. Его </w:t>
      </w:r>
      <w:bookmarkStart w:id="203" w:name="keyword193"/>
      <w:bookmarkEnd w:id="20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определяется значением бита D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сегмента, битом w в первом байте команды и наличием или отсутствием префикса разрядности адреса согласно </w:t>
      </w:r>
      <w:hyperlink r:id="rId25" w:anchor="table.3.1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3.1.</w:t>
        </w:r>
      </w:hyperlink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механизм отражает основные усовершенствования в </w:t>
      </w:r>
      <w:bookmarkStart w:id="204" w:name="keyword194"/>
      <w:bookmarkEnd w:id="20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способах адресации операндов для 32-разрядной архитектуры </w:t>
      </w:r>
      <w:bookmarkStart w:id="205" w:name="keyword195"/>
      <w:bookmarkEnd w:id="20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IA-32 </w:t>
      </w:r>
      <w:bookmarkStart w:id="206" w:name="keyword196"/>
      <w:bookmarkEnd w:id="20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сравнению с архитектурой </w:t>
      </w:r>
      <w:bookmarkStart w:id="207" w:name="keyword197"/>
      <w:bookmarkEnd w:id="20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x86. Различные комбинации слагаемых в выражении (3.1) дают следующие способы адресации памяти: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прямая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смещение),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косвенная (только база),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относительная (база + смещение),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индексная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(индекс с масштабом),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индексная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смещением (индекс с масштабом + смещение),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индексная (база + индекс с масштабом)</w:t>
      </w:r>
    </w:p>
    <w:p w:rsidR="00A42D5A" w:rsidRPr="00A42D5A" w:rsidRDefault="00A42D5A" w:rsidP="00A42D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относительная базовая индексная (база + индекс с масштабом + смещение).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Главные особенности формата команд МП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архитектурой </w:t>
      </w:r>
      <w:bookmarkStart w:id="208" w:name="keyword198"/>
      <w:bookmarkEnd w:id="20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IA-32 </w:t>
      </w:r>
      <w:bookmarkStart w:id="209" w:name="keyword199"/>
      <w:bookmarkEnd w:id="20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сравнению с 16-разрядным </w:t>
      </w:r>
      <w:bookmarkStart w:id="210" w:name="keyword200"/>
      <w:bookmarkEnd w:id="21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микропроцессором:</w:t>
      </w:r>
    </w:p>
    <w:p w:rsidR="00A42D5A" w:rsidRPr="00A42D5A" w:rsidRDefault="00A42D5A" w:rsidP="00A42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использования любого из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регистров общего назначения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любом из режимов адресации;</w:t>
      </w:r>
    </w:p>
    <w:p w:rsidR="00A42D5A" w:rsidRPr="00A42D5A" w:rsidRDefault="00A42D5A" w:rsidP="00A42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использования 32-разрядных непосредственных операндов и смещений при относительных режимах адресации наряду с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имевшимися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8- и 16-разрядными;</w:t>
      </w:r>
    </w:p>
    <w:p w:rsidR="00A42D5A" w:rsidRPr="00A42D5A" w:rsidRDefault="00A42D5A" w:rsidP="00A42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еще одного режима адресации - относительного базового индексного с масштабированием.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11" w:name="sect4"/>
      <w:bookmarkEnd w:id="211"/>
      <w:r w:rsidRPr="00A42D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Сегментная организация памяти в защищенном режиме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основе сегментной модели памяти лежит разделение ее на независимые адресные пространства переменной длины -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программы </w:t>
      </w:r>
      <w:bookmarkStart w:id="212" w:name="keyword201"/>
      <w:bookmarkEnd w:id="21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 разделено на блоки смежных адресов, называемых сегментами, а </w:t>
      </w:r>
      <w:bookmarkStart w:id="213" w:name="keyword202"/>
      <w:bookmarkEnd w:id="21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может обращаться только к данным, находящимся в этих сегментах. Внутри сегментов применяется линейная </w:t>
      </w:r>
      <w:bookmarkStart w:id="214" w:name="keyword203"/>
      <w:bookmarkEnd w:id="21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адресация, то есть </w:t>
      </w:r>
      <w:bookmarkStart w:id="215" w:name="keyword204"/>
      <w:bookmarkEnd w:id="21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может обращаться к байту 0, байту 1 и т. д. Такая </w:t>
      </w:r>
      <w:bookmarkStart w:id="216" w:name="keyword205"/>
      <w:bookmarkEnd w:id="21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адресация осуществляется относительно начала сегмента, и </w:t>
      </w:r>
      <w:bookmarkStart w:id="217" w:name="keyword206"/>
      <w:bookmarkEnd w:id="21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адрес, ассоциируемый, например, с программным адресом 0, </w:t>
      </w:r>
      <w:bookmarkStart w:id="218" w:name="keyword207"/>
      <w:bookmarkEnd w:id="21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существу, скрыт от программиста. Этот подход к управлению памятью опирается на тот факт, что программы обычно логически разделяются на области (</w:t>
      </w:r>
      <w:bookmarkStart w:id="219" w:name="keyword208"/>
      <w:bookmarkEnd w:id="21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сегменты) кода, данных и стека. При этом упрощается изоляция программ друг от друга в мультипрограммном режиме работы. Каждый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свое целевое назначение. Каждая задача имеет непосредственный </w:t>
      </w:r>
      <w:bookmarkStart w:id="220" w:name="keyword209"/>
      <w:bookmarkEnd w:id="22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трем основным сегментам: кода, данных и стека, определяемых </w:t>
      </w:r>
      <w:bookmarkStart w:id="221" w:name="keyword210"/>
      <w:bookmarkEnd w:id="22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сегментными регистрами CS, </w:t>
      </w:r>
      <w:bookmarkStart w:id="222" w:name="keyword211"/>
      <w:bookmarkEnd w:id="22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DS SS соответственно, и к трем дополнительным сегментам данных, определяемых </w:t>
      </w:r>
      <w:bookmarkStart w:id="223" w:name="keyword212"/>
      <w:bookmarkEnd w:id="22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сегментными регистрами ES, FS, GS. Описания этих сегментов содержатся в их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дескрипторах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Любая </w:t>
      </w:r>
      <w:bookmarkStart w:id="224" w:name="keyword213"/>
      <w:bookmarkEnd w:id="22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независимо от уровня ее привилегий, не может обращаться к сегменту до тех пор, пока он не описан с помощью дескриптора, а сам </w:t>
      </w:r>
      <w:bookmarkStart w:id="225" w:name="keyword214"/>
      <w:bookmarkEnd w:id="22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 не помещен в таблицу дескрипторов.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Дескрипторы хранятся либо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глобальной таблице дескрипторов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6" w:name="keyword215"/>
      <w:bookmarkEnd w:id="226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Descriptor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227" w:name="keyword216"/>
      <w:bookmarkEnd w:id="22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GDT), либо в локальных таблицах дескрипторов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</w:t>
      </w:r>
      <w:proofErr w:type="spellEnd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Descriptor</w:t>
      </w:r>
      <w:proofErr w:type="spellEnd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LDT)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GDT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содержатся дескрипторы сегментов, которые доступны всем активным задачам, имеющимся в системе на данный момент. </w:t>
      </w:r>
      <w:bookmarkStart w:id="228" w:name="keyword217"/>
      <w:bookmarkEnd w:id="22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может содержать любые дескрипторы сегментов, за исключением дескрипторов прерываний и ловушек. Обычно </w:t>
      </w:r>
      <w:bookmarkStart w:id="229" w:name="keyword218"/>
      <w:bookmarkEnd w:id="22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включает дескрипторы сегментов кодов и данных операционной системы, сегментов состояния задач и дескрипторы сегментов, содержащих локальные таблицы дескрипторов. </w:t>
      </w:r>
      <w:bookmarkStart w:id="230" w:name="keyword219"/>
      <w:bookmarkEnd w:id="23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Микропроцессорная система имеет единственную глобальную таблицу дескрипторов.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Локальная таблица дескрипторов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1" w:name="keyword220"/>
      <w:bookmarkEnd w:id="23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LDT используется для хранения дескрипторов, доступных только данной задаче. Их количество определяется количеством активных задач в системе.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расположения в памяти, локальные таблицы дескрипторов представляют собой обычные </w:t>
      </w:r>
      <w:bookmarkStart w:id="232" w:name="keyword221"/>
      <w:bookmarkEnd w:id="23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сегменты. Они могут накладываться друг на друга, частично пересекаться. Это приводит к тому, что отдельные </w:t>
      </w:r>
      <w:bookmarkStart w:id="233" w:name="keyword222"/>
      <w:bookmarkEnd w:id="23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сегменты, описанные дескрипторами в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4" w:name="keyword223"/>
      <w:bookmarkEnd w:id="23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LDT, могут раздел</w:t>
      </w:r>
      <w:r w:rsidR="00005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 несколькими задачами (</w:t>
      </w:r>
      <w:hyperlink r:id="rId26" w:anchor="image.3.8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3.8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5" w:name="image.3.8"/>
      <w:bookmarkEnd w:id="235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6F32EB" wp14:editId="6B0158CE">
            <wp:extent cx="3476625" cy="3390900"/>
            <wp:effectExtent l="0" t="0" r="9525" b="0"/>
            <wp:docPr id="12" name="Рисунок 12" descr="Описание сегментов в таблицах дескрип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исание сегментов в таблицах дескрипторо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3.8.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сегментов в таблицах дескрипторов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дескрипторов используется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содержится в одном из сегментных регистров.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16-разрядое </w:t>
      </w:r>
      <w:bookmarkStart w:id="236" w:name="keyword224"/>
      <w:bookmarkEnd w:id="23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слово, которое разбито на 3 поля (</w:t>
      </w:r>
      <w:hyperlink r:id="rId28" w:anchor="image.3.9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3.9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42D5A" w:rsidRPr="00A42D5A" w:rsidRDefault="00A42D5A" w:rsidP="00A42D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7" w:name="keyword225"/>
      <w:bookmarkEnd w:id="237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Indicator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индикатор таблицы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показывает, к какой таблице идет обращение: TI = 0 - дескриптор находится в глобальной таблице дескрипторов </w:t>
      </w:r>
      <w:bookmarkStart w:id="238" w:name="keyword226"/>
      <w:bookmarkEnd w:id="23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GDT, TI = 1 - в локальной таблице </w:t>
      </w:r>
      <w:bookmarkStart w:id="239" w:name="keyword227"/>
      <w:bookmarkEnd w:id="23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LDT;</w:t>
      </w:r>
    </w:p>
    <w:p w:rsidR="00A42D5A" w:rsidRPr="00A42D5A" w:rsidRDefault="00A42D5A" w:rsidP="00A42D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индекса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дескриптора в соответствующей таблице дескрипторов;</w:t>
      </w:r>
    </w:p>
    <w:p w:rsidR="00A42D5A" w:rsidRPr="00A42D5A" w:rsidRDefault="00A42D5A" w:rsidP="00A42D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0" w:name="keyword228"/>
      <w:bookmarkEnd w:id="24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RPL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41" w:name="keyword229"/>
      <w:bookmarkEnd w:id="241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privilege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привилегий запроса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 При обращении сравнивается с полем </w:t>
      </w:r>
      <w:bookmarkStart w:id="242" w:name="keyword230"/>
      <w:bookmarkEnd w:id="24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DPL в байте доступа дескриптора.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Обращение разрешается, если </w:t>
      </w:r>
      <w:bookmarkStart w:id="243" w:name="keyword231"/>
      <w:bookmarkEnd w:id="24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привилегий запроса не ниже, чем </w:t>
      </w:r>
      <w:bookmarkStart w:id="244" w:name="keyword232"/>
      <w:bookmarkEnd w:id="24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привилегий дескриптора.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5" w:name="image.3.9"/>
      <w:bookmarkEnd w:id="245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10DB9" wp14:editId="0C281713">
            <wp:extent cx="1733550" cy="600075"/>
            <wp:effectExtent l="0" t="0" r="0" b="9525"/>
            <wp:docPr id="13" name="Рисунок 13" descr="Формат селе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ат селектор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3.9. </w:t>
      </w:r>
      <w:r w:rsidRPr="00D82DD4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Формат селектора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Максимальное количество дескрипторов, находящихся в таблице дескрипторов, определяется длиной поля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селектора и равно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13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каждый </w:t>
      </w:r>
      <w:bookmarkStart w:id="246" w:name="keyword233"/>
      <w:bookmarkEnd w:id="24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имеет длину 8 </w:t>
      </w:r>
      <w:bookmarkStart w:id="247" w:name="keyword234"/>
      <w:bookmarkEnd w:id="24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байт, максимальный объем любой таблицы дескрипторов составляет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16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48" w:name="keyword235"/>
      <w:bookmarkEnd w:id="24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байт. Каждая из таблиц дескрипторов имеет </w:t>
      </w:r>
      <w:bookmarkStart w:id="249" w:name="keyword236"/>
      <w:bookmarkEnd w:id="24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GDTR для глобальной таблицы и LDTR для локальной), определяющий ее положение в памяти. </w:t>
      </w:r>
      <w:bookmarkStart w:id="250" w:name="keyword237"/>
      <w:bookmarkEnd w:id="25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GDTR содержит 48 разрядов, из которых 32 задают базовый </w:t>
      </w:r>
      <w:bookmarkStart w:id="251" w:name="keyword238"/>
      <w:bookmarkEnd w:id="25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глобальной таблицы дескрипторов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16 указывают ее объем в байтах (границу таблицы). Для определения положения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начала таблицы его номер (</w:t>
      </w:r>
      <w:bookmarkStart w:id="252" w:name="keyword239"/>
      <w:bookmarkEnd w:id="25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селектора) умножается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8, то есть реально сдвигается на три разряда влево, так как </w:t>
      </w:r>
      <w:bookmarkStart w:id="253" w:name="keyword240"/>
      <w:bookmarkEnd w:id="25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дескриптора составляет 8 </w:t>
      </w:r>
      <w:bookmarkStart w:id="254" w:name="keyword241"/>
      <w:bookmarkEnd w:id="25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байт. Если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обращается к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дескриптору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содержащемуся в таблице </w:t>
      </w:r>
      <w:bookmarkStart w:id="255" w:name="keyword242"/>
      <w:bookmarkEnd w:id="25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(при TI = 0 в селекторе), то полученное смещение сравнивается с хранящейся в GDTR границей таблицы. Если нарушения границы нет, то смещение прибавляется к содержащемуся в GDTR базовому адресу, в результате чего образуется </w:t>
      </w:r>
      <w:bookmarkStart w:id="256" w:name="keyword243"/>
      <w:bookmarkEnd w:id="25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физический адрес выбираемого дескриптора (</w:t>
      </w:r>
      <w:hyperlink r:id="rId30" w:anchor="image.3.10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3.10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Нулевой </w:t>
      </w:r>
      <w:bookmarkStart w:id="257" w:name="keyword244"/>
      <w:bookmarkEnd w:id="25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в </w:t>
      </w:r>
      <w:bookmarkStart w:id="258" w:name="keyword245"/>
      <w:bookmarkEnd w:id="25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является пустым, не используемым. Селектор с нулевым значением разрядов 2….15 называется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нуль-индикатором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обеспечивает обращение к нулевому дескриптору </w:t>
      </w:r>
      <w:bookmarkStart w:id="259" w:name="keyword246"/>
      <w:bookmarkEnd w:id="25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GDT. Так как этот </w:t>
      </w:r>
      <w:bookmarkStart w:id="260" w:name="keyword247"/>
      <w:bookmarkEnd w:id="26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не используется, то при обращении к нему происходит </w:t>
      </w:r>
      <w:bookmarkStart w:id="261" w:name="keyword248"/>
      <w:bookmarkEnd w:id="26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прерывание. Одно из возможных применений пустых селекторов заключается в следующем. Перед инициированием задачи </w:t>
      </w:r>
      <w:bookmarkStart w:id="262" w:name="keyword249"/>
      <w:bookmarkEnd w:id="26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может загрузить в регистры </w:t>
      </w:r>
      <w:bookmarkStart w:id="263" w:name="keyword250"/>
      <w:bookmarkEnd w:id="26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DS и ES пустые селекторы. Если в последующем не инициализировать эти регистры, то </w:t>
      </w:r>
      <w:bookmarkStart w:id="264" w:name="keyword251"/>
      <w:bookmarkEnd w:id="26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адресация памяти через них вызовет особый случай (</w:t>
      </w:r>
      <w:bookmarkStart w:id="265" w:name="keyword252"/>
      <w:bookmarkEnd w:id="26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прерывание). </w:t>
      </w:r>
      <w:bookmarkStart w:id="266" w:name="keyword253"/>
      <w:bookmarkEnd w:id="26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в LDTR пустого селектора, для которого </w:t>
      </w:r>
      <w:bookmarkStart w:id="267" w:name="keyword254"/>
      <w:bookmarkEnd w:id="26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допустима. Такая операция сообщает процессору о том, что в задаче не будет использоваться локальная </w:t>
      </w:r>
      <w:bookmarkStart w:id="268" w:name="keyword255"/>
      <w:bookmarkEnd w:id="26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дескрипторная таблица. Это характерно для небольших однопользовательских систем.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обращения к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локальной таблице дескрипторов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16-разрядный </w:t>
      </w:r>
      <w:bookmarkStart w:id="269" w:name="keyword256"/>
      <w:bookmarkEnd w:id="26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LDTR. Он содержит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определяющий размещение</w:t>
      </w:r>
      <w:r w:rsidR="00345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270" w:name="keyword257"/>
      <w:bookmarkEnd w:id="27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GDT дескриптора используемой локальной таблицы дескрипторов.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1" w:name="image.3.10"/>
      <w:bookmarkEnd w:id="271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D17BA" wp14:editId="20542DE3">
            <wp:extent cx="5429250" cy="3324225"/>
            <wp:effectExtent l="0" t="0" r="0" b="9525"/>
            <wp:docPr id="14" name="Рисунок 14" descr="Получение дескриптора, находящегося в глобальной таблице дескрипторов GD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лучение дескриптора, находящегося в глобальной таблице дескрипторов GDT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3.10.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дескриптора, находящегося в глобальной таблице дескрипторов GDT 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Такая структура упрощает работу с таблицами </w:t>
      </w:r>
      <w:bookmarkStart w:id="272" w:name="keyword258"/>
      <w:bookmarkEnd w:id="27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LDT. Благодаря описанию </w:t>
      </w:r>
      <w:bookmarkStart w:id="273" w:name="keyword259"/>
      <w:bookmarkEnd w:id="27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 с помощью селектора эти таблицы превращаются в обычные </w:t>
      </w:r>
      <w:bookmarkStart w:id="274" w:name="keyword260"/>
      <w:bookmarkEnd w:id="27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сегменты памяти и, в частности, могут размещаться в любых областях памяти, участвовать в </w:t>
      </w:r>
      <w:bookmarkStart w:id="275" w:name="keyword261"/>
      <w:bookmarkEnd w:id="27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свопинге и т. п. Внутри процессора с регистром LDTR ассоциируется так называемый "теневой </w:t>
      </w:r>
      <w:bookmarkStart w:id="276" w:name="keyword262"/>
      <w:bookmarkEnd w:id="27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регистр", в котором и хранится </w:t>
      </w:r>
      <w:bookmarkStart w:id="277" w:name="keyword263"/>
      <w:bookmarkEnd w:id="27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</w:t>
      </w:r>
      <w:bookmarkStart w:id="278" w:name="keyword264"/>
      <w:bookmarkEnd w:id="27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 текущей задачи. Это ускоряет в последующем обращение к локальной таблице дескрипторов текущей задачи. При переключении с одной задачи на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другую для замены используемой </w:t>
      </w:r>
      <w:bookmarkStart w:id="279" w:name="keyword265"/>
      <w:bookmarkEnd w:id="27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 достаточно загрузить в </w:t>
      </w:r>
      <w:bookmarkStart w:id="280" w:name="keyword266"/>
      <w:bookmarkEnd w:id="28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LDTR селектор новой </w:t>
      </w:r>
      <w:bookmarkStart w:id="281" w:name="keyword267"/>
      <w:bookmarkEnd w:id="28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LDT, а </w:t>
      </w:r>
      <w:bookmarkStart w:id="282" w:name="keyword268"/>
      <w:bookmarkEnd w:id="28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уже автоматически загрузит в теневой </w:t>
      </w:r>
      <w:bookmarkStart w:id="283" w:name="keyword269"/>
      <w:bookmarkEnd w:id="28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</w:t>
      </w:r>
      <w:bookmarkStart w:id="284" w:name="keyword270"/>
      <w:bookmarkEnd w:id="28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новой </w:t>
      </w:r>
      <w:bookmarkStart w:id="285" w:name="keyword271"/>
      <w:bookmarkEnd w:id="28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LDT при первом обращении к нему.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селекторе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индикатор таблицы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TI = 1, то </w:t>
      </w:r>
      <w:bookmarkStart w:id="286" w:name="keyword272"/>
      <w:bookmarkEnd w:id="28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сегмента выбирается из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локальной таблицы дескрипторов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Процесс определения адреса сегмента в этом случае представлен на </w:t>
      </w:r>
      <w:hyperlink r:id="rId32" w:anchor="image.3.11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3.11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более сложен </w:t>
      </w:r>
      <w:bookmarkStart w:id="287" w:name="keyword273"/>
      <w:bookmarkEnd w:id="28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сравнению с получением дескриптора из глобальной таблицы дескрипторов и проходит следующие этапы:</w:t>
      </w:r>
    </w:p>
    <w:p w:rsidR="00A42D5A" w:rsidRPr="00A42D5A" w:rsidRDefault="00A42D5A" w:rsidP="00A42D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Анализируем,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из двух возможных таблиц дескрипторов идет обращение. Если в селекторе TI = 1, то обращение идет к локальной таблице дескрипторов.</w:t>
      </w:r>
    </w:p>
    <w:p w:rsidR="00A42D5A" w:rsidRPr="00A42D5A" w:rsidRDefault="00A42D5A" w:rsidP="00A42D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дескриптор локальной таблицы дескрипторов в глобальной таблице дескрипторов.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8" w:name="image.3.11"/>
      <w:bookmarkEnd w:id="288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793597" wp14:editId="2C098AFE">
            <wp:extent cx="5391150" cy="3552825"/>
            <wp:effectExtent l="0" t="0" r="0" b="9525"/>
            <wp:docPr id="15" name="Рисунок 15" descr="Получение дескриптора, находящегося в локальной таблице дескрипторов L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лучение дескриптора, находящегося в локальной таблице дескрипторов LD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3.11.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дескриптора, находящегося в локальной таблице дескрипторов LDT</w:t>
      </w:r>
    </w:p>
    <w:p w:rsidR="00A42D5A" w:rsidRPr="00A42D5A" w:rsidRDefault="00A42D5A" w:rsidP="00A42D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дескриптор </w:t>
      </w:r>
      <w:bookmarkStart w:id="289" w:name="keyword274"/>
      <w:bookmarkEnd w:id="28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 в "теневой" регистр регистра LDTR </w:t>
      </w:r>
      <w:bookmarkStart w:id="290" w:name="keyword275"/>
      <w:bookmarkEnd w:id="29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микропроцессора. После считывания дескриптора в "теневой" регистр дальнейшее обращение к сегменту аналогично обращению к </w:t>
      </w:r>
      <w:bookmarkStart w:id="291" w:name="keyword276"/>
      <w:bookmarkEnd w:id="29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GDT, где вместо </w:t>
      </w:r>
      <w:bookmarkStart w:id="292" w:name="keyword277"/>
      <w:bookmarkEnd w:id="29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GDT R используются поля базового адреса и предела из дескриптора LDTR, находящегося в "теневом" регистре.</w:t>
      </w:r>
    </w:p>
    <w:p w:rsidR="00A42D5A" w:rsidRPr="00A42D5A" w:rsidRDefault="00A42D5A" w:rsidP="00A42D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адресу локальной таблицы дескрипторов, находящемуся в ее дескрипторе, и номеру дескриптора из обрабатываемого селектора находим дескриптор сегмента в локальной таблице дескрипторов.</w:t>
      </w:r>
    </w:p>
    <w:p w:rsidR="00A42D5A" w:rsidRPr="00A42D5A" w:rsidRDefault="00A42D5A" w:rsidP="00A42D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Записываем дескриптор сегмента в "теневой" регистр сегментного регистра </w:t>
      </w:r>
      <w:bookmarkStart w:id="293" w:name="keyword278"/>
      <w:bookmarkEnd w:id="29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микропроцессора для ускорения последующих обращений к искомому сегменту.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Таким образом, при обращении к сегменту через таблицу </w:t>
      </w:r>
      <w:bookmarkStart w:id="294" w:name="keyword279"/>
      <w:bookmarkEnd w:id="29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 появляется дополнительный </w:t>
      </w:r>
      <w:bookmarkStart w:id="295" w:name="keyword280"/>
      <w:bookmarkEnd w:id="29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вложенности, снижающий </w:t>
      </w:r>
      <w:bookmarkStart w:id="296" w:name="keyword281"/>
      <w:bookmarkEnd w:id="29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быстродействие </w:t>
      </w:r>
      <w:bookmarkStart w:id="297" w:name="keyword282"/>
      <w:bookmarkEnd w:id="29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микропроцессора. "Теневые" регистры </w:t>
      </w:r>
      <w:bookmarkStart w:id="298" w:name="keyword283"/>
      <w:bookmarkEnd w:id="29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микропроцессора частично обеспечивают решение этой проблемы.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9" w:name="keyword284"/>
      <w:bookmarkEnd w:id="29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адреса дескриптора, полученного из локальной или глобальной таблицы дескрипторов, определяет начало искомого сегмента. При суммировании полученного базового адреса сегмента и смещения в сегменте получается линейный </w:t>
      </w:r>
      <w:bookmarkStart w:id="300" w:name="keyword285"/>
      <w:bookmarkEnd w:id="30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искомой ячейки памяти.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режим страничной адресации выключен (в регистре CR0 </w:t>
      </w:r>
      <w:bookmarkStart w:id="301" w:name="keyword286"/>
      <w:bookmarkEnd w:id="30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PG = 0), полученный линейный </w:t>
      </w:r>
      <w:bookmarkStart w:id="302" w:name="keyword287"/>
      <w:bookmarkEnd w:id="30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равен </w:t>
      </w:r>
      <w:bookmarkStart w:id="303" w:name="keyword288"/>
      <w:bookmarkEnd w:id="30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физическому адресу искомого операнда или команды.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подробнее процесс получения адреса операнда на примере команды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04" w:name="keyword289"/>
      <w:bookmarkEnd w:id="304"/>
      <w:r w:rsidRPr="00A42D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EAX, [ECX+</w:t>
      </w:r>
      <w:bookmarkStart w:id="305" w:name="keyword290"/>
      <w:bookmarkEnd w:id="305"/>
      <w:r w:rsidRPr="00A42D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ESI+20h].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команде нет специальных указаний об использовании сегмента, поэтому она обращается к текущему сегменту данных, селектор которого </w:t>
      </w:r>
      <w:bookmarkStart w:id="306" w:name="keyword291"/>
      <w:bookmarkEnd w:id="30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находится в </w:t>
      </w:r>
      <w:bookmarkStart w:id="307" w:name="keyword292"/>
      <w:bookmarkEnd w:id="30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сегментном регистре </w:t>
      </w:r>
      <w:bookmarkStart w:id="308" w:name="keyword293"/>
      <w:bookmarkEnd w:id="30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DS. Пусть (</w:t>
      </w:r>
      <w:bookmarkStart w:id="309" w:name="keyword294"/>
      <w:bookmarkEnd w:id="30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DS) = 0000000000011.0.XXb.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</w:t>
      </w:r>
      <w:bookmarkStart w:id="310" w:name="keyword295"/>
      <w:bookmarkEnd w:id="31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операнда включает следующие действия (для </w:t>
      </w:r>
      <w:bookmarkStart w:id="311" w:name="keyword296"/>
      <w:bookmarkEnd w:id="31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сегментированного ЛАП):</w:t>
      </w:r>
      <w:proofErr w:type="gramEnd"/>
    </w:p>
    <w:p w:rsidR="00A42D5A" w:rsidRPr="00A42D5A" w:rsidRDefault="00A42D5A" w:rsidP="00A42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Образовать </w:t>
      </w:r>
      <w:bookmarkStart w:id="312" w:name="keyword297"/>
      <w:bookmarkEnd w:id="31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эффективный адрес (вычислить смещение в сегменте):</w:t>
      </w:r>
    </w:p>
    <w:p w:rsidR="00A42D5A" w:rsidRPr="00A42D5A" w:rsidRDefault="00A42D5A" w:rsidP="00A42D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3" w:name="keyword298"/>
      <w:bookmarkEnd w:id="31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EA = (ECX)+(</w:t>
      </w:r>
      <w:bookmarkStart w:id="314" w:name="keyword299"/>
      <w:bookmarkEnd w:id="31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ESI)+20h.</w:t>
      </w:r>
    </w:p>
    <w:p w:rsidR="00A42D5A" w:rsidRPr="00A42D5A" w:rsidRDefault="00A42D5A" w:rsidP="00A42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3-й дескриптор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3 ) из </w:t>
      </w:r>
      <w:bookmarkStart w:id="315" w:name="keyword300"/>
      <w:bookmarkEnd w:id="31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GDT (TI = 0).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этого:</w:t>
      </w:r>
    </w:p>
    <w:p w:rsidR="00A42D5A" w:rsidRPr="00A42D5A" w:rsidRDefault="00A42D5A" w:rsidP="00A42D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считать базовый адрес глобальной таблицы дескрипторов ( </w:t>
      </w: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D14C6" wp14:editId="6CD2B7EF">
            <wp:extent cx="742950" cy="209550"/>
            <wp:effectExtent l="0" t="0" r="0" b="0"/>
            <wp:docPr id="16" name="Рисунок 16" descr="А_{базGD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_{базGDT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 из GDTR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A42D5A" w:rsidRPr="00A42D5A" w:rsidRDefault="00A42D5A" w:rsidP="00A42D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 </w:t>
      </w: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FF792" wp14:editId="1C598444">
            <wp:extent cx="2019300" cy="247650"/>
            <wp:effectExtent l="0" t="0" r="0" b="0"/>
            <wp:docPr id="17" name="Рисунок 17" descr="А_{баз GDT}+ (Index)*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_{баз GDT}+ (Index)*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42D5A" w:rsidRPr="00A42D5A" w:rsidRDefault="00A42D5A" w:rsidP="00A42D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обратиться по полученному адресу в память и считать нужный дескриптор.</w:t>
      </w:r>
    </w:p>
    <w:p w:rsidR="00A42D5A" w:rsidRPr="00A42D5A" w:rsidRDefault="00A42D5A" w:rsidP="00A42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адрес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377EC" wp14:editId="010C993E">
            <wp:extent cx="2038350" cy="228600"/>
            <wp:effectExtent l="0" t="0" r="0" b="0"/>
            <wp:docPr id="18" name="Рисунок 18" descr="ЛА = EA + A_{баз дескр.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ЛА = EA + A_{баз дескр.3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gramStart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5F806A" wp14:editId="79CE58BE">
            <wp:extent cx="876300" cy="228600"/>
            <wp:effectExtent l="0" t="0" r="0" b="0"/>
            <wp:docPr id="19" name="Рисунок 19" descr="A_{баз дескр.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_{баз дескр.3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адрес сегмента из считанного дескриптора с номером 3.</w:t>
      </w:r>
    </w:p>
    <w:p w:rsidR="00A42D5A" w:rsidRPr="00A42D5A" w:rsidRDefault="00A42D5A" w:rsidP="00A42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при сегментной организации адресного пространства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адрес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физическому, следует обратиться к памяти по сформированному адресу и передать двойное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EAX.</w:t>
      </w:r>
      <w:proofErr w:type="gramEnd"/>
    </w:p>
    <w:p w:rsid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TI = 1 потребовалось бы еще одно обращение к памяти для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счтывания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дескриптора </w:t>
      </w:r>
      <w:bookmarkStart w:id="316" w:name="keyword301"/>
      <w:bookmarkEnd w:id="31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 из </w:t>
      </w:r>
      <w:bookmarkStart w:id="317" w:name="keyword302"/>
      <w:bookmarkEnd w:id="31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GDT.</w:t>
      </w:r>
    </w:p>
    <w:p w:rsidR="0045696E" w:rsidRDefault="0045696E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696E" w:rsidRPr="0045696E" w:rsidRDefault="0045696E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45696E">
        <w:rPr>
          <w:rFonts w:ascii="Times New Roman" w:eastAsia="Times New Roman" w:hAnsi="Times New Roman" w:cs="Times New Roman"/>
          <w:sz w:val="40"/>
          <w:szCs w:val="24"/>
          <w:highlight w:val="yellow"/>
          <w:lang w:eastAsia="ru-RU"/>
        </w:rPr>
        <w:t>КОНЕЦ СЛАЙДОВ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сократить число обращений к памяти (а такой процесс должен проходить и при считывании кода каждой команды), в микропроцессорах с архитектурой </w:t>
      </w:r>
      <w:bookmarkStart w:id="318" w:name="keyword303"/>
      <w:bookmarkEnd w:id="31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IA-32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применяется так называемое </w:t>
      </w:r>
      <w:bookmarkStart w:id="319" w:name="keyword304"/>
      <w:bookmarkEnd w:id="31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кэширование дескрипторов. </w:t>
      </w:r>
      <w:bookmarkStart w:id="320" w:name="keyword305"/>
      <w:bookmarkEnd w:id="32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Кэширование опирается на тот факт, что обращение к памяти производятся гораздо чаще, чем изменение используемых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переключение задач. Поэтому с каждым регистром, содержащим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селекторы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 или иных сегментов (</w:t>
      </w:r>
      <w:bookmarkStart w:id="321" w:name="keyword306"/>
      <w:bookmarkEnd w:id="32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сегментные регистры, а также регистры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локальной таблицы дескрипторов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LDTR и </w:t>
      </w:r>
      <w:bookmarkStart w:id="322" w:name="keyword307"/>
      <w:bookmarkEnd w:id="32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зада</w:t>
      </w:r>
      <w:r w:rsidR="009120D6">
        <w:rPr>
          <w:rFonts w:ascii="Times New Roman" w:eastAsia="Times New Roman" w:hAnsi="Times New Roman" w:cs="Times New Roman"/>
          <w:sz w:val="24"/>
          <w:szCs w:val="24"/>
          <w:lang w:eastAsia="ru-RU"/>
        </w:rPr>
        <w:t>ч TR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ассоциируются "теневые", или </w:t>
      </w:r>
      <w:bookmarkStart w:id="323" w:name="keyword308"/>
      <w:bookmarkEnd w:id="32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кэш-регистры.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первом считывании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определяемого данным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селектором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324" w:name="keyword309"/>
      <w:bookmarkEnd w:id="32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автоматически считывает (кэширует) нужный </w:t>
      </w:r>
      <w:bookmarkStart w:id="325" w:name="keyword310"/>
      <w:bookmarkEnd w:id="32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в соответствующий "теневой" </w:t>
      </w:r>
      <w:bookmarkStart w:id="326" w:name="keyword311"/>
      <w:bookmarkEnd w:id="32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регистр. Поскольку теперь </w:t>
      </w:r>
      <w:bookmarkStart w:id="327" w:name="keyword312"/>
      <w:bookmarkEnd w:id="32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находится внутри МП, для получения линейного адреса памяти потребуется только сформировать </w:t>
      </w:r>
      <w:bookmarkStart w:id="328" w:name="keyword313"/>
      <w:bookmarkEnd w:id="32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эффективный адрес и просуммировать его с базовым адресом сегмента из нужного "теневого" регистра.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bookmarkStart w:id="329" w:name="keyword314"/>
      <w:bookmarkEnd w:id="32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обычно редко модифицирует регистры с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селекторами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будет выполняться примерно с такой же скоростью, как и в реальном режиме.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локальной и глобальной таблиц дескрипторов в </w:t>
      </w:r>
      <w:bookmarkStart w:id="330" w:name="keyword315"/>
      <w:bookmarkEnd w:id="33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микропроцессорной системе используется также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дескрипторная таблица прерываний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331" w:name="keyword316"/>
      <w:bookmarkEnd w:id="331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). Она содержит дескрипторы специальных </w:t>
      </w:r>
      <w:bookmarkStart w:id="332" w:name="keyword317"/>
      <w:bookmarkEnd w:id="33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системных объектов, которые определяют точки </w:t>
      </w:r>
      <w:bookmarkStart w:id="333" w:name="keyword318"/>
      <w:bookmarkEnd w:id="33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 в процедуры обработки прерываний.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4" w:name="keyword319"/>
      <w:bookmarkEnd w:id="33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служит заменой </w:t>
      </w:r>
      <w:bookmarkStart w:id="335" w:name="keyword320"/>
      <w:bookmarkEnd w:id="33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векторов прерываний 16-разрядного </w:t>
      </w:r>
      <w:bookmarkStart w:id="336" w:name="keyword321"/>
      <w:bookmarkEnd w:id="33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микропроцессора. Обращение к ней проводится только аппаратными средствами МП при возникновении </w:t>
      </w:r>
      <w:bookmarkStart w:id="337" w:name="keyword322"/>
      <w:bookmarkEnd w:id="33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аппаратных прерываний или особых случаев при выполнении программы. Программы самостоятельно не могут обратиться к </w:t>
      </w:r>
      <w:bookmarkStart w:id="338" w:name="keyword323"/>
      <w:bookmarkEnd w:id="33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IDT, так как единственный </w:t>
      </w:r>
      <w:bookmarkStart w:id="339" w:name="keyword324"/>
      <w:bookmarkEnd w:id="33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индикатора таблицы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сегмента идентифицирует только </w:t>
      </w:r>
      <w:bookmarkStart w:id="340" w:name="keyword325"/>
      <w:bookmarkEnd w:id="34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или </w:t>
      </w:r>
      <w:bookmarkStart w:id="341" w:name="keyword326"/>
      <w:bookmarkEnd w:id="34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LDT.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перевода процессора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защищенный режим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создать таблицы </w:t>
      </w:r>
      <w:bookmarkStart w:id="342" w:name="keyword327"/>
      <w:bookmarkEnd w:id="34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и </w:t>
      </w:r>
      <w:bookmarkStart w:id="343" w:name="keyword328"/>
      <w:bookmarkEnd w:id="34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и соответственно инициализировать регистры GDTR и </w:t>
      </w:r>
      <w:bookmarkStart w:id="344" w:name="keyword329"/>
      <w:bookmarkEnd w:id="34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R. Таблицы </w:t>
      </w:r>
      <w:bookmarkStart w:id="345" w:name="keyword330"/>
      <w:bookmarkEnd w:id="34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и </w:t>
      </w:r>
      <w:bookmarkStart w:id="346" w:name="keyword331"/>
      <w:bookmarkEnd w:id="34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определяются при загрузке в соответствующие регистры GDTR и </w:t>
      </w:r>
      <w:bookmarkStart w:id="347" w:name="keyword332"/>
      <w:bookmarkEnd w:id="34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R базового адреса и предела. Это действие осуществляется только один раз в ходе подготовки к переходу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защищенный режим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 дальнейшем содержимое GDTR и IDTR не изменяется. Это значит, что местонахождение таблиц </w:t>
      </w:r>
      <w:bookmarkStart w:id="348" w:name="keyword333"/>
      <w:bookmarkEnd w:id="34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и </w:t>
      </w:r>
      <w:bookmarkStart w:id="349" w:name="keyword334"/>
      <w:bookmarkEnd w:id="34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в известном смысле фиксировано, и они не могут участвовать в </w:t>
      </w:r>
      <w:bookmarkStart w:id="350" w:name="keyword335"/>
      <w:bookmarkEnd w:id="35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свопинге.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51" w:name="sect5"/>
      <w:bookmarkEnd w:id="351"/>
      <w:r w:rsidRPr="00882567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>Страничная организация памяти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2" w:name="keyword336"/>
      <w:bookmarkEnd w:id="35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Страничная организация памяти применяется только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 </w:t>
      </w:r>
      <w:bookmarkStart w:id="353" w:name="keyword337"/>
      <w:bookmarkEnd w:id="35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регистре управления CR0 </w:t>
      </w:r>
      <w:bookmarkStart w:id="354" w:name="keyword338"/>
      <w:bookmarkEnd w:id="35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PG = 1.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применение </w:t>
      </w:r>
      <w:bookmarkStart w:id="355" w:name="keyword339"/>
      <w:bookmarkEnd w:id="35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адреса связано с реализацией виртуальной памяти, которая позволяет программисту использовать большее </w:t>
      </w:r>
      <w:bookmarkStart w:id="356" w:name="keyword340"/>
      <w:bookmarkEnd w:id="35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памяти, чем физическая </w:t>
      </w:r>
      <w:bookmarkStart w:id="357" w:name="keyword341"/>
      <w:bookmarkEnd w:id="35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память.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виртуальной памяти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предполагает, что </w:t>
      </w:r>
      <w:bookmarkStart w:id="358" w:name="keyword342"/>
      <w:bookmarkEnd w:id="35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при подготовке своей программы имеет дело не с физической ОП, действительно работающей в составе компьютера и имеющей некоторую фиксированную емкость, а с виртуальной (кажущейся) одноуровневой памятью, емкость которой равна всему адресному пространству, определяемому размером адресной шины (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ша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 компьютера:</w:t>
      </w:r>
      <w:proofErr w:type="gramEnd"/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DE9FD2" wp14:editId="60A636D8">
            <wp:extent cx="1295400" cy="485775"/>
            <wp:effectExtent l="0" t="0" r="0" b="9525"/>
            <wp:docPr id="20" name="Рисунок 20" descr="V_{вирт}&gt;&gt;V_{физ}\\ &#10;V_{вирт}=2^{Lша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_{вирт}&gt;&gt;V_{физ}\\ &#10;V_{вирт}=2^{Lша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32-разрядного </w:t>
      </w:r>
      <w:bookmarkStart w:id="359" w:name="keyword343"/>
      <w:bookmarkEnd w:id="35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микропроцессора: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8BD262" wp14:editId="5112B9E4">
            <wp:extent cx="1914525" cy="266700"/>
            <wp:effectExtent l="0" t="0" r="9525" b="0"/>
            <wp:docPr id="21" name="Рисунок 21" descr="V_{вирт}=2^{32}=4 Гб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_{вирт}=2^{32}=4 Гбайт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Программист имеет в своем распоряжении </w:t>
      </w:r>
      <w:bookmarkStart w:id="360" w:name="keyword344"/>
      <w:bookmarkEnd w:id="36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адресное пространство, ограниченное лишь разрядностью адресной шины, независимо от реальной емкости оперативной памяти компьютера и объемов памяти, которые используются другими программами, параллельно обрабатываемыми в мультипрограммной ЭВМ.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Виртуальная память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обеспечивая возможность программисту обращаться к очень большому объему непрерывного адресного пространства, предоставляемого в его монопольное распоряжение, обладает обычными свойствами: побайтовая </w:t>
      </w:r>
      <w:bookmarkStart w:id="361" w:name="keyword345"/>
      <w:bookmarkEnd w:id="36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адресация, </w:t>
      </w:r>
      <w:bookmarkStart w:id="362" w:name="keyword346"/>
      <w:bookmarkEnd w:id="36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доступа, сравнимое со временем доступа к оперативной памяти.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всех этапах подготовки программ, включая загрузку в </w:t>
      </w:r>
      <w:bookmarkStart w:id="363" w:name="keyword347"/>
      <w:bookmarkEnd w:id="36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память, программа представляется в </w:t>
      </w:r>
      <w:bookmarkStart w:id="364" w:name="keyword348"/>
      <w:bookmarkEnd w:id="36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виртуальных адресах, и лишь при выполнении машинной команды </w:t>
      </w:r>
      <w:bookmarkStart w:id="365" w:name="keyword349"/>
      <w:bookmarkEnd w:id="36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виртуальные адреса преобразуются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физические. Для каждой программы, выполняемой в мультипрограммном режиме, создается своя </w:t>
      </w:r>
      <w:bookmarkStart w:id="366" w:name="keyword350"/>
      <w:bookmarkEnd w:id="36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память. Каждая </w:t>
      </w:r>
      <w:bookmarkStart w:id="367" w:name="keyword351"/>
      <w:bookmarkEnd w:id="36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использует одни и те же </w:t>
      </w:r>
      <w:bookmarkStart w:id="368" w:name="keyword352"/>
      <w:bookmarkEnd w:id="36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виртуальные адреса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нулевого до максимально большого в данной архитектуре.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виртуальных адресов в физические физическая и </w:t>
      </w:r>
      <w:bookmarkStart w:id="369" w:name="keyword353"/>
      <w:bookmarkEnd w:id="36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память разбиваются на блоки фиксированной длины, называемые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страницами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Объемы виртуальной и физической страниц совпадают. Страницы виртуальной и физической памяти нумеруются. Отсутствующие в физической памяти страницы обычно хранятся во внешней памяти. Фиксированный размер всех страниц позволяет загрузить любую нужную виртуальную страницу в любую физическую.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отмечалось выше, при страничном представлении памяти виртуальный (</w:t>
      </w:r>
      <w:bookmarkStart w:id="370" w:name="keyword354"/>
      <w:bookmarkEnd w:id="37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логический) адрес представляет собой номер </w:t>
      </w:r>
      <w:bookmarkStart w:id="371" w:name="keyword355"/>
      <w:bookmarkEnd w:id="37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 и смещение внутри этой страницы. В свою </w:t>
      </w:r>
      <w:bookmarkStart w:id="372" w:name="keyword356"/>
      <w:bookmarkEnd w:id="37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очередь, </w:t>
      </w:r>
      <w:bookmarkStart w:id="373" w:name="keyword357"/>
      <w:bookmarkEnd w:id="37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 - это номер </w:t>
      </w:r>
      <w:bookmarkStart w:id="374" w:name="keyword358"/>
      <w:bookmarkEnd w:id="37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физической страницы и смещение в ней.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перевода номеров виртуальных страниц в номера </w:t>
      </w:r>
      <w:bookmarkStart w:id="375" w:name="keyword359"/>
      <w:bookmarkEnd w:id="37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физических страниц обычно задаются в виде таблицы </w:t>
      </w:r>
      <w:bookmarkStart w:id="376" w:name="keyword360"/>
      <w:bookmarkEnd w:id="37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преобразования. Такие таблицы формируются системой управления памятью и модифицируются каждый раз при перераспределении памяти. </w:t>
      </w:r>
      <w:bookmarkStart w:id="377" w:name="keyword361"/>
      <w:bookmarkEnd w:id="37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постоянно отслеживает состояние виртуальных страниц той или иной программы и определяет, находится ли она в оперативной памяти, и если находится,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каком конкретно месте. Прикладные программы не касаются процесса </w:t>
      </w:r>
      <w:bookmarkStart w:id="378" w:name="keyword362"/>
      <w:bookmarkEnd w:id="37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адреса и могут использовать все </w:t>
      </w:r>
      <w:bookmarkStart w:id="379" w:name="keyword363"/>
      <w:bookmarkEnd w:id="37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пространство. </w:t>
      </w:r>
      <w:bookmarkStart w:id="380" w:name="keyword364"/>
      <w:bookmarkEnd w:id="38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автоматически формирует особый случай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неприсутствия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</w:t>
      </w:r>
      <w:bookmarkStart w:id="381" w:name="keyword365"/>
      <w:bookmarkEnd w:id="38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обращается к странице, отсутствующей в физической памяти. При обработке этого особого случая ОС загружает затребованную страницу из внешней памяти, при необходимости отправляя некоторую другую страницу на </w:t>
      </w:r>
      <w:bookmarkStart w:id="382" w:name="keyword366"/>
      <w:bookmarkEnd w:id="38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(процесс свопинга).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 виртуальных адресов в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проиллюстрирован на </w:t>
      </w:r>
      <w:hyperlink r:id="rId40" w:anchor="image.3.12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3.12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3" w:name="image.3.12"/>
      <w:bookmarkEnd w:id="383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148FA5" wp14:editId="11D7783F">
            <wp:extent cx="5343525" cy="2543175"/>
            <wp:effectExtent l="0" t="0" r="9525" b="9525"/>
            <wp:docPr id="22" name="Рисунок 22" descr="Принцип преобразования виртуального страничного адреса в физиче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инцип преобразования виртуального страничного адреса в физический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3.12.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преобразования виртуального страничного адреса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физический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пример преобразования адреса </w:t>
      </w:r>
      <w:bookmarkStart w:id="384" w:name="keyword367"/>
      <w:bookmarkEnd w:id="38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 в </w:t>
      </w:r>
      <w:bookmarkStart w:id="385" w:name="keyword368"/>
      <w:bookmarkEnd w:id="38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bookmarkStart w:id="386" w:name="keyword369"/>
      <w:bookmarkEnd w:id="38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физической страницы. Пусть </w:t>
      </w:r>
      <w:bookmarkStart w:id="387" w:name="keyword370"/>
      <w:bookmarkEnd w:id="38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 использует </w:t>
      </w:r>
      <w:bookmarkStart w:id="388" w:name="keyword371"/>
      <w:bookmarkEnd w:id="38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адресное пространство, предполагающее </w:t>
      </w:r>
      <w:bookmarkStart w:id="389" w:name="keyword372"/>
      <w:bookmarkEnd w:id="38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разбиение на страницы объемом </w:t>
      </w:r>
      <w:proofErr w:type="spellStart"/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стр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1I, и имеет оперативную </w:t>
      </w:r>
      <w:bookmarkStart w:id="390" w:name="keyword373"/>
      <w:bookmarkEnd w:id="39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V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ОЗУ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страницы. Пусть на компьютере одновременно выполняются четыре программы, имеющие следующее количество страниц: V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A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V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B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V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C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3, V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D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 Переключение между программами происходит через время кванта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k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</w:t>
      </w:r>
      <w:bookmarkStart w:id="391" w:name="keyword374"/>
      <w:bookmarkEnd w:id="39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каждой страницы любой программы составляет t = 2t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k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Полагаем, что страницы программ загружаются в оперативную </w:t>
      </w:r>
      <w:bookmarkStart w:id="392" w:name="keyword375"/>
      <w:bookmarkEnd w:id="39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</w:t>
      </w:r>
      <w:bookmarkStart w:id="393" w:name="keyword376"/>
      <w:bookmarkEnd w:id="39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мере необходимости и </w:t>
      </w:r>
      <w:bookmarkStart w:id="394" w:name="keyword377"/>
      <w:bookmarkEnd w:id="39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возможности в свободные области </w:t>
      </w:r>
      <w:bookmarkStart w:id="395" w:name="keyword378"/>
      <w:bookmarkEnd w:id="39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ОЗУ. Если вся </w:t>
      </w:r>
      <w:bookmarkStart w:id="396" w:name="keyword379"/>
      <w:bookmarkEnd w:id="39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занята, то новая страница замещает ту, к которой дольше всего не было обращений.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таких условиях </w:t>
      </w:r>
      <w:bookmarkStart w:id="397" w:name="keyword380"/>
      <w:bookmarkEnd w:id="39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загрузки оперативной памяти и таблицы </w:t>
      </w:r>
      <w:bookmarkStart w:id="398" w:name="keyword381"/>
      <w:bookmarkEnd w:id="39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для каждой программы будут иметь вид, представленный в </w:t>
      </w:r>
      <w:hyperlink r:id="rId42" w:anchor="table.3.2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3.2.</w:t>
        </w:r>
      </w:hyperlink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распределения оперативной памяти выделены номера активных в данном такте страниц. В таблицах </w:t>
      </w:r>
      <w:bookmarkStart w:id="399" w:name="keyword382"/>
      <w:bookmarkEnd w:id="39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прочерками отмечены ситуации, когда данная </w:t>
      </w:r>
      <w:bookmarkStart w:id="400" w:name="keyword383"/>
      <w:bookmarkEnd w:id="40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виртуальная страница отсутствует в оперативной памяти.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9"/>
        <w:gridCol w:w="504"/>
        <w:gridCol w:w="504"/>
        <w:gridCol w:w="504"/>
        <w:gridCol w:w="504"/>
        <w:gridCol w:w="504"/>
        <w:gridCol w:w="504"/>
        <w:gridCol w:w="489"/>
        <w:gridCol w:w="489"/>
        <w:gridCol w:w="489"/>
        <w:gridCol w:w="441"/>
        <w:gridCol w:w="441"/>
        <w:gridCol w:w="441"/>
        <w:gridCol w:w="441"/>
        <w:gridCol w:w="441"/>
        <w:gridCol w:w="441"/>
        <w:gridCol w:w="448"/>
      </w:tblGrid>
      <w:tr w:rsidR="00A42D5A" w:rsidRPr="00A42D5A" w:rsidTr="00A42D5A">
        <w:trPr>
          <w:trHeight w:val="276"/>
          <w:tblCellSpacing w:w="7" w:type="dxa"/>
        </w:trPr>
        <w:tc>
          <w:tcPr>
            <w:tcW w:w="0" w:type="auto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1" w:name="table_3.2"/>
            <w:bookmarkEnd w:id="401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3.2. Пример страничного распределения памяти в мультипрограммной ЭВМ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Страница</w:t>
            </w:r>
          </w:p>
        </w:tc>
        <w:tc>
          <w:tcPr>
            <w:tcW w:w="0" w:type="auto"/>
            <w:gridSpan w:val="16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Такты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13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15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 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6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распределение оперативной памяти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2" w:name="keyword384"/>
            <w:bookmarkEnd w:id="402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ОЗУ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C2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6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  <w:bookmarkStart w:id="403" w:name="keyword385"/>
            <w:bookmarkEnd w:id="403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страничного преобразования для программы</w:t>
            </w:r>
            <w:proofErr w:type="gramStart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proofErr w:type="gramEnd"/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6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  <w:bookmarkStart w:id="404" w:name="keyword386"/>
            <w:bookmarkEnd w:id="404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страничного преобразования для программы</w:t>
            </w:r>
            <w:proofErr w:type="gramStart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6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  <w:bookmarkStart w:id="405" w:name="keyword387"/>
            <w:bookmarkEnd w:id="405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страничного преобразования для программы</w:t>
            </w:r>
            <w:proofErr w:type="gramStart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6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  <w:bookmarkStart w:id="406" w:name="keyword388"/>
            <w:bookmarkEnd w:id="406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страничного преобразования для программы D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каждая страница имеет объем 1000 адресуемых ячеек, то, например, в такте 9 обращение </w:t>
      </w:r>
      <w:bookmarkStart w:id="407" w:name="keyword389"/>
      <w:bookmarkEnd w:id="40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bookmarkStart w:id="408" w:name="keyword390"/>
      <w:bookmarkEnd w:id="40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виртуальному адресу 1100 программы A (</w:t>
      </w:r>
      <w:bookmarkStart w:id="409" w:name="keyword391"/>
      <w:bookmarkEnd w:id="40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страница 1, смещение в странице равно 100) приведет к обращению </w:t>
      </w:r>
      <w:bookmarkStart w:id="410" w:name="keyword392"/>
      <w:bookmarkEnd w:id="41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bookmarkStart w:id="411" w:name="keyword393"/>
      <w:bookmarkEnd w:id="41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физическому адресу 2100 (</w:t>
      </w:r>
      <w:bookmarkStart w:id="412" w:name="keyword394"/>
      <w:bookmarkEnd w:id="41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физическая страница 2, смещение в </w:t>
      </w:r>
      <w:bookmarkStart w:id="413" w:name="keyword395"/>
      <w:bookmarkEnd w:id="41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физической странице такое же, как и в виртуальной, то есть 100).</w:t>
      </w:r>
      <w:proofErr w:type="gramEnd"/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теперь применение этих общих принципов </w:t>
      </w:r>
      <w:bookmarkStart w:id="414" w:name="keyword396"/>
      <w:bookmarkEnd w:id="41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адреса в </w:t>
      </w:r>
      <w:bookmarkStart w:id="415" w:name="keyword397"/>
      <w:bookmarkEnd w:id="41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микропроцессоре с архитектурой </w:t>
      </w:r>
      <w:bookmarkStart w:id="416" w:name="keyword398"/>
      <w:bookmarkEnd w:id="41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IA-32 при объеме страницы в 4 Кбайт.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Основой </w:t>
      </w:r>
      <w:bookmarkStart w:id="417" w:name="keyword399"/>
      <w:bookmarkEnd w:id="41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служит 32-разрядный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адрес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полученный на этапе сегментного преобразования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418" w:name="keyword400"/>
      <w:bookmarkEnd w:id="41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Страничное преобразование выполняется при значении бита PG = 1 в управляющем регистре CR0.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старшие 20 разрядов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фактически представляют собой номер </w:t>
      </w:r>
      <w:bookmarkStart w:id="419" w:name="keyword401"/>
      <w:bookmarkEnd w:id="41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страницы. Однако при прямом одноступенчатом преобразовании этого номера в номер </w:t>
      </w:r>
      <w:bookmarkStart w:id="420" w:name="keyword402"/>
      <w:bookmarkEnd w:id="42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физической страницы необходима </w:t>
      </w:r>
      <w:bookmarkStart w:id="421" w:name="keyword403"/>
      <w:bookmarkEnd w:id="42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из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20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длиной 4 байта каждый (20-разрядный номер страницы плюс некоторая дополнительная </w:t>
      </w:r>
      <w:bookmarkStart w:id="422" w:name="keyword404"/>
      <w:bookmarkEnd w:id="42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информация), т. е. 4 Мбайт. В мультипрограммной среде такая </w:t>
      </w:r>
      <w:bookmarkStart w:id="423" w:name="keyword405"/>
      <w:bookmarkEnd w:id="42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может потребоваться для каждой задачи. Эта </w:t>
      </w:r>
      <w:bookmarkStart w:id="424" w:name="keyword406"/>
      <w:bookmarkEnd w:id="42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должна постоянно храниться в оперативной памяти, чтобы существенно не увеличивать время формирования </w:t>
      </w:r>
      <w:bookmarkStart w:id="425" w:name="keyword407"/>
      <w:bookmarkEnd w:id="42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адреса. Для этих целей потребуется постоянное резервирование существенной части емкости </w:t>
      </w:r>
      <w:bookmarkStart w:id="426" w:name="keyword408"/>
      <w:bookmarkEnd w:id="42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ОЗУ, что на этапе появления первых ЭВМ на основе МП с архитектурой </w:t>
      </w:r>
      <w:bookmarkStart w:id="427" w:name="keyword409"/>
      <w:bookmarkEnd w:id="42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IA-32 было практически невозможно.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этого </w:t>
      </w:r>
      <w:bookmarkStart w:id="428" w:name="keyword410"/>
      <w:bookmarkEnd w:id="42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использует двухступенчатое </w:t>
      </w:r>
      <w:bookmarkStart w:id="429" w:name="keyword411"/>
      <w:bookmarkEnd w:id="42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страничное преобразование адреса. Корневая страница, называемая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каталогом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(КТС), содержит 1024 32-разрядных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элемента каталога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(ЭКТС - PDE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0" w:name="keyword412"/>
      <w:bookmarkEnd w:id="430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из них адресует подчиненную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таблицу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(ТС), то есть всего допускается до 1024 </w:t>
      </w:r>
      <w:bookmarkStart w:id="431" w:name="keyword413"/>
      <w:bookmarkEnd w:id="43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подчиненных таблиц страниц. Каждая из </w:t>
      </w:r>
      <w:bookmarkStart w:id="432" w:name="keyword414"/>
      <w:bookmarkEnd w:id="43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 страниц содержит 1024 32-разрядных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элемента таблицы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(ЭТС - PTE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3" w:name="keyword415"/>
      <w:bookmarkEnd w:id="433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каждый из которых и адресует физическую страницу. Таким образом, общее количество адресуемых </w:t>
      </w:r>
      <w:bookmarkStart w:id="434" w:name="keyword416"/>
      <w:bookmarkEnd w:id="43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физических страниц равно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20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все </w:t>
      </w:r>
      <w:bookmarkStart w:id="435" w:name="keyword417"/>
      <w:bookmarkEnd w:id="43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виртуальное </w:t>
      </w:r>
      <w:bookmarkStart w:id="436" w:name="keyword418"/>
      <w:bookmarkEnd w:id="43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адресное пространство (4 Кбайт *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20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= 2</w:t>
      </w:r>
      <w:r w:rsidRPr="00A42D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32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7" w:name="keyword419"/>
      <w:bookmarkEnd w:id="43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байт). Каждая </w:t>
      </w:r>
      <w:bookmarkStart w:id="438" w:name="keyword420"/>
      <w:bookmarkEnd w:id="43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занимает 1024 * 4 = 4 Кбайт, то есть ровно 1 страницу. Общий объем таблиц, используемых для </w:t>
      </w:r>
      <w:bookmarkStart w:id="439" w:name="keyword421"/>
      <w:bookmarkEnd w:id="43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преобразования, не уменьшился, а даже несколько возрос за счет использования каталога </w:t>
      </w:r>
      <w:bookmarkStart w:id="440" w:name="keyword422"/>
      <w:bookmarkEnd w:id="44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 страниц. Однако, во-первых, практически всегда в системе этот размер можно существенно уменьшить за счет того, что некоторые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линейные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никогда не будут сформированы (а эту информацию дают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дескрипторов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сегментов), и для них не нужно создавать таблицу страниц. А во-вторых, в оперативной памяти должны постоянно находиться лишь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таблиц страниц и таблица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выполняемой в настоящее время программы. Остальные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временно храниться во внешней памяти.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1" w:name="image.3.13"/>
      <w:bookmarkEnd w:id="441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755362" wp14:editId="2F0C9385">
            <wp:extent cx="5067300" cy="3038475"/>
            <wp:effectExtent l="0" t="0" r="0" b="9525"/>
            <wp:docPr id="23" name="Рисунок 23" descr="Страничное преобразование линейного адреса в физиче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траничное преобразование линейного адреса в физический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3.13.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Страничное преобразование линейного адреса в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физический</w:t>
      </w:r>
      <w:proofErr w:type="gramEnd"/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преобразование линейного адреса в физический имеет вид, представленный на </w:t>
      </w:r>
      <w:hyperlink r:id="rId44" w:anchor="image.3.13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3.13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Старшие 20 разрядов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разбиваются на два 10-разрядных поля: </w:t>
      </w:r>
      <w:bookmarkStart w:id="442" w:name="keyword423"/>
      <w:bookmarkEnd w:id="44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gram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номера элемента каталога таблиц страниц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bookmarkStart w:id="443" w:name="keyword424"/>
      <w:bookmarkEnd w:id="44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номера элемента таблицы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каждая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занимают ровно 1 страницу и выровнены </w:t>
      </w:r>
      <w:bookmarkStart w:id="444" w:name="keyword425"/>
      <w:bookmarkEnd w:id="44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границе страницы, то младшие 12 разрядов их базового адреса равны нулю, и для определения их </w:t>
      </w:r>
      <w:bookmarkStart w:id="445" w:name="keyword426"/>
      <w:bookmarkEnd w:id="44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физического адреса достаточно 20-разрядного поля.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B1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Для </w:t>
      </w:r>
      <w:r w:rsidRPr="00E47B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каталога таблиц страниц</w:t>
      </w:r>
      <w:r w:rsidRPr="00E47B1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его 20-разрядный </w:t>
      </w:r>
      <w:bookmarkStart w:id="446" w:name="keyword427"/>
      <w:bookmarkEnd w:id="446"/>
      <w:r w:rsidRPr="00E47B1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адрес находится в </w:t>
      </w:r>
      <w:bookmarkStart w:id="447" w:name="keyword428"/>
      <w:bookmarkEnd w:id="447"/>
      <w:r w:rsidRPr="00E47B1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регистре управления CR3. КТС постоянно находится в памяти и не участвует в </w:t>
      </w:r>
      <w:bookmarkStart w:id="448" w:name="keyword429"/>
      <w:bookmarkEnd w:id="448"/>
      <w:r w:rsidRPr="00E47B1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свопинге.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Старшие 20 разрядов </w:t>
      </w:r>
      <w:bookmarkStart w:id="449" w:name="keyword430"/>
      <w:bookmarkEnd w:id="44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извлекаются из ЭТС. Структуры элемента КТС и элемента ТС схожи (</w:t>
      </w:r>
      <w:hyperlink r:id="rId45" w:anchor="image.3.14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3.14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0" w:name="image.3.14"/>
      <w:bookmarkEnd w:id="450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67E5BC" wp14:editId="37E51BB7">
            <wp:extent cx="4829175" cy="581025"/>
            <wp:effectExtent l="0" t="0" r="9525" b="9525"/>
            <wp:docPr id="24" name="Рисунок 24" descr="Структура элементов каталога таблиц страниц и таблицы стран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руктура элементов каталога таблиц страниц и таблицы страниц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3.14.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элементов каталога таблиц страниц и таблицы страниц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Старшие 20 разрядов элемента дают базовый </w:t>
      </w:r>
      <w:bookmarkStart w:id="451" w:name="keyword431"/>
      <w:bookmarkEnd w:id="45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ЭКТС) или </w:t>
      </w:r>
      <w:bookmarkStart w:id="452" w:name="keyword432"/>
      <w:bookmarkEnd w:id="45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физической страницы (в ЭТС). Биты P, A, R/W и U/S имеют определенное сходство с аналогичными атрибутами дескриптора сегмента, другие биты имеют специфическое назначение.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присутствия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показывает, отображается ли </w:t>
      </w:r>
      <w:bookmarkStart w:id="453" w:name="keyword433"/>
      <w:bookmarkEnd w:id="45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страничного кадра (</w:t>
      </w:r>
      <w:bookmarkStart w:id="454" w:name="keyword434"/>
      <w:bookmarkEnd w:id="45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страниц или </w:t>
      </w:r>
      <w:bookmarkStart w:id="455" w:name="keyword435"/>
      <w:bookmarkEnd w:id="45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страницы памяти) на страницу в физической памяти. При P = 1 страница присутствует в </w:t>
      </w:r>
      <w:bookmarkStart w:id="456" w:name="keyword436"/>
      <w:bookmarkEnd w:id="45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ОЗУ. При P = 0 страницы в памяти нет, и обращение к этой странице вызывает </w:t>
      </w:r>
      <w:bookmarkStart w:id="457" w:name="keyword437"/>
      <w:bookmarkEnd w:id="45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прерывание типа "</w:t>
      </w:r>
      <w:bookmarkStart w:id="458" w:name="keyword438"/>
      <w:bookmarkEnd w:id="45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страничное нарушение".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Бит доступа</w:t>
      </w:r>
      <w:proofErr w:type="gramStart"/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</w:t>
      </w:r>
      <w:bookmarkStart w:id="459" w:name="keyword439"/>
      <w:bookmarkEnd w:id="45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микропроцессором в состояние А = 1 при обращении к данному страничному кадру для записи или чтения информации.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Бит модификации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Dirty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"грязный") устанавливается процессором равным 1 в элементе ЭТС при записи на данную страницу. Для элементов каталога </w:t>
      </w:r>
      <w:bookmarkStart w:id="460" w:name="keyword440"/>
      <w:bookmarkEnd w:id="46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 страниц </w:t>
      </w:r>
      <w:bookmarkStart w:id="461" w:name="keyword441"/>
      <w:bookmarkEnd w:id="46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бита D является неопределенным. При загрузке страницы в </w:t>
      </w:r>
      <w:bookmarkStart w:id="462" w:name="keyword442"/>
      <w:bookmarkEnd w:id="46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</w:t>
      </w:r>
      <w:bookmarkStart w:id="463" w:name="keyword443"/>
      <w:bookmarkEnd w:id="46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сбрасывает </w:t>
      </w:r>
      <w:bookmarkStart w:id="464" w:name="keyword444"/>
      <w:bookmarkEnd w:id="46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D. Если при необходимости выгрузки страницы во </w:t>
      </w:r>
      <w:bookmarkStart w:id="465" w:name="keyword445"/>
      <w:bookmarkEnd w:id="46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внешнюю память оказывается, что для нее D = 0, это означает, что к странице в памяти не было обращений на </w:t>
      </w:r>
      <w:bookmarkStart w:id="466" w:name="keyword446"/>
      <w:bookmarkEnd w:id="46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запись, во внешней памяти есть ее точная копия, и реально передавать страницу из памяти на </w:t>
      </w:r>
      <w:bookmarkStart w:id="467" w:name="keyword447"/>
      <w:bookmarkEnd w:id="46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 не нужно. Тем самым экономится время при </w:t>
      </w:r>
      <w:bookmarkStart w:id="468" w:name="keyword448"/>
      <w:bookmarkEnd w:id="46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свопинге.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9" w:name="keyword449"/>
      <w:bookmarkEnd w:id="46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чтения-записи R/W и </w:t>
      </w:r>
      <w:bookmarkStart w:id="470" w:name="keyword450"/>
      <w:bookmarkEnd w:id="47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U/S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bookmarkStart w:id="471" w:name="keyword451"/>
      <w:bookmarkEnd w:id="471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supervisor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472" w:name="keyword452"/>
      <w:bookmarkEnd w:id="47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пользователь/супервизор) определяют </w:t>
      </w:r>
      <w:bookmarkStart w:id="473" w:name="keyword453"/>
      <w:bookmarkEnd w:id="47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права доступа к </w:t>
      </w:r>
      <w:bookmarkStart w:id="474" w:name="keyword454"/>
      <w:bookmarkEnd w:id="47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таблице страниц или к странице для программ с различными уровнями привилегий. Для страниц существует только 2 уровня привилегий: уровень </w:t>
      </w:r>
      <w:bookmarkStart w:id="475" w:name="keyword455"/>
      <w:bookmarkEnd w:id="47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супервизора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U/S = 0 ), соответствующий значению </w:t>
      </w:r>
      <w:bookmarkStart w:id="476" w:name="keyword456"/>
      <w:bookmarkEnd w:id="47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сегмента 0, 1, 2, и уровень пользователя ( U/S = 1 ), соответствующий </w:t>
      </w:r>
      <w:bookmarkStart w:id="477" w:name="keyword457"/>
      <w:bookmarkEnd w:id="47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 = 3. Если к странице осуществляется </w:t>
      </w:r>
      <w:bookmarkStart w:id="478" w:name="keyword458"/>
      <w:bookmarkEnd w:id="47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с уровнем привилегий 3 (программы пользователя), то при значении U/S = 0 ему запрещается </w:t>
      </w:r>
      <w:bookmarkStart w:id="479" w:name="keyword459"/>
      <w:bookmarkEnd w:id="47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соответствующей таблице или странице. Если U/S = 1, то при значении R/W = 0 разрешается только чтение таблицы или страницы, а при R/W = 1 - и чтение, и </w:t>
      </w:r>
      <w:bookmarkStart w:id="480" w:name="keyword460"/>
      <w:bookmarkEnd w:id="48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запросах с большими привилегиями (системные программные уровни </w:t>
      </w:r>
      <w:r w:rsidR="000633A7">
        <w:rPr>
          <w:rFonts w:ascii="Times New Roman" w:eastAsia="Times New Roman" w:hAnsi="Times New Roman" w:cs="Times New Roman"/>
          <w:sz w:val="24"/>
          <w:szCs w:val="24"/>
          <w:lang w:eastAsia="ru-RU"/>
        </w:rPr>
        <w:t>0, 1, 2) допускается з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апись и чтение таблиц и страниц при любых значениях U/S, R/W (</w:t>
      </w:r>
      <w:hyperlink r:id="rId47" w:anchor="table.3.3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3.3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7"/>
        <w:gridCol w:w="694"/>
        <w:gridCol w:w="3423"/>
        <w:gridCol w:w="4179"/>
      </w:tblGrid>
      <w:tr w:rsidR="00A42D5A" w:rsidRPr="00A42D5A" w:rsidTr="00A42D5A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81" w:name="table_3.3"/>
            <w:bookmarkEnd w:id="481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3.3. Допустимые действия со страницами на различных уровнях привилегий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U/S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R/W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Допустимо для уровня 3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Допустимо для уровней 0, 1, 2 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Чтение/запись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Чтение/запись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Чтение/запись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Чтение/запись</w:t>
            </w:r>
          </w:p>
        </w:tc>
      </w:tr>
    </w:tbl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Биты PWT и </w:t>
      </w:r>
      <w:bookmarkStart w:id="482" w:name="keyword461"/>
      <w:bookmarkEnd w:id="48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PCD используются для управления работой </w:t>
      </w:r>
      <w:bookmarkStart w:id="483" w:name="keyword462"/>
      <w:bookmarkEnd w:id="48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кэш-памяти при страничной адресации. </w:t>
      </w:r>
      <w:bookmarkStart w:id="484" w:name="keyword463"/>
      <w:bookmarkEnd w:id="48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</w:t>
      </w:r>
      <w:bookmarkStart w:id="485" w:name="keyword464"/>
      <w:bookmarkEnd w:id="48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PCD - запрещение кэширования страницы. При </w:t>
      </w:r>
      <w:bookmarkStart w:id="486" w:name="keyword465"/>
      <w:bookmarkEnd w:id="48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PCD = 1 </w:t>
      </w:r>
      <w:bookmarkStart w:id="487" w:name="keyword466"/>
      <w:bookmarkEnd w:id="48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кэширование запрещено. </w:t>
      </w:r>
      <w:bookmarkStart w:id="488" w:name="keyword467"/>
      <w:bookmarkEnd w:id="48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PWT - </w:t>
      </w:r>
      <w:bookmarkStart w:id="489" w:name="keyword468"/>
      <w:bookmarkEnd w:id="48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обратной записи страниц. Определяет метод обновления внешней </w:t>
      </w:r>
      <w:bookmarkStart w:id="490" w:name="keyword469"/>
      <w:bookmarkEnd w:id="49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кэш-памяти (</w:t>
      </w:r>
      <w:bookmarkStart w:id="491" w:name="keyword470"/>
      <w:bookmarkEnd w:id="49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 2-го уровня). При PWT= 1 - обновление проводится методом сквозной записи (как для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внутреннего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кэша), при PWT = 0 - методом обратной записи.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Биты 9…11 в ЭКТС и ЭТС зарезервированы за операционной системой. </w:t>
      </w:r>
      <w:bookmarkStart w:id="492" w:name="keyword471"/>
      <w:bookmarkEnd w:id="49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никогда не использует и не изменяет эти биты. Разработчики ОС могут привлечь эти биты для хранения информации о "старении" страниц, чтобы определять страницы, подлежащие замене из внешней памяти, и для других целей.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Старшие 10 разрядов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совместно с содержимым </w:t>
      </w:r>
      <w:bookmarkStart w:id="493" w:name="keyword472"/>
      <w:bookmarkEnd w:id="49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 управления CR3 определяют необходимый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 каталога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10 разрядов линейного адреса содержат номер элемента в выбранной </w:t>
      </w:r>
      <w:bookmarkStart w:id="494" w:name="keyword473"/>
      <w:bookmarkEnd w:id="49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таблице страниц.</w:t>
      </w:r>
      <w:proofErr w:type="gramEnd"/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и ЭКТС, и ЭТС имеют длину 4 байта, для получения смещения начала элемента относительно начала соответствующей таблицы необходимо его номер умножить на 4.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Последние 12 разрядов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смещение в странице.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сумма смещения в странице и базового адреса страницы, извлеченного из ЭТС, дает </w:t>
      </w:r>
      <w:bookmarkStart w:id="495" w:name="keyword474"/>
      <w:bookmarkEnd w:id="49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физический адрес искомого байта.</w:t>
      </w:r>
    </w:p>
    <w:p w:rsidR="00A42D5A" w:rsidRPr="00A42D5A" w:rsidRDefault="00A42D5A" w:rsidP="00E06D9D">
      <w:pPr>
        <w:shd w:val="clear" w:color="auto" w:fill="FFFF0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96" w:name="sect6"/>
      <w:bookmarkEnd w:id="496"/>
      <w:r w:rsidRPr="00A42D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Буфер ассоциативной трансляции страничного адреса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7" w:name="keyword475"/>
      <w:bookmarkEnd w:id="49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Страничная организация памяти требует двух дополнительных обращений к памяти: для считывания ЭКТС и ЭТС. Чтобы не ухудшать </w:t>
      </w:r>
      <w:bookmarkStart w:id="498" w:name="keyword476"/>
      <w:bookmarkEnd w:id="49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 процессора, в схемы управления </w:t>
      </w:r>
      <w:bookmarkStart w:id="499" w:name="keyword477"/>
      <w:bookmarkEnd w:id="49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страничным преобразованием адреса встроен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буфер ассоциативной трансляции страничного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Translation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Lookaside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500" w:name="keyword478"/>
      <w:bookmarkEnd w:id="50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 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bookmarkStart w:id="501" w:name="keyword479"/>
      <w:bookmarkEnd w:id="50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формирует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адрес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отображен на находящийся в </w:t>
      </w:r>
      <w:bookmarkStart w:id="502" w:name="keyword480"/>
      <w:bookmarkEnd w:id="50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 элемент PTE, преобразование выполняется без дополнительных обращений к памяти.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3" w:name="keyword481"/>
      <w:bookmarkEnd w:id="50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представляет собой </w:t>
      </w:r>
      <w:bookmarkStart w:id="504" w:name="keyword482"/>
      <w:bookmarkEnd w:id="50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с ассоциативной выборкой, которая содержит 20-разрядные базовые адреса 32 страниц. Каждый из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базовых</w:t>
      </w:r>
      <w:proofErr w:type="gramEnd"/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5" w:name="image.3.15"/>
      <w:bookmarkEnd w:id="505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AC6A47" wp14:editId="3E75E15D">
            <wp:extent cx="5076825" cy="4067175"/>
            <wp:effectExtent l="0" t="0" r="9525" b="9525"/>
            <wp:docPr id="25" name="Рисунок 25" descr="Структура буфера TLB ассоциативной трансляции страничного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уктура буфера TLB ассоциативной трансляции страничного адрес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3.15.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буфера TLB ассоциативной трансляции страничного адреса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 имеет свой признак (</w:t>
      </w:r>
      <w:bookmarkStart w:id="506" w:name="keyword483"/>
      <w:bookmarkEnd w:id="50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тег), в качес</w:t>
      </w:r>
      <w:r w:rsidR="00E86D0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 которого используются стар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шие разряды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не могут управлять кэшированием элементов PTE. </w:t>
      </w:r>
      <w:bookmarkStart w:id="507" w:name="keyword484"/>
      <w:bookmarkEnd w:id="50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Диспетчер памяти </w:t>
      </w:r>
      <w:bookmarkStart w:id="508" w:name="keyword485"/>
      <w:bookmarkEnd w:id="50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MMU кэширует каждый используемый элемент PTE до заполнения буфера. При заполненном </w:t>
      </w:r>
      <w:bookmarkStart w:id="509" w:name="keyword486"/>
      <w:bookmarkEnd w:id="50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</w:t>
      </w:r>
      <w:bookmarkStart w:id="510" w:name="keyword487"/>
      <w:bookmarkEnd w:id="51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может найти страничную информацию для 128 Кбайт физической памяти (32 страницы </w:t>
      </w:r>
      <w:bookmarkStart w:id="511" w:name="keyword488"/>
      <w:bookmarkEnd w:id="51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4 Кбайт). При такой емкости </w:t>
      </w:r>
      <w:bookmarkStart w:id="512" w:name="keyword489"/>
      <w:bookmarkEnd w:id="51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доля </w:t>
      </w:r>
      <w:bookmarkStart w:id="513" w:name="keyword490"/>
      <w:bookmarkEnd w:id="51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кэш-попаданий составляет в среднем 98 %.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4" w:name="keyword491"/>
      <w:bookmarkEnd w:id="51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состоит из модуля основной памяти, блока </w:t>
      </w:r>
      <w:bookmarkStart w:id="515" w:name="keyword492"/>
      <w:bookmarkEnd w:id="51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LRU, используемого при ее обновлении, и логики обслуживания (</w:t>
      </w:r>
      <w:hyperlink r:id="rId49" w:anchor="image.3.15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3.15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Основной </w:t>
      </w:r>
      <w:bookmarkStart w:id="516" w:name="keyword493"/>
      <w:bookmarkEnd w:id="51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памяти содержит 8 блоков, каждый из них содержит информацию о 4 страницах, для которых ранее производилось преобразование страничного адреса. Таким образом, основной </w:t>
      </w:r>
      <w:bookmarkStart w:id="517" w:name="keyword494"/>
      <w:bookmarkEnd w:id="51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содержит 32 строки, позволяющие непосредственно, без обращения к КТС и </w:t>
      </w:r>
      <w:bookmarkStart w:id="518" w:name="keyword495"/>
      <w:bookmarkEnd w:id="51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таблице страниц, определить базовый </w:t>
      </w:r>
      <w:bookmarkStart w:id="519" w:name="keyword496"/>
      <w:bookmarkEnd w:id="51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 для одной из 32 страниц, параметры которой загружены в </w:t>
      </w:r>
      <w:bookmarkStart w:id="520" w:name="keyword497"/>
      <w:bookmarkEnd w:id="52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строка </w:t>
      </w:r>
      <w:bookmarkStart w:id="521" w:name="keyword498"/>
      <w:bookmarkEnd w:id="52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 содержит информацию, необходимую для ее выбора (</w:t>
      </w:r>
      <w:bookmarkStart w:id="522" w:name="keyword499"/>
      <w:bookmarkEnd w:id="52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тег, биты, определяющие </w:t>
      </w:r>
      <w:bookmarkStart w:id="523" w:name="keyword500"/>
      <w:bookmarkEnd w:id="52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странице), и информацию о выбираемой странице (базовый </w:t>
      </w:r>
      <w:bookmarkStart w:id="524" w:name="keyword501"/>
      <w:bookmarkEnd w:id="52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адрес, атрибуты). Ее структура представлена на </w:t>
      </w:r>
      <w:hyperlink r:id="rId50" w:anchor="image.3.16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3.16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5" w:name="image.3.16"/>
      <w:bookmarkEnd w:id="525"/>
      <w:r w:rsidRPr="00A42D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23C401" wp14:editId="2C232EF5">
            <wp:extent cx="3781425" cy="523875"/>
            <wp:effectExtent l="0" t="0" r="9525" b="9525"/>
            <wp:docPr id="26" name="Рисунок 26" descr="Формат строки модуля основной памяти T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ат строки модуля основной памяти TL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5A" w:rsidRPr="00A42D5A" w:rsidRDefault="00A42D5A" w:rsidP="00A42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3.16. 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строки модуля основной памяти TLB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базового адреса </w:t>
      </w:r>
      <w:bookmarkStart w:id="526" w:name="keyword502"/>
      <w:bookmarkEnd w:id="52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физической страницы и атрибуты D, U/S, R/W, PWT, </w:t>
      </w:r>
      <w:bookmarkStart w:id="527" w:name="keyword503"/>
      <w:bookmarkEnd w:id="52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PCD аналогичны соответствующим полям в ЭТС. </w:t>
      </w:r>
      <w:bookmarkStart w:id="528" w:name="keyword504"/>
      <w:bookmarkEnd w:id="52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тега содержит старшие разряды линейного адреса, для которого номер </w:t>
      </w:r>
      <w:bookmarkStart w:id="529" w:name="keyword505"/>
      <w:bookmarkEnd w:id="52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 преобразовывался в номер </w:t>
      </w:r>
      <w:bookmarkStart w:id="530" w:name="keyword506"/>
      <w:bookmarkEnd w:id="53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физической страницы. </w:t>
      </w:r>
      <w:bookmarkStart w:id="531" w:name="keyword507"/>
      <w:bookmarkEnd w:id="53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V определяет </w:t>
      </w:r>
      <w:bookmarkStart w:id="532" w:name="keyword508"/>
      <w:bookmarkEnd w:id="53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достоверность хранимой в данной строке информации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= 0 -незаполненная строка, V = 1 - достоверная </w:t>
      </w:r>
      <w:bookmarkStart w:id="533" w:name="keyword509"/>
      <w:bookmarkEnd w:id="53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информация).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формирования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младших разряда поля номера </w:t>
      </w:r>
      <w:bookmarkStart w:id="534" w:name="keyword510"/>
      <w:bookmarkEnd w:id="53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виртуальной страницы (биты 14….12 линейного адреса) определяют номер одного из 8 блоков </w:t>
      </w:r>
      <w:bookmarkStart w:id="535" w:name="keyword511"/>
      <w:bookmarkEnd w:id="53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TLB. Старшие 17 разрядов (биты 31…15) ЛА сравниваются одновременно ассоциативным образом с 17 битами тегов, содержащихся в каждой из 4 строк выбранного блока, с учетом бита достоверности V каждой строки. Если для некоторой строки сравнение прошло успешно, значит, эта строка содержит информацию </w:t>
      </w:r>
      <w:bookmarkStart w:id="536" w:name="keyword512"/>
      <w:bookmarkEnd w:id="53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искомой </w:t>
      </w:r>
      <w:bookmarkStart w:id="537" w:name="keyword513"/>
      <w:bookmarkEnd w:id="53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физической странице. То есть для нее преобразование </w:t>
      </w:r>
      <w:bookmarkStart w:id="538" w:name="keyword514"/>
      <w:bookmarkEnd w:id="53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виртуального адреса в физический уже выполнялось, и результат этого преобразования содержится в найденной строке. Указанный в найденной строке базовый </w:t>
      </w:r>
      <w:bookmarkStart w:id="539" w:name="keyword515"/>
      <w:bookmarkEnd w:id="53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обеспечивает выборку нужной </w:t>
      </w:r>
      <w:bookmarkStart w:id="540" w:name="keyword516"/>
      <w:bookmarkEnd w:id="54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физической страницы.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совпадения не было, то базовый </w:t>
      </w:r>
      <w:bookmarkStart w:id="541" w:name="keyword517"/>
      <w:bookmarkEnd w:id="54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нужной страницы отсутствует в </w:t>
      </w:r>
      <w:bookmarkStart w:id="542" w:name="keyword518"/>
      <w:bookmarkEnd w:id="54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TLB, и преобразование страничного адреса проводится обычным путем с обращением к КТС и ТС. Полученная из </w:t>
      </w:r>
      <w:bookmarkStart w:id="543" w:name="keyword519"/>
      <w:bookmarkEnd w:id="54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страниц </w:t>
      </w:r>
      <w:bookmarkStart w:id="544" w:name="keyword520"/>
      <w:bookmarkEnd w:id="54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bookmarkStart w:id="545" w:name="keyword521"/>
      <w:bookmarkEnd w:id="54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физической странице вместе с 17 старшими разрядами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линейного адреса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546" w:name="keyword522"/>
      <w:bookmarkEnd w:id="54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тег) заносится в строку одного из блоков </w:t>
      </w:r>
      <w:bookmarkStart w:id="547" w:name="keyword523"/>
      <w:bookmarkEnd w:id="54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TLB, номер которого задается битами 14…12 линейного адреса. Выбор одной из 4 строк адресованного блока, в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которую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заносится новое содержимое (</w:t>
      </w:r>
      <w:bookmarkStart w:id="548" w:name="keyword524"/>
      <w:bookmarkEnd w:id="54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тег, базовый </w:t>
      </w:r>
      <w:bookmarkStart w:id="549" w:name="keyword525"/>
      <w:bookmarkEnd w:id="54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др.), определяется принятым механизмом замещения.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bookmarkStart w:id="550" w:name="keyword526"/>
      <w:bookmarkEnd w:id="55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принят механизм замещения наиболее долго неиспользуемой строки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least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recently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used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551" w:name="keyword527"/>
      <w:bookmarkEnd w:id="55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LRU ). При этом выбор замещаемой строки в блоке определяется битами B0, B1, B2 (биты </w:t>
      </w:r>
      <w:bookmarkStart w:id="552" w:name="keyword528"/>
      <w:bookmarkEnd w:id="55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LRU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хранятся в дополнительном модуле памяти </w:t>
      </w:r>
      <w:bookmarkStart w:id="553" w:name="keyword529"/>
      <w:bookmarkEnd w:id="55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TLB. Этот </w:t>
      </w:r>
      <w:bookmarkStart w:id="554" w:name="keyword530"/>
      <w:bookmarkEnd w:id="55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содержит 8 строк </w:t>
      </w:r>
      <w:bookmarkStart w:id="555" w:name="keyword531"/>
      <w:bookmarkEnd w:id="55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3 разряда каждая. Строка модуля соответствует одному из блоков основной памяти </w:t>
      </w:r>
      <w:bookmarkStart w:id="556" w:name="keyword532"/>
      <w:bookmarkEnd w:id="55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TLB. Логика обслуживания </w:t>
      </w:r>
      <w:bookmarkStart w:id="557" w:name="keyword533"/>
      <w:bookmarkEnd w:id="55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переопределяет биты строки </w:t>
      </w:r>
      <w:bookmarkStart w:id="558" w:name="keyword534"/>
      <w:bookmarkEnd w:id="55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LRU </w:t>
      </w:r>
      <w:bookmarkStart w:id="559" w:name="keyword535"/>
      <w:bookmarkEnd w:id="55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мере обращения к соответствующим строкам блока </w:t>
      </w:r>
      <w:bookmarkStart w:id="560" w:name="keyword536"/>
      <w:bookmarkEnd w:id="56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момент сочетание разрядов B0…B2 указывает, к какой из строк данного блока дольше всего не было обращения. Именно эта строка и замещается при необходимости записи новой строки, если все 4 строки блока уже заполнены. </w:t>
      </w:r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Заполненность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определяется значением бита ее достоверности V.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инициализации все биты B0, B1, B2 для всех блоков сбрасываются в "0". В ходе работы биты B0, B1, B2 принимают значения в соответствии с алгоритмом </w:t>
      </w:r>
      <w:bookmarkStart w:id="561" w:name="keyword537"/>
      <w:bookmarkEnd w:id="56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LRU следующим образом. Если последнее обращение в текущем блоке производилось к строкам L0 или L1, устанавливается B0 = 1. Если же оно осуществлялось к L3 или L4, то B0 = 0. При проверке пары строк L0:L1 в случае последнего обращения к L0 устанавливается B1 = 1, в противном случае B1 = 0. При проверке пары строк L2:L3 в случае последнего обращения к L2 устанавливается B2 = 1, в противном случае B2 = 0 (</w:t>
      </w:r>
      <w:hyperlink r:id="rId52" w:anchor="table.3.4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3.4</w:t>
        </w:r>
      </w:hyperlink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2"/>
        <w:gridCol w:w="3714"/>
      </w:tblGrid>
      <w:tr w:rsidR="00A42D5A" w:rsidRPr="00A42D5A" w:rsidTr="00A42D5A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62" w:name="table_3.4"/>
            <w:bookmarkEnd w:id="562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3.4. Порядок изменения бит в строке </w:t>
            </w:r>
            <w:bookmarkStart w:id="563" w:name="keyword538"/>
            <w:bookmarkEnd w:id="563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LRU 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Бит </w:t>
            </w:r>
            <w:bookmarkStart w:id="564" w:name="keyword539"/>
            <w:bookmarkEnd w:id="564"/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LRU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Последнее обращение 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 = 1</w:t>
            </w:r>
          </w:p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 =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L0 или L1</w:t>
            </w:r>
          </w:p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L2 или L3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 = 1</w:t>
            </w:r>
          </w:p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 =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L0</w:t>
            </w:r>
          </w:p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L1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 = 1</w:t>
            </w:r>
          </w:p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 = 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L2</w:t>
            </w:r>
          </w:p>
          <w:p w:rsidR="00A42D5A" w:rsidRPr="00A42D5A" w:rsidRDefault="00A42D5A" w:rsidP="00A42D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L3</w:t>
            </w:r>
          </w:p>
        </w:tc>
      </w:tr>
    </w:tbl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поиске подлежащей замене строки в блоке, если все 4 строки достоверны, вначале проверяется, к какой из пар строк L0:L1 или L2:L3 производилось последнее обращение. Затем производится </w:t>
      </w:r>
      <w:bookmarkStart w:id="565" w:name="keyword540"/>
      <w:bookmarkEnd w:id="56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внутри пары, отобранной на предыдущем этапе. Таким образом, замена строки в блоке </w:t>
      </w:r>
      <w:bookmarkStart w:id="566" w:name="keyword541"/>
      <w:bookmarkEnd w:id="56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в случае, когда они все достоверны, проводится в соответствии с </w:t>
      </w:r>
      <w:hyperlink r:id="rId53" w:anchor="table.3.5" w:tgtFrame="_blank" w:history="1">
        <w:r w:rsidRPr="00A42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3.5.</w:t>
        </w:r>
      </w:hyperlink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8"/>
        <w:gridCol w:w="550"/>
        <w:gridCol w:w="550"/>
        <w:gridCol w:w="3420"/>
      </w:tblGrid>
      <w:tr w:rsidR="00A42D5A" w:rsidRPr="00A42D5A" w:rsidTr="00A42D5A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67" w:name="table_3.5"/>
            <w:bookmarkEnd w:id="567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3.5. Порядок замены строк в блоке </w:t>
            </w:r>
            <w:bookmarkStart w:id="568" w:name="keyword542"/>
            <w:bookmarkEnd w:id="568"/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TLB 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B0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B1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B2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42D5A" w:rsidRPr="00A42D5A" w:rsidRDefault="00A42D5A" w:rsidP="00A42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Заменяемая строка 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L0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L1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L2</w:t>
            </w:r>
          </w:p>
        </w:tc>
      </w:tr>
      <w:tr w:rsidR="00A42D5A" w:rsidRPr="00A42D5A" w:rsidTr="00A42D5A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42D5A" w:rsidRPr="00A42D5A" w:rsidRDefault="00A42D5A" w:rsidP="00A4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L3</w:t>
            </w:r>
          </w:p>
        </w:tc>
      </w:tr>
    </w:tbl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принципе, для того чтобы задать номер одной из 4 строк, достаточно 2-разрядного кода. Но при этом механизм, определяющий строку, к которой дольше всего не было обращений, может оказаться достаточно сложным. Здесь же путем добавления всего лишь одного бита получаем прозрачный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bookmarkStart w:id="569" w:name="keyword543"/>
      <w:bookmarkEnd w:id="56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установке этих разрядов, так и </w:t>
      </w:r>
      <w:bookmarkStart w:id="570" w:name="keyword544"/>
      <w:bookmarkEnd w:id="57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определению строк, подлежащих замене. Хранение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элементов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571" w:name="keyword545"/>
      <w:bookmarkEnd w:id="57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таит в себе опасность, связанную с модификацией ЭТС "на лету", то есть в ходе выполнения программы. Предположим, что в программе предусматривается вносить изменения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таблиц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</w:t>
      </w: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страниц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подготовки необходимых таблиц и разрешения </w:t>
      </w:r>
      <w:bookmarkStart w:id="572" w:name="keyword546"/>
      <w:bookmarkEnd w:id="57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</w:t>
      </w:r>
      <w:bookmarkStart w:id="573" w:name="keyword547"/>
      <w:bookmarkEnd w:id="57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будет загружать ЭТС в </w:t>
      </w:r>
      <w:bookmarkStart w:id="574" w:name="keyword548"/>
      <w:bookmarkEnd w:id="57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до заполнения. Затем </w:t>
      </w:r>
      <w:bookmarkStart w:id="575" w:name="keyword549"/>
      <w:bookmarkEnd w:id="57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мере необходимости </w:t>
      </w:r>
      <w:bookmarkStart w:id="576" w:name="keyword550"/>
      <w:bookmarkEnd w:id="57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заменяет старые элементы новыми. Пусть теперь </w:t>
      </w:r>
      <w:bookmarkStart w:id="577" w:name="keyword551"/>
      <w:bookmarkEnd w:id="57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изменила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некоторый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ЭТС, хранящийся в памяти. Если измененный элемент уже находится в </w:t>
      </w:r>
      <w:bookmarkStart w:id="578" w:name="keyword552"/>
      <w:bookmarkEnd w:id="57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TLB, </w:t>
      </w:r>
      <w:bookmarkStart w:id="579" w:name="keyword553"/>
      <w:bookmarkEnd w:id="57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будет пользоваться его старым значением, так как он не может узнать о том, что этот элемент в памяти был модифицирован.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преодоления этой коллизии программисту необходимо после всей подготовки к изменению ЭТС сразу же перезагрузить </w:t>
      </w:r>
      <w:bookmarkStart w:id="580" w:name="keyword554"/>
      <w:bookmarkEnd w:id="58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CR3, например, с помощью такой пары команд:</w:t>
      </w:r>
    </w:p>
    <w:p w:rsidR="00A42D5A" w:rsidRPr="00A42D5A" w:rsidRDefault="00A42D5A" w:rsidP="00A4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42D5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 EAX, CR3</w:t>
      </w:r>
    </w:p>
    <w:p w:rsidR="00A42D5A" w:rsidRPr="00A42D5A" w:rsidRDefault="00A42D5A" w:rsidP="00A4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42D5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 CR3, EAX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любой перезагрузке регистра CR3 все биты достоверности в </w:t>
      </w:r>
      <w:bookmarkStart w:id="581" w:name="keyword555"/>
      <w:bookmarkEnd w:id="58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TLB сбрасываются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= 0 ), и МП будет вынужден проводить новые преобразования страничного адреса для всех страниц, загружая при этом в </w:t>
      </w:r>
      <w:bookmarkStart w:id="582" w:name="keyword556"/>
      <w:bookmarkEnd w:id="58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 и модифицированный ЭТС.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Аналогичные </w:t>
      </w:r>
      <w:bookmarkStart w:id="583" w:name="keyword557"/>
      <w:bookmarkEnd w:id="58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выполняются при отсутствии страницы в оперативной памяти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 = 0 ), но уже операционной системой. </w:t>
      </w:r>
      <w:bookmarkStart w:id="584" w:name="keyword558"/>
      <w:bookmarkEnd w:id="584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Страничное нарушение при отсутствии страницы в оперативной памяти вызывает следующие действия:</w:t>
      </w:r>
    </w:p>
    <w:p w:rsidR="00A42D5A" w:rsidRPr="00A42D5A" w:rsidRDefault="00A42D5A" w:rsidP="00A42D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копирует запрошенную страницу с диска в оперативную память;</w:t>
      </w:r>
    </w:p>
    <w:p w:rsidR="00A42D5A" w:rsidRPr="00A42D5A" w:rsidRDefault="00A42D5A" w:rsidP="00A42D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загружает адрес страничного кадра в элемент </w:t>
      </w:r>
      <w:bookmarkStart w:id="585" w:name="keyword559"/>
      <w:bookmarkEnd w:id="58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страниц или каталога </w:t>
      </w:r>
      <w:bookmarkStart w:id="586" w:name="keyword560"/>
      <w:bookmarkEnd w:id="58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 страниц и устанавливает P = 1. При этом могут быть установлены и другие биты, например, R/W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A42D5A" w:rsidRPr="00A42D5A" w:rsidRDefault="00A42D5A" w:rsidP="00A42D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в </w:t>
      </w:r>
      <w:bookmarkStart w:id="587" w:name="keyword561"/>
      <w:bookmarkEnd w:id="58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TLB может оставаться копия старого ЭКТС или ЭТС, операционная система очищает его;</w:t>
      </w:r>
    </w:p>
    <w:p w:rsidR="00A42D5A" w:rsidRPr="00A42D5A" w:rsidRDefault="00A42D5A" w:rsidP="00A42D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</w:t>
      </w:r>
      <w:bookmarkStart w:id="588" w:name="keyword562"/>
      <w:bookmarkEnd w:id="58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рестарт команды, вызвавшей </w:t>
      </w:r>
      <w:bookmarkStart w:id="589" w:name="keyword563"/>
      <w:bookmarkEnd w:id="58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страничное нарушение.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Расширение объемов обрабатываемой информации, особенно мультимедийной, вместе с увеличением функциональных возможностей </w:t>
      </w:r>
      <w:bookmarkStart w:id="590" w:name="keyword564"/>
      <w:bookmarkEnd w:id="590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микропроцессоров и микропроцессорных систем в целом, привело к существенному изменению в параметрах страниц. Современные </w:t>
      </w:r>
      <w:bookmarkStart w:id="591" w:name="keyword565"/>
      <w:bookmarkEnd w:id="591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микропроцессоры, сохраняя главную особенность </w:t>
      </w:r>
      <w:bookmarkStart w:id="592" w:name="keyword566"/>
      <w:bookmarkEnd w:id="592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страничной </w:t>
      </w:r>
      <w:proofErr w:type="gram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proofErr w:type="gram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постоянство объема страницы, обеспечивают возможность использования широкого диапазона их размеров. Так, в </w:t>
      </w:r>
      <w:bookmarkStart w:id="593" w:name="keyword567"/>
      <w:bookmarkEnd w:id="593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микропроцессоре </w:t>
      </w:r>
      <w:bookmarkStart w:id="594" w:name="keyword568"/>
      <w:bookmarkEnd w:id="594"/>
      <w:proofErr w:type="spellStart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Itanium</w:t>
      </w:r>
      <w:proofErr w:type="spellEnd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аппаратном уровне поддерживаются страницы емкостью 4/8/16/64/256 Кбайт, 1/4/16/64/256 Мбайт.</w:t>
      </w:r>
    </w:p>
    <w:p w:rsidR="00A42D5A" w:rsidRPr="00A42D5A" w:rsidRDefault="00A42D5A" w:rsidP="00A42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итоги</w:t>
      </w:r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лекции рассмотрено физическое и логическое </w:t>
      </w:r>
      <w:bookmarkStart w:id="595" w:name="keyword569"/>
      <w:bookmarkEnd w:id="595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памяти. Показан общий механизм формирования </w:t>
      </w:r>
      <w:bookmarkStart w:id="596" w:name="keyword570"/>
      <w:bookmarkEnd w:id="596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физического адреса при сегментно-страничном представлении адресного пространства. Рассмотрен порядок формирования адреса блоком </w:t>
      </w:r>
      <w:bookmarkStart w:id="597" w:name="keyword571"/>
      <w:bookmarkEnd w:id="597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сегментации и блоком </w:t>
      </w:r>
      <w:bookmarkStart w:id="598" w:name="keyword572"/>
      <w:bookmarkEnd w:id="598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страничного преобразования </w:t>
      </w:r>
      <w:bookmarkStart w:id="599" w:name="keyword573"/>
      <w:bookmarkEnd w:id="599"/>
      <w:r w:rsidRPr="00A42D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микропроцессора. Показаны способы, обеспечивающие сокращение времени такого преобразования.</w:t>
      </w:r>
    </w:p>
    <w:p w:rsidR="00F06F1F" w:rsidRDefault="00F06F1F"/>
    <w:sectPr w:rsidR="00F0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111B"/>
    <w:multiLevelType w:val="multilevel"/>
    <w:tmpl w:val="F396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8A3FDC"/>
    <w:multiLevelType w:val="multilevel"/>
    <w:tmpl w:val="4CB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D4811"/>
    <w:multiLevelType w:val="multilevel"/>
    <w:tmpl w:val="060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77275"/>
    <w:multiLevelType w:val="multilevel"/>
    <w:tmpl w:val="8F0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B55B9"/>
    <w:multiLevelType w:val="multilevel"/>
    <w:tmpl w:val="E99C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A35D3E"/>
    <w:multiLevelType w:val="multilevel"/>
    <w:tmpl w:val="B398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E5E84"/>
    <w:multiLevelType w:val="multilevel"/>
    <w:tmpl w:val="8824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1E4FA3"/>
    <w:multiLevelType w:val="multilevel"/>
    <w:tmpl w:val="D8F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5A"/>
    <w:rsid w:val="0000526E"/>
    <w:rsid w:val="000633A7"/>
    <w:rsid w:val="00323F6C"/>
    <w:rsid w:val="00345229"/>
    <w:rsid w:val="0045696E"/>
    <w:rsid w:val="00602F19"/>
    <w:rsid w:val="006A338F"/>
    <w:rsid w:val="00882567"/>
    <w:rsid w:val="009120D6"/>
    <w:rsid w:val="00A42D5A"/>
    <w:rsid w:val="00AF322A"/>
    <w:rsid w:val="00B25071"/>
    <w:rsid w:val="00C20A86"/>
    <w:rsid w:val="00C347C2"/>
    <w:rsid w:val="00CB330B"/>
    <w:rsid w:val="00D82DD4"/>
    <w:rsid w:val="00E06D9D"/>
    <w:rsid w:val="00E17141"/>
    <w:rsid w:val="00E36658"/>
    <w:rsid w:val="00E47B15"/>
    <w:rsid w:val="00E86D0A"/>
    <w:rsid w:val="00F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2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2D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42D5A"/>
  </w:style>
  <w:style w:type="paragraph" w:styleId="a3">
    <w:name w:val="Normal (Web)"/>
    <w:basedOn w:val="a"/>
    <w:uiPriority w:val="99"/>
    <w:unhideWhenUsed/>
    <w:rsid w:val="00A4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42D5A"/>
  </w:style>
  <w:style w:type="character" w:styleId="a4">
    <w:name w:val="Hyperlink"/>
    <w:basedOn w:val="a0"/>
    <w:uiPriority w:val="99"/>
    <w:semiHidden/>
    <w:unhideWhenUsed/>
    <w:rsid w:val="00A42D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2D5A"/>
    <w:rPr>
      <w:color w:val="800080"/>
      <w:u w:val="single"/>
    </w:rPr>
  </w:style>
  <w:style w:type="character" w:customStyle="1" w:styleId="texample">
    <w:name w:val="texample"/>
    <w:basedOn w:val="a0"/>
    <w:rsid w:val="00A42D5A"/>
  </w:style>
  <w:style w:type="paragraph" w:styleId="HTML">
    <w:name w:val="HTML Preformatted"/>
    <w:basedOn w:val="a"/>
    <w:link w:val="HTML0"/>
    <w:uiPriority w:val="99"/>
    <w:semiHidden/>
    <w:unhideWhenUsed/>
    <w:rsid w:val="00A4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D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4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2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2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2D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42D5A"/>
  </w:style>
  <w:style w:type="paragraph" w:styleId="a3">
    <w:name w:val="Normal (Web)"/>
    <w:basedOn w:val="a"/>
    <w:uiPriority w:val="99"/>
    <w:unhideWhenUsed/>
    <w:rsid w:val="00A4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42D5A"/>
  </w:style>
  <w:style w:type="character" w:styleId="a4">
    <w:name w:val="Hyperlink"/>
    <w:basedOn w:val="a0"/>
    <w:uiPriority w:val="99"/>
    <w:semiHidden/>
    <w:unhideWhenUsed/>
    <w:rsid w:val="00A42D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2D5A"/>
    <w:rPr>
      <w:color w:val="800080"/>
      <w:u w:val="single"/>
    </w:rPr>
  </w:style>
  <w:style w:type="character" w:customStyle="1" w:styleId="texample">
    <w:name w:val="texample"/>
    <w:basedOn w:val="a0"/>
    <w:rsid w:val="00A42D5A"/>
  </w:style>
  <w:style w:type="paragraph" w:styleId="HTML">
    <w:name w:val="HTML Preformatted"/>
    <w:basedOn w:val="a"/>
    <w:link w:val="HTML0"/>
    <w:uiPriority w:val="99"/>
    <w:semiHidden/>
    <w:unhideWhenUsed/>
    <w:rsid w:val="00A4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D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4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2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://www.intuit.ru/studies/courses/604/460/lecture/5870?page=3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9.jpeg"/><Relationship Id="rId34" Type="http://schemas.openxmlformats.org/officeDocument/2006/relationships/image" Target="media/image16.png"/><Relationship Id="rId42" Type="http://schemas.openxmlformats.org/officeDocument/2006/relationships/hyperlink" Target="http://www.intuit.ru/studies/courses/604/460/lecture/5870?page=4" TargetMode="External"/><Relationship Id="rId47" Type="http://schemas.openxmlformats.org/officeDocument/2006/relationships/hyperlink" Target="http://www.intuit.ru/studies/courses/604/460/lecture/5870?page=4" TargetMode="External"/><Relationship Id="rId50" Type="http://schemas.openxmlformats.org/officeDocument/2006/relationships/hyperlink" Target="http://www.intuit.ru/studies/courses/604/460/lecture/5870?page=5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intuit.ru/studies/courses/604/460/print_lecture/5870" TargetMode="External"/><Relationship Id="rId25" Type="http://schemas.openxmlformats.org/officeDocument/2006/relationships/hyperlink" Target="http://www.intuit.ru/studies/courses/604/460/lecture/5870?page=2" TargetMode="External"/><Relationship Id="rId33" Type="http://schemas.openxmlformats.org/officeDocument/2006/relationships/image" Target="media/image15.jpeg"/><Relationship Id="rId38" Type="http://schemas.openxmlformats.org/officeDocument/2006/relationships/image" Target="media/image20.png"/><Relationship Id="rId46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intuit.ru/studies/courses/604/460/lecture/5870?page=2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22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604/460/lecture/5870?page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32" Type="http://schemas.openxmlformats.org/officeDocument/2006/relationships/hyperlink" Target="http://www.intuit.ru/studies/courses/604/460/lecture/5870?page=3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://www.intuit.ru/studies/courses/604/460/lecture/5870?page=4" TargetMode="External"/><Relationship Id="rId45" Type="http://schemas.openxmlformats.org/officeDocument/2006/relationships/hyperlink" Target="http://www.intuit.ru/studies/courses/604/460/lecture/5870?page=4" TargetMode="External"/><Relationship Id="rId53" Type="http://schemas.openxmlformats.org/officeDocument/2006/relationships/hyperlink" Target="http://www.intuit.ru/studies/courses/604/460/lecture/5870?page=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tuit.ru/studies/courses/604/460/lecture/5870?page=1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://www.intuit.ru/studies/courses/604/460/lecture/5870?page=3" TargetMode="External"/><Relationship Id="rId36" Type="http://schemas.openxmlformats.org/officeDocument/2006/relationships/image" Target="media/image18.png"/><Relationship Id="rId49" Type="http://schemas.openxmlformats.org/officeDocument/2006/relationships/hyperlink" Target="http://www.intuit.ru/studies/courses/604/460/lecture/5870?page=5" TargetMode="External"/><Relationship Id="rId10" Type="http://schemas.openxmlformats.org/officeDocument/2006/relationships/hyperlink" Target="http://www.intuit.ru/studies/courses/604/460/lecture/5870?page=1" TargetMode="External"/><Relationship Id="rId19" Type="http://schemas.openxmlformats.org/officeDocument/2006/relationships/hyperlink" Target="http://www.intuit.ru/studies/courses/604/460/lecture/5870?page=2" TargetMode="External"/><Relationship Id="rId31" Type="http://schemas.openxmlformats.org/officeDocument/2006/relationships/image" Target="media/image14.jpeg"/><Relationship Id="rId44" Type="http://schemas.openxmlformats.org/officeDocument/2006/relationships/hyperlink" Target="http://www.intuit.ru/studies/courses/604/460/lecture/5870?page=4" TargetMode="External"/><Relationship Id="rId52" Type="http://schemas.openxmlformats.org/officeDocument/2006/relationships/hyperlink" Target="http://www.intuit.ru/studies/courses/604/460/lecture/5870?page=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://www.intuit.ru/studies/courses/604/460/lecture/5870?page=2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www.intuit.ru/studies/courses/604/460/lecture/5870?page=3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3.jpeg"/><Relationship Id="rId48" Type="http://schemas.openxmlformats.org/officeDocument/2006/relationships/image" Target="media/image25.jpeg"/><Relationship Id="rId8" Type="http://schemas.openxmlformats.org/officeDocument/2006/relationships/hyperlink" Target="http://www.intuit.ru/studies/courses/604/460/lecture/5870?page=1" TargetMode="External"/><Relationship Id="rId51" Type="http://schemas.openxmlformats.org/officeDocument/2006/relationships/image" Target="media/image26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7837</Words>
  <Characters>44676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Смирнова Ирина Петровна</cp:lastModifiedBy>
  <cp:revision>5</cp:revision>
  <dcterms:created xsi:type="dcterms:W3CDTF">2013-10-21T19:37:00Z</dcterms:created>
  <dcterms:modified xsi:type="dcterms:W3CDTF">2015-10-21T12:10:00Z</dcterms:modified>
</cp:coreProperties>
</file>