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1F20" w14:textId="77777777" w:rsidR="006C4100" w:rsidRPr="006C4100" w:rsidRDefault="006C4100" w:rsidP="006C4100">
      <w:pPr>
        <w:rPr>
          <w:b/>
          <w:bCs/>
        </w:rPr>
      </w:pPr>
      <w:r w:rsidRPr="006C4100">
        <w:rPr>
          <w:b/>
          <w:bCs/>
        </w:rPr>
        <w:t>Project Summary: Airbnb Price Prediction</w:t>
      </w:r>
    </w:p>
    <w:p w14:paraId="11DDED6A" w14:textId="77777777" w:rsidR="006C4100" w:rsidRPr="006C4100" w:rsidRDefault="006C4100" w:rsidP="006C4100">
      <w:pPr>
        <w:rPr>
          <w:b/>
          <w:bCs/>
        </w:rPr>
      </w:pPr>
      <w:r w:rsidRPr="006C4100">
        <w:rPr>
          <w:b/>
          <w:bCs/>
        </w:rPr>
        <w:t>1. Project Overview</w:t>
      </w:r>
    </w:p>
    <w:p w14:paraId="09E9A65F" w14:textId="77777777" w:rsidR="006C4100" w:rsidRPr="006C4100" w:rsidRDefault="006C4100" w:rsidP="006C4100">
      <w:r w:rsidRPr="006C4100">
        <w:t>Our project focuses on predicting nightly listing prices for Airbnb properties using structured listing, host, and booking features. The predictive task is formulated as a supervised regression problem, where the objective is to estimate the nightly price of a listing based on relevant listing characteristics.</w:t>
      </w:r>
    </w:p>
    <w:p w14:paraId="63A03A17" w14:textId="77777777" w:rsidR="006C4100" w:rsidRPr="006C4100" w:rsidRDefault="006C4100" w:rsidP="006C4100">
      <w:r w:rsidRPr="006C4100">
        <w:t xml:space="preserve">We define </w:t>
      </w:r>
      <w:r w:rsidRPr="006C4100">
        <w:rPr>
          <w:b/>
          <w:bCs/>
        </w:rPr>
        <w:t>nightly price</w:t>
      </w:r>
      <w:r w:rsidRPr="006C4100">
        <w:t xml:space="preserve"> as our target variable and perform a log transformation (</w:t>
      </w:r>
      <w:proofErr w:type="gramStart"/>
      <w:r w:rsidRPr="006C4100">
        <w:t>log(</w:t>
      </w:r>
      <w:proofErr w:type="gramEnd"/>
      <w:r w:rsidRPr="006C4100">
        <w:t>price + 1)) to reduce skewness and stabilize variance, as price data is heavily right-skewed due to high-end listings. Predictions are evaluated on the log scale and then exponentiated back to dollar values for interpretability.</w:t>
      </w:r>
    </w:p>
    <w:p w14:paraId="14E16B4F" w14:textId="77777777" w:rsidR="006C4100" w:rsidRPr="006C4100" w:rsidRDefault="006C4100" w:rsidP="006C4100">
      <w:r w:rsidRPr="006C4100">
        <w:t>Throughout the project, we implemented increasing levels of modeling sophistication, starting from naive statistical baselines and progressing to more advanced machine learning approaches. Each model was evaluated using both Mean Absolute Error (MAE) and Root Mean Squared Error (RMSE) in dollars (after reversing the log transformation), as well as RMSE on the log-price scale to assess optimization performance.</w:t>
      </w:r>
    </w:p>
    <w:p w14:paraId="26DE7F35" w14:textId="77777777" w:rsidR="006C4100" w:rsidRPr="006C4100" w:rsidRDefault="006C4100" w:rsidP="006C4100">
      <w:r w:rsidRPr="006C4100">
        <w:pict w14:anchorId="03D46AF1">
          <v:rect id="_x0000_i1043" style="width:0;height:1.5pt" o:hralign="center" o:hrstd="t" o:hr="t" fillcolor="#a0a0a0" stroked="f"/>
        </w:pict>
      </w:r>
    </w:p>
    <w:p w14:paraId="40C2CEFF" w14:textId="77777777" w:rsidR="006C4100" w:rsidRPr="006C4100" w:rsidRDefault="006C4100" w:rsidP="006C4100">
      <w:pPr>
        <w:rPr>
          <w:b/>
          <w:bCs/>
        </w:rPr>
      </w:pPr>
      <w:r w:rsidRPr="006C4100">
        <w:rPr>
          <w:b/>
          <w:bCs/>
        </w:rPr>
        <w:t>2. Feature Engineering and Preprocessing Summary</w:t>
      </w:r>
    </w:p>
    <w:p w14:paraId="0C8BF610" w14:textId="77777777" w:rsidR="006C4100" w:rsidRPr="006C4100" w:rsidRDefault="006C4100" w:rsidP="006C4100">
      <w:r w:rsidRPr="006C4100">
        <w:t>After an initial exploratory data review, we retained only structured, consistently available features with predictive relevance. We removed identifiers, nearly empty columns, and free-text descriptions requiring complex processing.</w:t>
      </w:r>
    </w:p>
    <w:p w14:paraId="706B8D17" w14:textId="77777777" w:rsidR="006C4100" w:rsidRPr="006C4100" w:rsidRDefault="006C4100" w:rsidP="006C4100">
      <w:r w:rsidRPr="006C4100">
        <w:t>Key preprocessing steps included:</w:t>
      </w:r>
    </w:p>
    <w:p w14:paraId="69109DEB" w14:textId="77777777" w:rsidR="006C4100" w:rsidRPr="006C4100" w:rsidRDefault="006C4100" w:rsidP="006C4100">
      <w:pPr>
        <w:numPr>
          <w:ilvl w:val="0"/>
          <w:numId w:val="1"/>
        </w:numPr>
      </w:pPr>
      <w:r w:rsidRPr="006C4100">
        <w:t xml:space="preserve">Cleaning currency fields (e.g., </w:t>
      </w:r>
      <w:proofErr w:type="spellStart"/>
      <w:r w:rsidRPr="006C4100">
        <w:t>nightly_price</w:t>
      </w:r>
      <w:proofErr w:type="spellEnd"/>
      <w:r w:rsidRPr="006C4100">
        <w:t xml:space="preserve">, </w:t>
      </w:r>
      <w:proofErr w:type="spellStart"/>
      <w:r w:rsidRPr="006C4100">
        <w:t>cleaning_fee</w:t>
      </w:r>
      <w:proofErr w:type="spellEnd"/>
      <w:r w:rsidRPr="006C4100">
        <w:t>) into numeric format.</w:t>
      </w:r>
    </w:p>
    <w:p w14:paraId="3D87363C" w14:textId="77777777" w:rsidR="006C4100" w:rsidRPr="006C4100" w:rsidRDefault="006C4100" w:rsidP="006C4100">
      <w:pPr>
        <w:numPr>
          <w:ilvl w:val="0"/>
          <w:numId w:val="1"/>
        </w:numPr>
      </w:pPr>
      <w:r w:rsidRPr="006C4100">
        <w:t xml:space="preserve">Converting </w:t>
      </w:r>
      <w:proofErr w:type="spellStart"/>
      <w:r w:rsidRPr="006C4100">
        <w:t>boolean</w:t>
      </w:r>
      <w:proofErr w:type="spellEnd"/>
      <w:r w:rsidRPr="006C4100">
        <w:t>-like strings into numeric 0/1 values.</w:t>
      </w:r>
    </w:p>
    <w:p w14:paraId="07386AED" w14:textId="77777777" w:rsidR="006C4100" w:rsidRPr="006C4100" w:rsidRDefault="006C4100" w:rsidP="006C4100">
      <w:pPr>
        <w:numPr>
          <w:ilvl w:val="0"/>
          <w:numId w:val="1"/>
        </w:numPr>
      </w:pPr>
      <w:r w:rsidRPr="006C4100">
        <w:t xml:space="preserve">Parsing </w:t>
      </w:r>
      <w:proofErr w:type="spellStart"/>
      <w:r w:rsidRPr="006C4100">
        <w:t>host_since</w:t>
      </w:r>
      <w:proofErr w:type="spellEnd"/>
      <w:r w:rsidRPr="006C4100">
        <w:t xml:space="preserve"> into a derived </w:t>
      </w:r>
      <w:proofErr w:type="spellStart"/>
      <w:r w:rsidRPr="006C4100">
        <w:t>host_tenure_years</w:t>
      </w:r>
      <w:proofErr w:type="spellEnd"/>
      <w:r w:rsidRPr="006C4100">
        <w:t xml:space="preserve"> feature.</w:t>
      </w:r>
    </w:p>
    <w:p w14:paraId="1A6AB262" w14:textId="77777777" w:rsidR="006C4100" w:rsidRPr="006C4100" w:rsidRDefault="006C4100" w:rsidP="006C4100">
      <w:pPr>
        <w:numPr>
          <w:ilvl w:val="0"/>
          <w:numId w:val="1"/>
        </w:numPr>
      </w:pPr>
      <w:r w:rsidRPr="006C4100">
        <w:t xml:space="preserve">Converting </w:t>
      </w:r>
      <w:proofErr w:type="spellStart"/>
      <w:r w:rsidRPr="006C4100">
        <w:t>host_response_rate</w:t>
      </w:r>
      <w:proofErr w:type="spellEnd"/>
      <w:r w:rsidRPr="006C4100">
        <w:t xml:space="preserve"> from string percentages to numeric proportions.</w:t>
      </w:r>
    </w:p>
    <w:p w14:paraId="0A4A1A7E" w14:textId="77777777" w:rsidR="006C4100" w:rsidRPr="006C4100" w:rsidRDefault="006C4100" w:rsidP="006C4100">
      <w:pPr>
        <w:numPr>
          <w:ilvl w:val="0"/>
          <w:numId w:val="1"/>
        </w:numPr>
      </w:pPr>
      <w:r w:rsidRPr="006C4100">
        <w:t xml:space="preserve">Computing </w:t>
      </w:r>
      <w:proofErr w:type="spellStart"/>
      <w:r w:rsidRPr="006C4100">
        <w:t>num_amenities</w:t>
      </w:r>
      <w:proofErr w:type="spellEnd"/>
      <w:r w:rsidRPr="006C4100">
        <w:t xml:space="preserve"> from the raw amenities string.</w:t>
      </w:r>
    </w:p>
    <w:p w14:paraId="57E712C9" w14:textId="77777777" w:rsidR="006C4100" w:rsidRPr="006C4100" w:rsidRDefault="006C4100" w:rsidP="006C4100">
      <w:pPr>
        <w:numPr>
          <w:ilvl w:val="0"/>
          <w:numId w:val="1"/>
        </w:numPr>
      </w:pPr>
      <w:r w:rsidRPr="006C4100">
        <w:t>Applying median imputation for missing numeric values and most-frequent imputation for categorical values.</w:t>
      </w:r>
    </w:p>
    <w:p w14:paraId="56C8A001" w14:textId="77777777" w:rsidR="006C4100" w:rsidRPr="006C4100" w:rsidRDefault="006C4100" w:rsidP="006C4100">
      <w:pPr>
        <w:numPr>
          <w:ilvl w:val="0"/>
          <w:numId w:val="1"/>
        </w:numPr>
      </w:pPr>
      <w:r w:rsidRPr="006C4100">
        <w:t>Standardizing numeric features and performing one-hot encoding for categorical variables.</w:t>
      </w:r>
    </w:p>
    <w:p w14:paraId="69AF3149" w14:textId="77777777" w:rsidR="006C4100" w:rsidRPr="006C4100" w:rsidRDefault="006C4100" w:rsidP="006C4100">
      <w:r w:rsidRPr="006C4100">
        <w:lastRenderedPageBreak/>
        <w:t xml:space="preserve">The final feature groups include property attributes (e.g., accommodates, bedrooms, bathrooms), location features (latitude, longitude, </w:t>
      </w:r>
      <w:proofErr w:type="spellStart"/>
      <w:r w:rsidRPr="006C4100">
        <w:t>neighbourhood</w:t>
      </w:r>
      <w:proofErr w:type="spellEnd"/>
      <w:r w:rsidRPr="006C4100">
        <w:t>), host characteristics (</w:t>
      </w:r>
      <w:proofErr w:type="spellStart"/>
      <w:r w:rsidRPr="006C4100">
        <w:t>superhost</w:t>
      </w:r>
      <w:proofErr w:type="spellEnd"/>
      <w:r w:rsidRPr="006C4100">
        <w:t xml:space="preserve"> status, response metrics, tenure), availability constraints, and demand indicators such as number of reviews.</w:t>
      </w:r>
    </w:p>
    <w:p w14:paraId="01029F15" w14:textId="77777777" w:rsidR="006C4100" w:rsidRPr="006C4100" w:rsidRDefault="006C4100" w:rsidP="006C4100">
      <w:r w:rsidRPr="006C4100">
        <w:pict w14:anchorId="07173F53">
          <v:rect id="_x0000_i1044" style="width:0;height:1.5pt" o:hralign="center" o:hrstd="t" o:hr="t" fillcolor="#a0a0a0" stroked="f"/>
        </w:pict>
      </w:r>
    </w:p>
    <w:p w14:paraId="5C9D88C6" w14:textId="77777777" w:rsidR="006C4100" w:rsidRPr="006C4100" w:rsidRDefault="006C4100" w:rsidP="006C4100">
      <w:pPr>
        <w:rPr>
          <w:b/>
          <w:bCs/>
        </w:rPr>
      </w:pPr>
      <w:r w:rsidRPr="006C4100">
        <w:rPr>
          <w:b/>
          <w:bCs/>
        </w:rPr>
        <w:t>Modeling Section</w:t>
      </w:r>
    </w:p>
    <w:p w14:paraId="2294EADA" w14:textId="77777777" w:rsidR="006C4100" w:rsidRPr="006C4100" w:rsidRDefault="006C4100" w:rsidP="006C4100">
      <w:pPr>
        <w:rPr>
          <w:b/>
          <w:bCs/>
        </w:rPr>
      </w:pPr>
      <w:r w:rsidRPr="006C4100">
        <w:rPr>
          <w:b/>
          <w:bCs/>
        </w:rPr>
        <w:t>Objective</w:t>
      </w:r>
    </w:p>
    <w:p w14:paraId="460260BF" w14:textId="77777777" w:rsidR="006C4100" w:rsidRPr="006C4100" w:rsidRDefault="006C4100" w:rsidP="006C4100">
      <w:r w:rsidRPr="006C4100">
        <w:t>To predict log-transformed nightly price using progressively complex models and assess how model expressiveness impacts performance and generalization.</w:t>
      </w:r>
    </w:p>
    <w:p w14:paraId="64465806" w14:textId="77777777" w:rsidR="006C4100" w:rsidRPr="006C4100" w:rsidRDefault="006C4100" w:rsidP="006C4100">
      <w:pPr>
        <w:rPr>
          <w:b/>
          <w:bCs/>
        </w:rPr>
      </w:pPr>
      <w:r w:rsidRPr="006C4100">
        <w:rPr>
          <w:b/>
          <w:bCs/>
        </w:rPr>
        <w:t>Models Implemented</w:t>
      </w:r>
    </w:p>
    <w:p w14:paraId="79ABD9CF" w14:textId="77777777" w:rsidR="006C4100" w:rsidRPr="006C4100" w:rsidRDefault="006C4100" w:rsidP="006C4100">
      <w:pPr>
        <w:numPr>
          <w:ilvl w:val="0"/>
          <w:numId w:val="2"/>
        </w:numPr>
      </w:pPr>
      <w:r w:rsidRPr="006C4100">
        <w:rPr>
          <w:b/>
          <w:bCs/>
        </w:rPr>
        <w:t>Baseline 0 – Global Mean Predictor</w:t>
      </w:r>
    </w:p>
    <w:p w14:paraId="50CFCF29" w14:textId="77777777" w:rsidR="006C4100" w:rsidRPr="006C4100" w:rsidRDefault="006C4100" w:rsidP="006C4100">
      <w:pPr>
        <w:numPr>
          <w:ilvl w:val="1"/>
          <w:numId w:val="2"/>
        </w:numPr>
      </w:pPr>
      <w:r w:rsidRPr="006C4100">
        <w:t xml:space="preserve">Predicts the same log price for all listings based solely on the training </w:t>
      </w:r>
      <w:proofErr w:type="gramStart"/>
      <w:r w:rsidRPr="006C4100">
        <w:t>mean</w:t>
      </w:r>
      <w:proofErr w:type="gramEnd"/>
      <w:r w:rsidRPr="006C4100">
        <w:t>.</w:t>
      </w:r>
    </w:p>
    <w:p w14:paraId="4F4B4690" w14:textId="77777777" w:rsidR="006C4100" w:rsidRPr="006C4100" w:rsidRDefault="006C4100" w:rsidP="006C4100">
      <w:pPr>
        <w:numPr>
          <w:ilvl w:val="1"/>
          <w:numId w:val="2"/>
        </w:numPr>
      </w:pPr>
      <w:r w:rsidRPr="006C4100">
        <w:t>Serves as the minimum benchmark.</w:t>
      </w:r>
    </w:p>
    <w:p w14:paraId="15DEE705" w14:textId="77777777" w:rsidR="006C4100" w:rsidRPr="006C4100" w:rsidRDefault="006C4100" w:rsidP="006C4100">
      <w:pPr>
        <w:numPr>
          <w:ilvl w:val="0"/>
          <w:numId w:val="2"/>
        </w:numPr>
      </w:pPr>
      <w:r w:rsidRPr="006C4100">
        <w:rPr>
          <w:b/>
          <w:bCs/>
        </w:rPr>
        <w:t>Baseline 1 – Grouped Mean Model</w:t>
      </w:r>
    </w:p>
    <w:p w14:paraId="23516317" w14:textId="77777777" w:rsidR="006C4100" w:rsidRPr="006C4100" w:rsidRDefault="006C4100" w:rsidP="006C4100">
      <w:pPr>
        <w:numPr>
          <w:ilvl w:val="1"/>
          <w:numId w:val="2"/>
        </w:numPr>
      </w:pPr>
      <w:r w:rsidRPr="006C4100">
        <w:t xml:space="preserve">Predicts average log price based on combinations of </w:t>
      </w:r>
      <w:proofErr w:type="spellStart"/>
      <w:r w:rsidRPr="006C4100">
        <w:t>neighbourhood_cleansed</w:t>
      </w:r>
      <w:proofErr w:type="spellEnd"/>
      <w:r w:rsidRPr="006C4100">
        <w:t xml:space="preserve"> and </w:t>
      </w:r>
      <w:proofErr w:type="spellStart"/>
      <w:r w:rsidRPr="006C4100">
        <w:t>room_type</w:t>
      </w:r>
      <w:proofErr w:type="spellEnd"/>
      <w:r w:rsidRPr="006C4100">
        <w:t>.</w:t>
      </w:r>
    </w:p>
    <w:p w14:paraId="04532CA5" w14:textId="77777777" w:rsidR="006C4100" w:rsidRPr="006C4100" w:rsidRDefault="006C4100" w:rsidP="006C4100">
      <w:pPr>
        <w:numPr>
          <w:ilvl w:val="1"/>
          <w:numId w:val="2"/>
        </w:numPr>
      </w:pPr>
      <w:r w:rsidRPr="006C4100">
        <w:t>Demonstrates the predictive value of simple grouping by location and listing type.</w:t>
      </w:r>
    </w:p>
    <w:p w14:paraId="05E46DC4" w14:textId="77777777" w:rsidR="006C4100" w:rsidRPr="006C4100" w:rsidRDefault="006C4100" w:rsidP="006C4100">
      <w:pPr>
        <w:numPr>
          <w:ilvl w:val="0"/>
          <w:numId w:val="2"/>
        </w:numPr>
      </w:pPr>
      <w:r w:rsidRPr="006C4100">
        <w:rPr>
          <w:b/>
          <w:bCs/>
        </w:rPr>
        <w:t>Ridge Regression Model</w:t>
      </w:r>
    </w:p>
    <w:p w14:paraId="2753B80B" w14:textId="77777777" w:rsidR="006C4100" w:rsidRPr="006C4100" w:rsidRDefault="006C4100" w:rsidP="006C4100">
      <w:pPr>
        <w:numPr>
          <w:ilvl w:val="1"/>
          <w:numId w:val="2"/>
        </w:numPr>
      </w:pPr>
      <w:r w:rsidRPr="006C4100">
        <w:t>Linear regression with L2 regularization trained on the full preprocessed feature set.</w:t>
      </w:r>
    </w:p>
    <w:p w14:paraId="51C84E8B" w14:textId="77777777" w:rsidR="006C4100" w:rsidRPr="006C4100" w:rsidRDefault="006C4100" w:rsidP="006C4100">
      <w:pPr>
        <w:numPr>
          <w:ilvl w:val="1"/>
          <w:numId w:val="2"/>
        </w:numPr>
      </w:pPr>
      <w:r w:rsidRPr="006C4100">
        <w:t>One-hot encoding applied to categorical variables, numeric variables scaled.</w:t>
      </w:r>
    </w:p>
    <w:p w14:paraId="0C7A0E74" w14:textId="77777777" w:rsidR="006C4100" w:rsidRPr="006C4100" w:rsidRDefault="006C4100" w:rsidP="006C4100">
      <w:pPr>
        <w:numPr>
          <w:ilvl w:val="1"/>
          <w:numId w:val="2"/>
        </w:numPr>
      </w:pPr>
      <w:r w:rsidRPr="006C4100">
        <w:t>Optimizes on log-price to account for distribution skew and gains robustness through regularization.</w:t>
      </w:r>
    </w:p>
    <w:p w14:paraId="41893775" w14:textId="77777777" w:rsidR="006C4100" w:rsidRPr="006C4100" w:rsidRDefault="006C4100" w:rsidP="006C4100">
      <w:pPr>
        <w:numPr>
          <w:ilvl w:val="0"/>
          <w:numId w:val="2"/>
        </w:numPr>
      </w:pPr>
      <w:r w:rsidRPr="006C4100">
        <w:rPr>
          <w:b/>
          <w:bCs/>
        </w:rPr>
        <w:t>Random Forest Regressor</w:t>
      </w:r>
    </w:p>
    <w:p w14:paraId="482149A3" w14:textId="77777777" w:rsidR="006C4100" w:rsidRPr="006C4100" w:rsidRDefault="006C4100" w:rsidP="006C4100">
      <w:pPr>
        <w:numPr>
          <w:ilvl w:val="1"/>
          <w:numId w:val="2"/>
        </w:numPr>
      </w:pPr>
      <w:r w:rsidRPr="006C4100">
        <w:t>Nonlinear, ensemble-based model capable of capturing complex feature interactions.</w:t>
      </w:r>
    </w:p>
    <w:p w14:paraId="4012CCA7" w14:textId="77777777" w:rsidR="006C4100" w:rsidRPr="006C4100" w:rsidRDefault="006C4100" w:rsidP="006C4100">
      <w:pPr>
        <w:numPr>
          <w:ilvl w:val="1"/>
          <w:numId w:val="2"/>
        </w:numPr>
      </w:pPr>
      <w:r w:rsidRPr="006C4100">
        <w:t>Initially implemented with standard hyperparameters.</w:t>
      </w:r>
    </w:p>
    <w:p w14:paraId="2C4205BA" w14:textId="77777777" w:rsidR="006C4100" w:rsidRPr="006C4100" w:rsidRDefault="006C4100" w:rsidP="006C4100">
      <w:pPr>
        <w:numPr>
          <w:ilvl w:val="1"/>
          <w:numId w:val="2"/>
        </w:numPr>
      </w:pPr>
      <w:r w:rsidRPr="006C4100">
        <w:lastRenderedPageBreak/>
        <w:t xml:space="preserve">Later, we conducted a randomized hyperparameter search over </w:t>
      </w:r>
      <w:proofErr w:type="spellStart"/>
      <w:r w:rsidRPr="006C4100">
        <w:t>max_depth</w:t>
      </w:r>
      <w:proofErr w:type="spellEnd"/>
      <w:r w:rsidRPr="006C4100">
        <w:t xml:space="preserve">, </w:t>
      </w:r>
      <w:proofErr w:type="spellStart"/>
      <w:r w:rsidRPr="006C4100">
        <w:t>min_samples_leaf</w:t>
      </w:r>
      <w:proofErr w:type="spellEnd"/>
      <w:r w:rsidRPr="006C4100">
        <w:t xml:space="preserve">, and </w:t>
      </w:r>
      <w:proofErr w:type="spellStart"/>
      <w:r w:rsidRPr="006C4100">
        <w:t>max_features</w:t>
      </w:r>
      <w:proofErr w:type="spellEnd"/>
      <w:r w:rsidRPr="006C4100">
        <w:t>.</w:t>
      </w:r>
    </w:p>
    <w:p w14:paraId="7BE268FD" w14:textId="77777777" w:rsidR="006C4100" w:rsidRPr="006C4100" w:rsidRDefault="006C4100" w:rsidP="006C4100">
      <w:r w:rsidRPr="006C4100">
        <w:pict w14:anchorId="21E5073B">
          <v:rect id="_x0000_i1045" style="width:0;height:1.5pt" o:hralign="center" o:hrstd="t" o:hr="t" fillcolor="#a0a0a0" stroked="f"/>
        </w:pict>
      </w:r>
    </w:p>
    <w:p w14:paraId="37E2A97F" w14:textId="77777777" w:rsidR="006C4100" w:rsidRPr="006C4100" w:rsidRDefault="006C4100" w:rsidP="006C4100">
      <w:pPr>
        <w:rPr>
          <w:b/>
          <w:bCs/>
        </w:rPr>
      </w:pPr>
      <w:r w:rsidRPr="006C4100">
        <w:rPr>
          <w:b/>
          <w:bCs/>
        </w:rPr>
        <w:t>Evaluation Section</w:t>
      </w:r>
    </w:p>
    <w:p w14:paraId="0D8D4315" w14:textId="77777777" w:rsidR="006C4100" w:rsidRPr="006C4100" w:rsidRDefault="006C4100" w:rsidP="006C4100">
      <w:r w:rsidRPr="006C4100">
        <w:t>All models were evaluated using the same train/validation split. The following metrics were computed:</w:t>
      </w:r>
    </w:p>
    <w:p w14:paraId="7F533D37" w14:textId="77777777" w:rsidR="006C4100" w:rsidRPr="006C4100" w:rsidRDefault="006C4100" w:rsidP="006C4100">
      <w:pPr>
        <w:numPr>
          <w:ilvl w:val="0"/>
          <w:numId w:val="3"/>
        </w:numPr>
      </w:pPr>
      <w:r w:rsidRPr="006C4100">
        <w:rPr>
          <w:b/>
          <w:bCs/>
        </w:rPr>
        <w:t>MAE (dollars)</w:t>
      </w:r>
      <w:r w:rsidRPr="006C4100">
        <w:t xml:space="preserve"> – average absolute prediction error in the original price scale.</w:t>
      </w:r>
    </w:p>
    <w:p w14:paraId="376056D9" w14:textId="77777777" w:rsidR="006C4100" w:rsidRPr="006C4100" w:rsidRDefault="006C4100" w:rsidP="006C4100">
      <w:pPr>
        <w:numPr>
          <w:ilvl w:val="0"/>
          <w:numId w:val="3"/>
        </w:numPr>
      </w:pPr>
      <w:r w:rsidRPr="006C4100">
        <w:rPr>
          <w:b/>
          <w:bCs/>
        </w:rPr>
        <w:t>RMSE (dollars)</w:t>
      </w:r>
      <w:r w:rsidRPr="006C4100">
        <w:t xml:space="preserve"> – penalizes larger errors more heavily.</w:t>
      </w:r>
    </w:p>
    <w:p w14:paraId="05F0A405" w14:textId="77777777" w:rsidR="006C4100" w:rsidRPr="006C4100" w:rsidRDefault="006C4100" w:rsidP="006C4100">
      <w:pPr>
        <w:numPr>
          <w:ilvl w:val="0"/>
          <w:numId w:val="3"/>
        </w:numPr>
      </w:pPr>
      <w:r w:rsidRPr="006C4100">
        <w:rPr>
          <w:b/>
          <w:bCs/>
        </w:rPr>
        <w:t>RMSE (</w:t>
      </w:r>
      <w:proofErr w:type="spellStart"/>
      <w:r w:rsidRPr="006C4100">
        <w:rPr>
          <w:b/>
          <w:bCs/>
        </w:rPr>
        <w:t>log_price</w:t>
      </w:r>
      <w:proofErr w:type="spellEnd"/>
      <w:r w:rsidRPr="006C4100">
        <w:rPr>
          <w:b/>
          <w:bCs/>
        </w:rPr>
        <w:t>)</w:t>
      </w:r>
      <w:r w:rsidRPr="006C4100">
        <w:t xml:space="preserve"> – directly measures optimization performance in log-transformed space.</w:t>
      </w:r>
    </w:p>
    <w:p w14:paraId="7BD0F77B" w14:textId="77777777" w:rsidR="006C4100" w:rsidRPr="006C4100" w:rsidRDefault="006C4100" w:rsidP="006C4100">
      <w:pPr>
        <w:rPr>
          <w:b/>
          <w:bCs/>
        </w:rPr>
      </w:pPr>
      <w:r w:rsidRPr="006C4100">
        <w:rPr>
          <w:b/>
          <w:bCs/>
        </w:rPr>
        <w:t>Model Performance Summary (Validation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3"/>
        <w:gridCol w:w="861"/>
        <w:gridCol w:w="1008"/>
        <w:gridCol w:w="1229"/>
      </w:tblGrid>
      <w:tr w:rsidR="006C4100" w:rsidRPr="006C4100" w14:paraId="5637F462" w14:textId="77777777">
        <w:trPr>
          <w:tblHeader/>
          <w:tblCellSpacing w:w="15" w:type="dxa"/>
        </w:trPr>
        <w:tc>
          <w:tcPr>
            <w:tcW w:w="0" w:type="auto"/>
            <w:vAlign w:val="center"/>
            <w:hideMark/>
          </w:tcPr>
          <w:p w14:paraId="1AB31535" w14:textId="77777777" w:rsidR="006C4100" w:rsidRPr="006C4100" w:rsidRDefault="006C4100" w:rsidP="006C4100">
            <w:pPr>
              <w:rPr>
                <w:b/>
                <w:bCs/>
              </w:rPr>
            </w:pPr>
            <w:r w:rsidRPr="006C4100">
              <w:rPr>
                <w:b/>
                <w:bCs/>
              </w:rPr>
              <w:t>Model</w:t>
            </w:r>
          </w:p>
        </w:tc>
        <w:tc>
          <w:tcPr>
            <w:tcW w:w="0" w:type="auto"/>
            <w:vAlign w:val="center"/>
            <w:hideMark/>
          </w:tcPr>
          <w:p w14:paraId="63415EE7" w14:textId="77777777" w:rsidR="006C4100" w:rsidRPr="006C4100" w:rsidRDefault="006C4100" w:rsidP="006C4100">
            <w:pPr>
              <w:rPr>
                <w:b/>
                <w:bCs/>
              </w:rPr>
            </w:pPr>
            <w:r w:rsidRPr="006C4100">
              <w:rPr>
                <w:b/>
                <w:bCs/>
              </w:rPr>
              <w:t>MAE ($)</w:t>
            </w:r>
          </w:p>
        </w:tc>
        <w:tc>
          <w:tcPr>
            <w:tcW w:w="0" w:type="auto"/>
            <w:vAlign w:val="center"/>
            <w:hideMark/>
          </w:tcPr>
          <w:p w14:paraId="5DE2BD27" w14:textId="77777777" w:rsidR="006C4100" w:rsidRPr="006C4100" w:rsidRDefault="006C4100" w:rsidP="006C4100">
            <w:pPr>
              <w:rPr>
                <w:b/>
                <w:bCs/>
              </w:rPr>
            </w:pPr>
            <w:r w:rsidRPr="006C4100">
              <w:rPr>
                <w:b/>
                <w:bCs/>
              </w:rPr>
              <w:t>RMSE ($)</w:t>
            </w:r>
          </w:p>
        </w:tc>
        <w:tc>
          <w:tcPr>
            <w:tcW w:w="0" w:type="auto"/>
            <w:vAlign w:val="center"/>
            <w:hideMark/>
          </w:tcPr>
          <w:p w14:paraId="5E7F56F6" w14:textId="77777777" w:rsidR="006C4100" w:rsidRPr="006C4100" w:rsidRDefault="006C4100" w:rsidP="006C4100">
            <w:pPr>
              <w:rPr>
                <w:b/>
                <w:bCs/>
              </w:rPr>
            </w:pPr>
            <w:r w:rsidRPr="006C4100">
              <w:rPr>
                <w:b/>
                <w:bCs/>
              </w:rPr>
              <w:t>RMSE (log)</w:t>
            </w:r>
          </w:p>
        </w:tc>
      </w:tr>
      <w:tr w:rsidR="006C4100" w:rsidRPr="006C4100" w14:paraId="49DE031A" w14:textId="77777777">
        <w:trPr>
          <w:tblCellSpacing w:w="15" w:type="dxa"/>
        </w:trPr>
        <w:tc>
          <w:tcPr>
            <w:tcW w:w="0" w:type="auto"/>
            <w:vAlign w:val="center"/>
            <w:hideMark/>
          </w:tcPr>
          <w:p w14:paraId="3BA72559" w14:textId="77777777" w:rsidR="006C4100" w:rsidRPr="006C4100" w:rsidRDefault="006C4100" w:rsidP="006C4100">
            <w:r w:rsidRPr="006C4100">
              <w:t>Baseline 0 (Global Mean)</w:t>
            </w:r>
          </w:p>
        </w:tc>
        <w:tc>
          <w:tcPr>
            <w:tcW w:w="0" w:type="auto"/>
            <w:vAlign w:val="center"/>
            <w:hideMark/>
          </w:tcPr>
          <w:p w14:paraId="1650A7B1" w14:textId="77777777" w:rsidR="006C4100" w:rsidRPr="006C4100" w:rsidRDefault="006C4100" w:rsidP="006C4100">
            <w:r w:rsidRPr="006C4100">
              <w:t>143.23</w:t>
            </w:r>
          </w:p>
        </w:tc>
        <w:tc>
          <w:tcPr>
            <w:tcW w:w="0" w:type="auto"/>
            <w:vAlign w:val="center"/>
            <w:hideMark/>
          </w:tcPr>
          <w:p w14:paraId="2F3DFB68" w14:textId="77777777" w:rsidR="006C4100" w:rsidRPr="006C4100" w:rsidRDefault="006C4100" w:rsidP="006C4100">
            <w:r w:rsidRPr="006C4100">
              <w:t>387.04</w:t>
            </w:r>
          </w:p>
        </w:tc>
        <w:tc>
          <w:tcPr>
            <w:tcW w:w="0" w:type="auto"/>
            <w:vAlign w:val="center"/>
            <w:hideMark/>
          </w:tcPr>
          <w:p w14:paraId="77E290E8" w14:textId="77777777" w:rsidR="006C4100" w:rsidRPr="006C4100" w:rsidRDefault="006C4100" w:rsidP="006C4100">
            <w:r w:rsidRPr="006C4100">
              <w:t>0.8231</w:t>
            </w:r>
          </w:p>
        </w:tc>
      </w:tr>
      <w:tr w:rsidR="006C4100" w:rsidRPr="006C4100" w14:paraId="293C30E1" w14:textId="77777777">
        <w:trPr>
          <w:tblCellSpacing w:w="15" w:type="dxa"/>
        </w:trPr>
        <w:tc>
          <w:tcPr>
            <w:tcW w:w="0" w:type="auto"/>
            <w:vAlign w:val="center"/>
            <w:hideMark/>
          </w:tcPr>
          <w:p w14:paraId="6529C8CC" w14:textId="77777777" w:rsidR="006C4100" w:rsidRPr="006C4100" w:rsidRDefault="006C4100" w:rsidP="006C4100">
            <w:r w:rsidRPr="006C4100">
              <w:t>Baseline 1 (</w:t>
            </w:r>
            <w:proofErr w:type="spellStart"/>
            <w:r w:rsidRPr="006C4100">
              <w:t>Neighbourhood</w:t>
            </w:r>
            <w:proofErr w:type="spellEnd"/>
            <w:r w:rsidRPr="006C4100">
              <w:t xml:space="preserve"> + Room Type)</w:t>
            </w:r>
          </w:p>
        </w:tc>
        <w:tc>
          <w:tcPr>
            <w:tcW w:w="0" w:type="auto"/>
            <w:vAlign w:val="center"/>
            <w:hideMark/>
          </w:tcPr>
          <w:p w14:paraId="0F091779" w14:textId="77777777" w:rsidR="006C4100" w:rsidRPr="006C4100" w:rsidRDefault="006C4100" w:rsidP="006C4100">
            <w:r w:rsidRPr="006C4100">
              <w:t>121.38</w:t>
            </w:r>
          </w:p>
        </w:tc>
        <w:tc>
          <w:tcPr>
            <w:tcW w:w="0" w:type="auto"/>
            <w:vAlign w:val="center"/>
            <w:hideMark/>
          </w:tcPr>
          <w:p w14:paraId="6AD63CDE" w14:textId="77777777" w:rsidR="006C4100" w:rsidRPr="006C4100" w:rsidRDefault="006C4100" w:rsidP="006C4100">
            <w:r w:rsidRPr="006C4100">
              <w:t>368.98</w:t>
            </w:r>
          </w:p>
        </w:tc>
        <w:tc>
          <w:tcPr>
            <w:tcW w:w="0" w:type="auto"/>
            <w:vAlign w:val="center"/>
            <w:hideMark/>
          </w:tcPr>
          <w:p w14:paraId="37EA0E87" w14:textId="77777777" w:rsidR="006C4100" w:rsidRPr="006C4100" w:rsidRDefault="006C4100" w:rsidP="006C4100">
            <w:r w:rsidRPr="006C4100">
              <w:t>0.6383</w:t>
            </w:r>
          </w:p>
        </w:tc>
      </w:tr>
      <w:tr w:rsidR="006C4100" w:rsidRPr="006C4100" w14:paraId="611E9722" w14:textId="77777777">
        <w:trPr>
          <w:tblCellSpacing w:w="15" w:type="dxa"/>
        </w:trPr>
        <w:tc>
          <w:tcPr>
            <w:tcW w:w="0" w:type="auto"/>
            <w:vAlign w:val="center"/>
            <w:hideMark/>
          </w:tcPr>
          <w:p w14:paraId="052BE76E" w14:textId="77777777" w:rsidR="006C4100" w:rsidRPr="006C4100" w:rsidRDefault="006C4100" w:rsidP="006C4100">
            <w:r w:rsidRPr="006C4100">
              <w:t>Ridge Regression</w:t>
            </w:r>
          </w:p>
        </w:tc>
        <w:tc>
          <w:tcPr>
            <w:tcW w:w="0" w:type="auto"/>
            <w:vAlign w:val="center"/>
            <w:hideMark/>
          </w:tcPr>
          <w:p w14:paraId="005A2994" w14:textId="77777777" w:rsidR="006C4100" w:rsidRPr="006C4100" w:rsidRDefault="006C4100" w:rsidP="006C4100">
            <w:r w:rsidRPr="006C4100">
              <w:t>89.09</w:t>
            </w:r>
          </w:p>
        </w:tc>
        <w:tc>
          <w:tcPr>
            <w:tcW w:w="0" w:type="auto"/>
            <w:vAlign w:val="center"/>
            <w:hideMark/>
          </w:tcPr>
          <w:p w14:paraId="1DF9B23D" w14:textId="77777777" w:rsidR="006C4100" w:rsidRPr="006C4100" w:rsidRDefault="006C4100" w:rsidP="006C4100">
            <w:r w:rsidRPr="006C4100">
              <w:t>345.69</w:t>
            </w:r>
          </w:p>
        </w:tc>
        <w:tc>
          <w:tcPr>
            <w:tcW w:w="0" w:type="auto"/>
            <w:vAlign w:val="center"/>
            <w:hideMark/>
          </w:tcPr>
          <w:p w14:paraId="0F378CBB" w14:textId="77777777" w:rsidR="006C4100" w:rsidRPr="006C4100" w:rsidRDefault="006C4100" w:rsidP="006C4100">
            <w:r w:rsidRPr="006C4100">
              <w:t>0.4806</w:t>
            </w:r>
          </w:p>
        </w:tc>
      </w:tr>
      <w:tr w:rsidR="006C4100" w:rsidRPr="006C4100" w14:paraId="73F36635" w14:textId="77777777">
        <w:trPr>
          <w:tblCellSpacing w:w="15" w:type="dxa"/>
        </w:trPr>
        <w:tc>
          <w:tcPr>
            <w:tcW w:w="0" w:type="auto"/>
            <w:vAlign w:val="center"/>
            <w:hideMark/>
          </w:tcPr>
          <w:p w14:paraId="6D98CBD7" w14:textId="77777777" w:rsidR="006C4100" w:rsidRPr="006C4100" w:rsidRDefault="006C4100" w:rsidP="006C4100">
            <w:r w:rsidRPr="006C4100">
              <w:t>Random Forest (Initial)</w:t>
            </w:r>
          </w:p>
        </w:tc>
        <w:tc>
          <w:tcPr>
            <w:tcW w:w="0" w:type="auto"/>
            <w:vAlign w:val="center"/>
            <w:hideMark/>
          </w:tcPr>
          <w:p w14:paraId="19D0E4CE" w14:textId="77777777" w:rsidR="006C4100" w:rsidRPr="006C4100" w:rsidRDefault="006C4100" w:rsidP="006C4100">
            <w:r w:rsidRPr="006C4100">
              <w:t>80.33</w:t>
            </w:r>
          </w:p>
        </w:tc>
        <w:tc>
          <w:tcPr>
            <w:tcW w:w="0" w:type="auto"/>
            <w:vAlign w:val="center"/>
            <w:hideMark/>
          </w:tcPr>
          <w:p w14:paraId="7DE66350" w14:textId="77777777" w:rsidR="006C4100" w:rsidRPr="006C4100" w:rsidRDefault="006C4100" w:rsidP="006C4100">
            <w:r w:rsidRPr="006C4100">
              <w:t>331.58</w:t>
            </w:r>
          </w:p>
        </w:tc>
        <w:tc>
          <w:tcPr>
            <w:tcW w:w="0" w:type="auto"/>
            <w:vAlign w:val="center"/>
            <w:hideMark/>
          </w:tcPr>
          <w:p w14:paraId="0A7CE1E9" w14:textId="77777777" w:rsidR="006C4100" w:rsidRPr="006C4100" w:rsidRDefault="006C4100" w:rsidP="006C4100">
            <w:r w:rsidRPr="006C4100">
              <w:t>0.4399</w:t>
            </w:r>
          </w:p>
        </w:tc>
      </w:tr>
      <w:tr w:rsidR="006C4100" w:rsidRPr="006C4100" w14:paraId="1C5B6344" w14:textId="77777777">
        <w:trPr>
          <w:tblCellSpacing w:w="15" w:type="dxa"/>
        </w:trPr>
        <w:tc>
          <w:tcPr>
            <w:tcW w:w="0" w:type="auto"/>
            <w:vAlign w:val="center"/>
            <w:hideMark/>
          </w:tcPr>
          <w:p w14:paraId="5BA4F2CB" w14:textId="77777777" w:rsidR="006C4100" w:rsidRPr="006C4100" w:rsidRDefault="006C4100" w:rsidP="006C4100">
            <w:r w:rsidRPr="006C4100">
              <w:t>Random Forest (Tuned)</w:t>
            </w:r>
          </w:p>
        </w:tc>
        <w:tc>
          <w:tcPr>
            <w:tcW w:w="0" w:type="auto"/>
            <w:vAlign w:val="center"/>
            <w:hideMark/>
          </w:tcPr>
          <w:p w14:paraId="6203332E" w14:textId="77777777" w:rsidR="006C4100" w:rsidRPr="006C4100" w:rsidRDefault="006C4100" w:rsidP="006C4100">
            <w:r w:rsidRPr="006C4100">
              <w:t>77.01</w:t>
            </w:r>
          </w:p>
        </w:tc>
        <w:tc>
          <w:tcPr>
            <w:tcW w:w="0" w:type="auto"/>
            <w:vAlign w:val="center"/>
            <w:hideMark/>
          </w:tcPr>
          <w:p w14:paraId="2FCF58F5" w14:textId="77777777" w:rsidR="006C4100" w:rsidRPr="006C4100" w:rsidRDefault="006C4100" w:rsidP="006C4100">
            <w:r w:rsidRPr="006C4100">
              <w:t>322.78</w:t>
            </w:r>
          </w:p>
        </w:tc>
        <w:tc>
          <w:tcPr>
            <w:tcW w:w="0" w:type="auto"/>
            <w:vAlign w:val="center"/>
            <w:hideMark/>
          </w:tcPr>
          <w:p w14:paraId="40948266" w14:textId="77777777" w:rsidR="006C4100" w:rsidRPr="006C4100" w:rsidRDefault="006C4100" w:rsidP="006C4100">
            <w:r w:rsidRPr="006C4100">
              <w:t>0.4326</w:t>
            </w:r>
          </w:p>
        </w:tc>
      </w:tr>
    </w:tbl>
    <w:p w14:paraId="78FBE3DE" w14:textId="77777777" w:rsidR="006C4100" w:rsidRPr="006C4100" w:rsidRDefault="006C4100" w:rsidP="006C4100">
      <w:pPr>
        <w:rPr>
          <w:b/>
          <w:bCs/>
        </w:rPr>
      </w:pPr>
      <w:r w:rsidRPr="006C4100">
        <w:rPr>
          <w:b/>
          <w:bCs/>
        </w:rPr>
        <w:t>Interpretation of Results</w:t>
      </w:r>
    </w:p>
    <w:p w14:paraId="7261B661" w14:textId="77777777" w:rsidR="006C4100" w:rsidRPr="006C4100" w:rsidRDefault="006C4100" w:rsidP="006C4100">
      <w:pPr>
        <w:numPr>
          <w:ilvl w:val="0"/>
          <w:numId w:val="4"/>
        </w:numPr>
      </w:pPr>
      <w:r w:rsidRPr="006C4100">
        <w:t xml:space="preserve">The </w:t>
      </w:r>
      <w:r w:rsidRPr="006C4100">
        <w:rPr>
          <w:b/>
          <w:bCs/>
        </w:rPr>
        <w:t>baseline models demonstrate that location and room type are strong predictors of price</w:t>
      </w:r>
      <w:r w:rsidRPr="006C4100">
        <w:t>, as grouping improves MAE by over 20% compared to the global average.</w:t>
      </w:r>
    </w:p>
    <w:p w14:paraId="299E9576" w14:textId="77777777" w:rsidR="006C4100" w:rsidRPr="006C4100" w:rsidRDefault="006C4100" w:rsidP="006C4100">
      <w:pPr>
        <w:numPr>
          <w:ilvl w:val="0"/>
          <w:numId w:val="4"/>
        </w:numPr>
      </w:pPr>
      <w:r w:rsidRPr="006C4100">
        <w:rPr>
          <w:b/>
          <w:bCs/>
        </w:rPr>
        <w:t>Ridge regression significantly outperforms both baselines</w:t>
      </w:r>
      <w:r w:rsidRPr="006C4100">
        <w:t>, reducing validation MAE by approximately 27% versus the grouped baseline. The model exhibits a moderate and acceptable train–validation gap, indicating a generally stable fit with good generalization.</w:t>
      </w:r>
    </w:p>
    <w:p w14:paraId="43D88AD6" w14:textId="77777777" w:rsidR="006C4100" w:rsidRPr="006C4100" w:rsidRDefault="006C4100" w:rsidP="006C4100">
      <w:pPr>
        <w:numPr>
          <w:ilvl w:val="0"/>
          <w:numId w:val="4"/>
        </w:numPr>
      </w:pPr>
      <w:r w:rsidRPr="006C4100">
        <w:rPr>
          <w:b/>
          <w:bCs/>
        </w:rPr>
        <w:t>The initial Random Forest model further reduces error</w:t>
      </w:r>
      <w:r w:rsidRPr="006C4100">
        <w:t xml:space="preserve"> but displayed signs of overfitting.</w:t>
      </w:r>
    </w:p>
    <w:p w14:paraId="65530BB5" w14:textId="77777777" w:rsidR="006C4100" w:rsidRPr="006C4100" w:rsidRDefault="006C4100" w:rsidP="006C4100">
      <w:pPr>
        <w:numPr>
          <w:ilvl w:val="0"/>
          <w:numId w:val="4"/>
        </w:numPr>
      </w:pPr>
      <w:r w:rsidRPr="006C4100">
        <w:rPr>
          <w:b/>
          <w:bCs/>
        </w:rPr>
        <w:lastRenderedPageBreak/>
        <w:t>After tuning via randomized hyperparameter search</w:t>
      </w:r>
      <w:r w:rsidRPr="006C4100">
        <w:t>, the Random Forest model achieved the best validation performance across all metrics. Although the tuned model exhibits a larger gap between training and validation metrics than Ridge, the degree of overfitting is reasonable given the model’s complexity.</w:t>
      </w:r>
    </w:p>
    <w:p w14:paraId="3DF50209" w14:textId="77777777" w:rsidR="006C4100" w:rsidRPr="006C4100" w:rsidRDefault="006C4100" w:rsidP="006C4100">
      <w:pPr>
        <w:rPr>
          <w:b/>
          <w:bCs/>
        </w:rPr>
      </w:pPr>
      <w:r w:rsidRPr="006C4100">
        <w:rPr>
          <w:b/>
          <w:bCs/>
        </w:rPr>
        <w:t>Key Evaluation Message</w:t>
      </w:r>
    </w:p>
    <w:p w14:paraId="7B5BE098" w14:textId="77777777" w:rsidR="006C4100" w:rsidRPr="006C4100" w:rsidRDefault="006C4100" w:rsidP="006C4100">
      <w:r w:rsidRPr="006C4100">
        <w:t>Each increase in model complexity resulted in improved performance. The study highlights the trade-off between model flexibility and generalization ability:</w:t>
      </w:r>
    </w:p>
    <w:p w14:paraId="0EC41272" w14:textId="77777777" w:rsidR="006C4100" w:rsidRPr="006C4100" w:rsidRDefault="006C4100" w:rsidP="006C4100">
      <w:pPr>
        <w:numPr>
          <w:ilvl w:val="0"/>
          <w:numId w:val="5"/>
        </w:numPr>
      </w:pPr>
      <w:r w:rsidRPr="006C4100">
        <w:rPr>
          <w:b/>
          <w:bCs/>
        </w:rPr>
        <w:t>Ridge regression</w:t>
      </w:r>
      <w:r w:rsidRPr="006C4100">
        <w:t xml:space="preserve"> offers strong performance with interpretable coefficients and controlled overfitting.</w:t>
      </w:r>
    </w:p>
    <w:p w14:paraId="13045032" w14:textId="77777777" w:rsidR="006C4100" w:rsidRPr="006C4100" w:rsidRDefault="006C4100" w:rsidP="006C4100">
      <w:pPr>
        <w:numPr>
          <w:ilvl w:val="0"/>
          <w:numId w:val="5"/>
        </w:numPr>
      </w:pPr>
      <w:r w:rsidRPr="006C4100">
        <w:rPr>
          <w:b/>
          <w:bCs/>
        </w:rPr>
        <w:t>Random Forest</w:t>
      </w:r>
      <w:r w:rsidRPr="006C4100">
        <w:t>, especially in tuned form, yields the lowest validation error, demonstrating the value of non-linear modeling, albeit with higher variance.</w:t>
      </w:r>
    </w:p>
    <w:p w14:paraId="27854B28" w14:textId="77777777" w:rsidR="006C4100" w:rsidRPr="006C4100" w:rsidRDefault="006C4100" w:rsidP="006C4100">
      <w:r w:rsidRPr="006C4100">
        <w:t>For practical purposes, the tuned Random Forest model would be preferred as the final predictor, while Ridge regression remains valuable for interpretability and sanity checking.</w:t>
      </w:r>
    </w:p>
    <w:p w14:paraId="08729022" w14:textId="77777777" w:rsidR="00AF41FC" w:rsidRDefault="00AF41FC"/>
    <w:sectPr w:rsidR="00AF4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4406"/>
    <w:multiLevelType w:val="multilevel"/>
    <w:tmpl w:val="93A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A547D"/>
    <w:multiLevelType w:val="multilevel"/>
    <w:tmpl w:val="F3A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40AF9"/>
    <w:multiLevelType w:val="multilevel"/>
    <w:tmpl w:val="5A1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67B7E"/>
    <w:multiLevelType w:val="multilevel"/>
    <w:tmpl w:val="CBF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13939"/>
    <w:multiLevelType w:val="multilevel"/>
    <w:tmpl w:val="1A48B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370391">
    <w:abstractNumId w:val="3"/>
  </w:num>
  <w:num w:numId="2" w16cid:durableId="1388800107">
    <w:abstractNumId w:val="4"/>
  </w:num>
  <w:num w:numId="3" w16cid:durableId="137307334">
    <w:abstractNumId w:val="0"/>
  </w:num>
  <w:num w:numId="4" w16cid:durableId="603193388">
    <w:abstractNumId w:val="1"/>
  </w:num>
  <w:num w:numId="5" w16cid:durableId="1563179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100"/>
    <w:rsid w:val="002A794B"/>
    <w:rsid w:val="004D0DFF"/>
    <w:rsid w:val="00647D8C"/>
    <w:rsid w:val="006C4100"/>
    <w:rsid w:val="00A31CC9"/>
    <w:rsid w:val="00AF41FC"/>
    <w:rsid w:val="00EA1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5C2F"/>
  <w15:chartTrackingRefBased/>
  <w15:docId w15:val="{565959CE-10D2-4ECE-B4BA-964823932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100"/>
    <w:rPr>
      <w:rFonts w:eastAsiaTheme="majorEastAsia" w:cstheme="majorBidi"/>
      <w:color w:val="272727" w:themeColor="text1" w:themeTint="D8"/>
    </w:rPr>
  </w:style>
  <w:style w:type="paragraph" w:styleId="Title">
    <w:name w:val="Title"/>
    <w:basedOn w:val="Normal"/>
    <w:next w:val="Normal"/>
    <w:link w:val="TitleChar"/>
    <w:uiPriority w:val="10"/>
    <w:qFormat/>
    <w:rsid w:val="006C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100"/>
    <w:pPr>
      <w:spacing w:before="160"/>
      <w:jc w:val="center"/>
    </w:pPr>
    <w:rPr>
      <w:i/>
      <w:iCs/>
      <w:color w:val="404040" w:themeColor="text1" w:themeTint="BF"/>
    </w:rPr>
  </w:style>
  <w:style w:type="character" w:customStyle="1" w:styleId="QuoteChar">
    <w:name w:val="Quote Char"/>
    <w:basedOn w:val="DefaultParagraphFont"/>
    <w:link w:val="Quote"/>
    <w:uiPriority w:val="29"/>
    <w:rsid w:val="006C4100"/>
    <w:rPr>
      <w:i/>
      <w:iCs/>
      <w:color w:val="404040" w:themeColor="text1" w:themeTint="BF"/>
    </w:rPr>
  </w:style>
  <w:style w:type="paragraph" w:styleId="ListParagraph">
    <w:name w:val="List Paragraph"/>
    <w:basedOn w:val="Normal"/>
    <w:uiPriority w:val="34"/>
    <w:qFormat/>
    <w:rsid w:val="006C4100"/>
    <w:pPr>
      <w:ind w:left="720"/>
      <w:contextualSpacing/>
    </w:pPr>
  </w:style>
  <w:style w:type="character" w:styleId="IntenseEmphasis">
    <w:name w:val="Intense Emphasis"/>
    <w:basedOn w:val="DefaultParagraphFont"/>
    <w:uiPriority w:val="21"/>
    <w:qFormat/>
    <w:rsid w:val="006C4100"/>
    <w:rPr>
      <w:i/>
      <w:iCs/>
      <w:color w:val="0F4761" w:themeColor="accent1" w:themeShade="BF"/>
    </w:rPr>
  </w:style>
  <w:style w:type="paragraph" w:styleId="IntenseQuote">
    <w:name w:val="Intense Quote"/>
    <w:basedOn w:val="Normal"/>
    <w:next w:val="Normal"/>
    <w:link w:val="IntenseQuoteChar"/>
    <w:uiPriority w:val="30"/>
    <w:qFormat/>
    <w:rsid w:val="006C4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100"/>
    <w:rPr>
      <w:i/>
      <w:iCs/>
      <w:color w:val="0F4761" w:themeColor="accent1" w:themeShade="BF"/>
    </w:rPr>
  </w:style>
  <w:style w:type="character" w:styleId="IntenseReference">
    <w:name w:val="Intense Reference"/>
    <w:basedOn w:val="DefaultParagraphFont"/>
    <w:uiPriority w:val="32"/>
    <w:qFormat/>
    <w:rsid w:val="006C4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733</Words>
  <Characters>4765</Characters>
  <Application>Microsoft Office Word</Application>
  <DocSecurity>0</DocSecurity>
  <Lines>116</Lines>
  <Paragraphs>74</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Artien Voskanian</dc:creator>
  <cp:keywords/>
  <dc:description/>
  <cp:lastModifiedBy>Artien Voskanian</cp:lastModifiedBy>
  <cp:revision>3</cp:revision>
  <dcterms:created xsi:type="dcterms:W3CDTF">2025-11-28T19:53:00Z</dcterms:created>
  <dcterms:modified xsi:type="dcterms:W3CDTF">2025-11-28T19:53:00Z</dcterms:modified>
</cp:coreProperties>
</file>