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电子对抗·抗干扰措施 技术文档</w:t>
      </w:r>
    </w:p>
    <w:p/>
    <w:p>
      <w:r>
        <w:t>**文件编号：** GJB-E794-025-2024</w:t>
      </w:r>
    </w:p>
    <w:p>
      <w:r>
        <w:t>**主题分类：** 电子对抗 / Electronic Warfare</w:t>
      </w:r>
    </w:p>
    <w:p>
      <w:r>
        <w:t>**子主题：** 抗干扰措施</w:t>
      </w:r>
    </w:p>
    <w:p>
      <w:r>
        <w:t>**密级：** 内部</w:t>
      </w:r>
    </w:p>
    <w:p>
      <w:r>
        <w:t>**编制日期：** 2024年02月26日</w:t>
      </w:r>
    </w:p>
    <w:p/>
    <w:p>
      <w:pPr>
        <w:pStyle w:val="Heading2"/>
      </w:pPr>
      <w:r>
        <w:t>第一章 概述</w:t>
      </w:r>
    </w:p>
    <w:p/>
    <w:p>
      <w:r>
        <w:t>本文档针对电子对抗领域中的抗干扰措施进行系统性阐述。抗干扰措施是电子对抗技术体系的重要组成部分，对于提升装备作战效能具有关键作用。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随着现代战争形态的演变，电子对抗技术已成为信息化条件下作战能力的重要支撑。抗干扰措施作为电子对抗的核心环节，直接影响装备的实战性能和可靠性。根据GJB 9001C-2017质量管理体系要求，必须对抗干扰措施进行规范化管理。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抗干扰措施技术详述</w:t>
      </w:r>
    </w:p>
    <w:p/>
    <w:p>
      <w:pPr>
        <w:pStyle w:val="Heading3"/>
      </w:pPr>
      <w:r>
        <w:t>3.1 抗干扰措施的基本原理</w:t>
      </w:r>
    </w:p>
    <w:p/>
    <w:p>
      <w:r>
        <w:t>抗干扰措施是电子对抗技术中的关键环节。在现代信息化战场条件下，其技术水平和运用能力直接决定了装备体系的整体作战效能。本节从原理层面进行系统阐述。</w:t>
      </w:r>
    </w:p>
    <w:p/>
    <w:p>
      <w:r>
        <w:t>电子对抗抗干扰措施是信息化条件下夺取电磁频谱控制权的关键手段。随着电子技术的发展，电子对抗与反对抗的博弈日趋激烈。认知电子战概念的提出标志着电子对抗进入智能化时代。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dBm以上。高速数字信号处理使脉冲分选速度达到750万脉冲/秒。</w:t>
      </w:r>
    </w:p>
    <w:p/>
    <w:p>
      <w:r>
        <w:t>干扰效果评估(EA)采用干信比(JSR)作为主要衡量标准。对雷达的有效干扰一般要求JSR &gt; 35dB，对通信的压制干扰需要JSR &gt; 0dB，欺骗干扰则更注重信号的一致性。</w:t>
      </w:r>
    </w:p>
    <w:p/>
    <w:p>
      <w:pPr>
        <w:pStyle w:val="Heading3"/>
      </w:pPr>
      <w:r>
        <w:t>3.2 抗干扰措施的技术参数要求</w:t>
      </w:r>
    </w:p>
    <w:p/>
    <w:p>
      <w:r>
        <w:t>根据相关国军标要求，抗干扰措施须满足以下技术参数：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MTBF：不低于300小时（按GJB 899A-2009验证）</w:t>
      </w:r>
    </w:p>
    <w:p>
      <w:r>
        <w:t>- MTTR：不超过2小时</w:t>
      </w:r>
    </w:p>
    <w:p/>
    <w:p>
      <w:pPr>
        <w:pStyle w:val="Heading3"/>
      </w:pPr>
      <w:r>
        <w:t>3.3 操作流程</w:t>
      </w:r>
    </w:p>
    <w:p/>
    <w:p>
      <w:r>
        <w:t>1. 开机前检查：确认所有连接正确、供电正常、环境条件满足要求</w:t>
      </w:r>
    </w:p>
    <w:p>
      <w:r>
        <w:t>2. 上电自检：系统自动执行BIT检测，约20秒完成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环境检查：工作温度在-15°C至75°C范围内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校准测量基准，偏差不超过±1%</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校准频率源，频率偏差不超过±75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