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50A74">
      <w:pPr>
        <w:spacing w:before="0" w:after="160" w:line="276" w:lineRule="auto"/>
        <w:jc w:val="center"/>
      </w:pPr>
      <w:r>
        <w:rPr>
          <w:rFonts w:ascii="黑体" w:hAnsi="黑体" w:eastAsia="黑体"/>
          <w:b/>
          <w:color w:val="000000"/>
          <w:sz w:val="36"/>
        </w:rPr>
        <w:t>iChainAgent平台功能性测试</w:t>
      </w:r>
    </w:p>
    <w:p w14:paraId="159652CB">
      <w:pPr>
        <w:spacing w:before="0" w:after="280" w:line="276" w:lineRule="auto"/>
        <w:jc w:val="center"/>
      </w:pPr>
      <w:r>
        <w:rPr>
          <w:rFonts w:ascii="黑体" w:hAnsi="黑体" w:eastAsia="黑体"/>
          <w:b/>
          <w:color w:val="000000"/>
          <w:sz w:val="26"/>
        </w:rPr>
        <w:t>七类功能必要性/包容性指标及测试用例</w:t>
      </w:r>
    </w:p>
    <w:p w14:paraId="44A84080">
      <w:pPr>
        <w:pStyle w:val="3"/>
        <w:keepNext/>
        <w:spacing w:before="200" w:after="100" w:line="276" w:lineRule="auto"/>
      </w:pPr>
      <w:r>
        <w:rPr>
          <w:rFonts w:ascii="黑体" w:hAnsi="黑体" w:eastAsia="黑体"/>
          <w:b/>
          <w:color w:val="000000"/>
          <w:sz w:val="28"/>
        </w:rPr>
        <w:t>1 必要性/包容性测试指标</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00"/>
        <w:gridCol w:w="1900"/>
        <w:gridCol w:w="2300"/>
      </w:tblGrid>
      <w:tr w14:paraId="7BC6C0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4700" w:type="dxa"/>
            <w:shd w:val="clear" w:color="auto" w:fill="D9E2F3"/>
            <w:tcMar>
              <w:top w:w="90" w:type="dxa"/>
              <w:left w:w="110" w:type="dxa"/>
              <w:bottom w:w="90" w:type="dxa"/>
              <w:right w:w="110" w:type="dxa"/>
            </w:tcMar>
            <w:vAlign w:val="center"/>
          </w:tcPr>
          <w:p w14:paraId="17E2C48D">
            <w:pPr>
              <w:spacing w:before="0" w:after="0" w:line="240" w:lineRule="auto"/>
              <w:jc w:val="center"/>
            </w:pPr>
            <w:r>
              <w:rPr>
                <w:rFonts w:ascii="宋体" w:hAnsi="宋体" w:eastAsia="宋体"/>
                <w:b/>
                <w:color w:val="000000"/>
                <w:sz w:val="17"/>
              </w:rPr>
              <w:t>指标名称</w:t>
            </w:r>
          </w:p>
        </w:tc>
        <w:tc>
          <w:tcPr>
            <w:tcW w:w="1900" w:type="dxa"/>
            <w:shd w:val="clear" w:color="auto" w:fill="D9E2F3"/>
            <w:tcMar>
              <w:top w:w="90" w:type="dxa"/>
              <w:left w:w="110" w:type="dxa"/>
              <w:bottom w:w="90" w:type="dxa"/>
              <w:right w:w="110" w:type="dxa"/>
            </w:tcMar>
            <w:vAlign w:val="center"/>
          </w:tcPr>
          <w:p w14:paraId="67534BE2">
            <w:pPr>
              <w:spacing w:before="0" w:after="0" w:line="240" w:lineRule="auto"/>
              <w:jc w:val="center"/>
            </w:pPr>
            <w:r>
              <w:rPr>
                <w:rFonts w:ascii="宋体" w:hAnsi="宋体" w:eastAsia="宋体"/>
                <w:b/>
                <w:color w:val="000000"/>
                <w:sz w:val="17"/>
              </w:rPr>
              <w:t>对应任务书指标</w:t>
            </w:r>
          </w:p>
        </w:tc>
        <w:tc>
          <w:tcPr>
            <w:tcW w:w="2300" w:type="dxa"/>
            <w:shd w:val="clear" w:color="auto" w:fill="D9E2F3"/>
            <w:tcMar>
              <w:top w:w="90" w:type="dxa"/>
              <w:left w:w="110" w:type="dxa"/>
              <w:bottom w:w="90" w:type="dxa"/>
              <w:right w:w="110" w:type="dxa"/>
            </w:tcMar>
            <w:vAlign w:val="center"/>
          </w:tcPr>
          <w:p w14:paraId="73902F89">
            <w:pPr>
              <w:spacing w:before="0" w:after="0" w:line="240" w:lineRule="auto"/>
              <w:jc w:val="center"/>
            </w:pPr>
            <w:r>
              <w:rPr>
                <w:rFonts w:ascii="宋体" w:hAnsi="宋体" w:eastAsia="宋体"/>
                <w:b/>
                <w:color w:val="000000"/>
                <w:sz w:val="17"/>
              </w:rPr>
              <w:t>对应测试项</w:t>
            </w:r>
          </w:p>
        </w:tc>
      </w:tr>
      <w:tr w14:paraId="1D8F5D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7CF7F3C3">
            <w:pPr>
              <w:spacing w:before="0" w:after="0" w:line="240" w:lineRule="auto"/>
              <w:jc w:val="left"/>
            </w:pPr>
            <w:r>
              <w:rPr>
                <w:rFonts w:ascii="宋体" w:hAnsi="宋体" w:eastAsia="宋体"/>
                <w:b w:val="0"/>
                <w:color w:val="000000"/>
                <w:sz w:val="17"/>
              </w:rPr>
              <w:t>基础问题输入与回答能力：支持文本问题输入、发送、换行、回答展示和无效输入拦截。</w:t>
            </w:r>
          </w:p>
        </w:tc>
        <w:tc>
          <w:tcPr>
            <w:tcW w:w="1900" w:type="dxa"/>
            <w:tcMar>
              <w:top w:w="90" w:type="dxa"/>
              <w:left w:w="110" w:type="dxa"/>
              <w:bottom w:w="90" w:type="dxa"/>
              <w:right w:w="110" w:type="dxa"/>
            </w:tcMar>
            <w:vAlign w:val="center"/>
          </w:tcPr>
          <w:p w14:paraId="735201E5">
            <w:pPr>
              <w:spacing w:before="0" w:after="0" w:line="240" w:lineRule="auto"/>
              <w:jc w:val="center"/>
            </w:pPr>
            <w:r>
              <w:rPr>
                <w:rFonts w:ascii="宋体" w:hAnsi="宋体" w:eastAsia="宋体"/>
                <w:b w:val="0"/>
                <w:color w:val="000000"/>
                <w:sz w:val="17"/>
              </w:rPr>
              <w:t>指标3.5</w:t>
            </w:r>
          </w:p>
          <w:p w14:paraId="635663D0">
            <w:pPr>
              <w:spacing w:before="0" w:after="0" w:line="240" w:lineRule="auto"/>
              <w:jc w:val="center"/>
            </w:pPr>
            <w:r>
              <w:rPr>
                <w:rFonts w:ascii="宋体" w:hAnsi="宋体" w:eastAsia="宋体"/>
                <w:b w:val="0"/>
                <w:color w:val="000000"/>
                <w:sz w:val="17"/>
              </w:rPr>
              <w:t>产业领域智能体框架</w:t>
            </w:r>
          </w:p>
          <w:p w14:paraId="388A4CF6">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1378F167">
            <w:pPr>
              <w:spacing w:before="0" w:after="0" w:line="240" w:lineRule="auto"/>
              <w:jc w:val="center"/>
            </w:pPr>
            <w:r>
              <w:rPr>
                <w:rFonts w:ascii="宋体" w:hAnsi="宋体" w:eastAsia="宋体"/>
                <w:b w:val="0"/>
                <w:color w:val="000000"/>
                <w:sz w:val="17"/>
              </w:rPr>
              <w:t>TP3.5.1.1</w:t>
            </w:r>
          </w:p>
          <w:p w14:paraId="1FEB9D4D">
            <w:pPr>
              <w:spacing w:before="0" w:after="0" w:line="240" w:lineRule="auto"/>
              <w:jc w:val="center"/>
            </w:pPr>
            <w:r>
              <w:rPr>
                <w:rFonts w:ascii="宋体" w:hAnsi="宋体" w:eastAsia="宋体"/>
                <w:b w:val="0"/>
                <w:color w:val="000000"/>
                <w:sz w:val="17"/>
              </w:rPr>
              <w:t>基础问题输入与回答</w:t>
            </w:r>
          </w:p>
          <w:p w14:paraId="20F87042">
            <w:pPr>
              <w:spacing w:before="0" w:after="0" w:line="240" w:lineRule="auto"/>
              <w:jc w:val="center"/>
            </w:pPr>
            <w:r>
              <w:rPr>
                <w:rFonts w:ascii="宋体" w:hAnsi="宋体" w:eastAsia="宋体"/>
                <w:b w:val="0"/>
                <w:color w:val="000000"/>
                <w:sz w:val="17"/>
              </w:rPr>
              <w:t>（4.6.2.5.1.1）</w:t>
            </w:r>
          </w:p>
        </w:tc>
      </w:tr>
      <w:tr w14:paraId="15DBF5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4D3D00F4">
            <w:pPr>
              <w:spacing w:before="0" w:after="0" w:line="240" w:lineRule="auto"/>
              <w:jc w:val="left"/>
            </w:pPr>
            <w:r>
              <w:rPr>
                <w:rFonts w:ascii="宋体" w:hAnsi="宋体" w:eastAsia="宋体"/>
                <w:b w:val="0"/>
                <w:color w:val="000000"/>
                <w:sz w:val="17"/>
              </w:rPr>
              <w:t>多轮上下文对话能力：支持同一会话连续追问、前序信息引用和新会话临时上下文隔离。</w:t>
            </w:r>
          </w:p>
        </w:tc>
        <w:tc>
          <w:tcPr>
            <w:tcW w:w="1900" w:type="dxa"/>
            <w:tcMar>
              <w:top w:w="90" w:type="dxa"/>
              <w:left w:w="110" w:type="dxa"/>
              <w:bottom w:w="90" w:type="dxa"/>
              <w:right w:w="110" w:type="dxa"/>
            </w:tcMar>
            <w:vAlign w:val="center"/>
          </w:tcPr>
          <w:p w14:paraId="3688B48F">
            <w:pPr>
              <w:spacing w:before="0" w:after="0" w:line="240" w:lineRule="auto"/>
              <w:jc w:val="center"/>
            </w:pPr>
            <w:r>
              <w:rPr>
                <w:rFonts w:ascii="宋体" w:hAnsi="宋体" w:eastAsia="宋体"/>
                <w:b w:val="0"/>
                <w:color w:val="000000"/>
                <w:sz w:val="17"/>
              </w:rPr>
              <w:t>指标3.5</w:t>
            </w:r>
          </w:p>
          <w:p w14:paraId="0AD1B286">
            <w:pPr>
              <w:spacing w:before="0" w:after="0" w:line="240" w:lineRule="auto"/>
              <w:jc w:val="center"/>
            </w:pPr>
            <w:r>
              <w:rPr>
                <w:rFonts w:ascii="宋体" w:hAnsi="宋体" w:eastAsia="宋体"/>
                <w:b w:val="0"/>
                <w:color w:val="000000"/>
                <w:sz w:val="17"/>
              </w:rPr>
              <w:t>产业领域智能体框架</w:t>
            </w:r>
          </w:p>
          <w:p w14:paraId="0F320F4D">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72564AF5">
            <w:pPr>
              <w:spacing w:before="0" w:after="0" w:line="240" w:lineRule="auto"/>
              <w:jc w:val="center"/>
            </w:pPr>
            <w:r>
              <w:rPr>
                <w:rFonts w:ascii="宋体" w:hAnsi="宋体" w:eastAsia="宋体"/>
                <w:b w:val="0"/>
                <w:color w:val="000000"/>
                <w:sz w:val="17"/>
              </w:rPr>
              <w:t>TP3.5.1.2</w:t>
            </w:r>
          </w:p>
          <w:p w14:paraId="30B7204B">
            <w:pPr>
              <w:spacing w:before="0" w:after="0" w:line="240" w:lineRule="auto"/>
              <w:jc w:val="center"/>
            </w:pPr>
            <w:r>
              <w:rPr>
                <w:rFonts w:ascii="宋体" w:hAnsi="宋体" w:eastAsia="宋体"/>
                <w:b w:val="0"/>
                <w:color w:val="000000"/>
                <w:sz w:val="17"/>
              </w:rPr>
              <w:t>多轮上下文对话</w:t>
            </w:r>
          </w:p>
          <w:p w14:paraId="0AFD369B">
            <w:pPr>
              <w:spacing w:before="0" w:after="0" w:line="240" w:lineRule="auto"/>
              <w:jc w:val="center"/>
            </w:pPr>
            <w:r>
              <w:rPr>
                <w:rFonts w:ascii="宋体" w:hAnsi="宋体" w:eastAsia="宋体"/>
                <w:b w:val="0"/>
                <w:color w:val="000000"/>
                <w:sz w:val="17"/>
              </w:rPr>
              <w:t>（4.6.2.5.1.2）</w:t>
            </w:r>
          </w:p>
        </w:tc>
      </w:tr>
      <w:tr w14:paraId="0EC053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1147C549">
            <w:pPr>
              <w:spacing w:before="0" w:after="0" w:line="240" w:lineRule="auto"/>
              <w:jc w:val="left"/>
            </w:pPr>
            <w:r>
              <w:rPr>
                <w:rFonts w:ascii="宋体" w:hAnsi="宋体" w:eastAsia="宋体"/>
                <w:b w:val="0"/>
                <w:color w:val="000000"/>
                <w:sz w:val="17"/>
              </w:rPr>
              <w:t>对话模式切换能力：支持快速模式与已启用思考模式的选择、切换、状态展示和正常问答。</w:t>
            </w:r>
          </w:p>
        </w:tc>
        <w:tc>
          <w:tcPr>
            <w:tcW w:w="1900" w:type="dxa"/>
            <w:tcMar>
              <w:top w:w="90" w:type="dxa"/>
              <w:left w:w="110" w:type="dxa"/>
              <w:bottom w:w="90" w:type="dxa"/>
              <w:right w:w="110" w:type="dxa"/>
            </w:tcMar>
            <w:vAlign w:val="center"/>
          </w:tcPr>
          <w:p w14:paraId="03AC98A5">
            <w:pPr>
              <w:spacing w:before="0" w:after="0" w:line="240" w:lineRule="auto"/>
              <w:jc w:val="center"/>
            </w:pPr>
            <w:r>
              <w:rPr>
                <w:rFonts w:ascii="宋体" w:hAnsi="宋体" w:eastAsia="宋体"/>
                <w:b w:val="0"/>
                <w:color w:val="000000"/>
                <w:sz w:val="17"/>
              </w:rPr>
              <w:t>指标3.5</w:t>
            </w:r>
          </w:p>
          <w:p w14:paraId="039D0701">
            <w:pPr>
              <w:spacing w:before="0" w:after="0" w:line="240" w:lineRule="auto"/>
              <w:jc w:val="center"/>
            </w:pPr>
            <w:r>
              <w:rPr>
                <w:rFonts w:ascii="宋体" w:hAnsi="宋体" w:eastAsia="宋体"/>
                <w:b w:val="0"/>
                <w:color w:val="000000"/>
                <w:sz w:val="17"/>
              </w:rPr>
              <w:t>产业领域智能体框架</w:t>
            </w:r>
          </w:p>
          <w:p w14:paraId="59E78706">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3017080B">
            <w:pPr>
              <w:spacing w:before="0" w:after="0" w:line="240" w:lineRule="auto"/>
              <w:jc w:val="center"/>
            </w:pPr>
            <w:r>
              <w:rPr>
                <w:rFonts w:ascii="宋体" w:hAnsi="宋体" w:eastAsia="宋体"/>
                <w:b w:val="0"/>
                <w:color w:val="000000"/>
                <w:sz w:val="17"/>
              </w:rPr>
              <w:t>TP3.5.1.3</w:t>
            </w:r>
          </w:p>
          <w:p w14:paraId="30F36BAB">
            <w:pPr>
              <w:spacing w:before="0" w:after="0" w:line="240" w:lineRule="auto"/>
              <w:jc w:val="center"/>
            </w:pPr>
            <w:r>
              <w:rPr>
                <w:rFonts w:ascii="宋体" w:hAnsi="宋体" w:eastAsia="宋体"/>
                <w:b w:val="0"/>
                <w:color w:val="000000"/>
                <w:sz w:val="17"/>
              </w:rPr>
              <w:t>对话模式切换</w:t>
            </w:r>
          </w:p>
          <w:p w14:paraId="4DCEE025">
            <w:pPr>
              <w:spacing w:before="0" w:after="0" w:line="240" w:lineRule="auto"/>
              <w:jc w:val="center"/>
            </w:pPr>
            <w:r>
              <w:rPr>
                <w:rFonts w:ascii="宋体" w:hAnsi="宋体" w:eastAsia="宋体"/>
                <w:b w:val="0"/>
                <w:color w:val="000000"/>
                <w:sz w:val="17"/>
              </w:rPr>
              <w:t>（4.6.2.5.1.3）</w:t>
            </w:r>
          </w:p>
        </w:tc>
      </w:tr>
      <w:tr w14:paraId="10EE56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51D8698B">
            <w:pPr>
              <w:spacing w:before="0" w:after="0" w:line="240" w:lineRule="auto"/>
              <w:jc w:val="left"/>
            </w:pPr>
            <w:r>
              <w:rPr>
                <w:rFonts w:ascii="宋体" w:hAnsi="宋体" w:eastAsia="宋体"/>
                <w:b w:val="0"/>
                <w:color w:val="000000"/>
                <w:sz w:val="17"/>
              </w:rPr>
              <w:t>回答生成过程控制能力：支持生成中停止输出、保留已生成内容并继续对话。</w:t>
            </w:r>
          </w:p>
        </w:tc>
        <w:tc>
          <w:tcPr>
            <w:tcW w:w="1900" w:type="dxa"/>
            <w:tcMar>
              <w:top w:w="90" w:type="dxa"/>
              <w:left w:w="110" w:type="dxa"/>
              <w:bottom w:w="90" w:type="dxa"/>
              <w:right w:w="110" w:type="dxa"/>
            </w:tcMar>
            <w:vAlign w:val="center"/>
          </w:tcPr>
          <w:p w14:paraId="60244586">
            <w:pPr>
              <w:spacing w:before="0" w:after="0" w:line="240" w:lineRule="auto"/>
              <w:jc w:val="center"/>
            </w:pPr>
            <w:r>
              <w:rPr>
                <w:rFonts w:ascii="宋体" w:hAnsi="宋体" w:eastAsia="宋体"/>
                <w:b w:val="0"/>
                <w:color w:val="000000"/>
                <w:sz w:val="17"/>
              </w:rPr>
              <w:t>指标3.5</w:t>
            </w:r>
          </w:p>
          <w:p w14:paraId="1779DD5C">
            <w:pPr>
              <w:spacing w:before="0" w:after="0" w:line="240" w:lineRule="auto"/>
              <w:jc w:val="center"/>
            </w:pPr>
            <w:r>
              <w:rPr>
                <w:rFonts w:ascii="宋体" w:hAnsi="宋体" w:eastAsia="宋体"/>
                <w:b w:val="0"/>
                <w:color w:val="000000"/>
                <w:sz w:val="17"/>
              </w:rPr>
              <w:t>产业领域智能体框架</w:t>
            </w:r>
          </w:p>
          <w:p w14:paraId="1E83A21B">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7E5AD37F">
            <w:pPr>
              <w:spacing w:before="0" w:after="0" w:line="240" w:lineRule="auto"/>
              <w:jc w:val="center"/>
            </w:pPr>
            <w:r>
              <w:rPr>
                <w:rFonts w:ascii="宋体" w:hAnsi="宋体" w:eastAsia="宋体"/>
                <w:b w:val="0"/>
                <w:color w:val="000000"/>
                <w:sz w:val="17"/>
              </w:rPr>
              <w:t>TP3.5.1.4</w:t>
            </w:r>
          </w:p>
          <w:p w14:paraId="225A718F">
            <w:pPr>
              <w:spacing w:before="0" w:after="0" w:line="240" w:lineRule="auto"/>
              <w:jc w:val="center"/>
            </w:pPr>
            <w:r>
              <w:rPr>
                <w:rFonts w:ascii="宋体" w:hAnsi="宋体" w:eastAsia="宋体"/>
                <w:b w:val="0"/>
                <w:color w:val="000000"/>
                <w:sz w:val="17"/>
              </w:rPr>
              <w:t>回答生成过程控制</w:t>
            </w:r>
          </w:p>
          <w:p w14:paraId="3B735331">
            <w:pPr>
              <w:spacing w:before="0" w:after="0" w:line="240" w:lineRule="auto"/>
              <w:jc w:val="center"/>
            </w:pPr>
            <w:r>
              <w:rPr>
                <w:rFonts w:ascii="宋体" w:hAnsi="宋体" w:eastAsia="宋体"/>
                <w:b w:val="0"/>
                <w:color w:val="000000"/>
                <w:sz w:val="17"/>
              </w:rPr>
              <w:t>（4.6.2.5.1.4）</w:t>
            </w:r>
          </w:p>
        </w:tc>
      </w:tr>
      <w:tr w14:paraId="0B385E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6BE024FC">
            <w:pPr>
              <w:spacing w:before="0" w:after="0" w:line="240" w:lineRule="auto"/>
              <w:jc w:val="left"/>
            </w:pPr>
            <w:r>
              <w:rPr>
                <w:rFonts w:ascii="宋体" w:hAnsi="宋体" w:eastAsia="宋体"/>
                <w:b w:val="0"/>
                <w:color w:val="000000"/>
                <w:sz w:val="17"/>
              </w:rPr>
              <w:t>对话消息编辑与交互能力：支持问题编辑重发、回答复制、点赞/点踩和延伸追问。</w:t>
            </w:r>
          </w:p>
        </w:tc>
        <w:tc>
          <w:tcPr>
            <w:tcW w:w="1900" w:type="dxa"/>
            <w:tcMar>
              <w:top w:w="90" w:type="dxa"/>
              <w:left w:w="110" w:type="dxa"/>
              <w:bottom w:w="90" w:type="dxa"/>
              <w:right w:w="110" w:type="dxa"/>
            </w:tcMar>
            <w:vAlign w:val="center"/>
          </w:tcPr>
          <w:p w14:paraId="10318BF6">
            <w:pPr>
              <w:spacing w:before="0" w:after="0" w:line="240" w:lineRule="auto"/>
              <w:jc w:val="center"/>
            </w:pPr>
            <w:r>
              <w:rPr>
                <w:rFonts w:ascii="宋体" w:hAnsi="宋体" w:eastAsia="宋体"/>
                <w:b w:val="0"/>
                <w:color w:val="000000"/>
                <w:sz w:val="17"/>
              </w:rPr>
              <w:t>指标3.5</w:t>
            </w:r>
          </w:p>
          <w:p w14:paraId="0C90E010">
            <w:pPr>
              <w:spacing w:before="0" w:after="0" w:line="240" w:lineRule="auto"/>
              <w:jc w:val="center"/>
            </w:pPr>
            <w:r>
              <w:rPr>
                <w:rFonts w:ascii="宋体" w:hAnsi="宋体" w:eastAsia="宋体"/>
                <w:b w:val="0"/>
                <w:color w:val="000000"/>
                <w:sz w:val="17"/>
              </w:rPr>
              <w:t>产业领域智能体框架</w:t>
            </w:r>
          </w:p>
          <w:p w14:paraId="196FFFEE">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5A1AFE01">
            <w:pPr>
              <w:spacing w:before="0" w:after="0" w:line="240" w:lineRule="auto"/>
              <w:jc w:val="center"/>
            </w:pPr>
            <w:r>
              <w:rPr>
                <w:rFonts w:ascii="宋体" w:hAnsi="宋体" w:eastAsia="宋体"/>
                <w:b w:val="0"/>
                <w:color w:val="000000"/>
                <w:sz w:val="17"/>
              </w:rPr>
              <w:t>TP3.5.1.5</w:t>
            </w:r>
          </w:p>
          <w:p w14:paraId="7CD82168">
            <w:pPr>
              <w:spacing w:before="0" w:after="0" w:line="240" w:lineRule="auto"/>
              <w:jc w:val="center"/>
            </w:pPr>
            <w:r>
              <w:rPr>
                <w:rFonts w:ascii="宋体" w:hAnsi="宋体" w:eastAsia="宋体"/>
                <w:b w:val="0"/>
                <w:color w:val="000000"/>
                <w:sz w:val="17"/>
              </w:rPr>
              <w:t>对话消息编辑与交互</w:t>
            </w:r>
          </w:p>
          <w:p w14:paraId="21948B64">
            <w:pPr>
              <w:spacing w:before="0" w:after="0" w:line="240" w:lineRule="auto"/>
              <w:jc w:val="center"/>
            </w:pPr>
            <w:r>
              <w:rPr>
                <w:rFonts w:ascii="宋体" w:hAnsi="宋体" w:eastAsia="宋体"/>
                <w:b w:val="0"/>
                <w:color w:val="000000"/>
                <w:sz w:val="17"/>
              </w:rPr>
              <w:t>（4.6.2.5.1.5）</w:t>
            </w:r>
          </w:p>
        </w:tc>
      </w:tr>
      <w:tr w14:paraId="1BA0A2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1E1C7BD9">
            <w:pPr>
              <w:spacing w:before="0" w:after="0" w:line="240" w:lineRule="auto"/>
              <w:jc w:val="left"/>
            </w:pPr>
            <w:r>
              <w:rPr>
                <w:rFonts w:ascii="宋体" w:hAnsi="宋体" w:eastAsia="宋体"/>
                <w:b w:val="0"/>
                <w:color w:val="000000"/>
                <w:sz w:val="17"/>
              </w:rPr>
              <w:t>文件附件操作能力：支持本地上传、从我的空间导入、附件卡片展示和发送前移除。</w:t>
            </w:r>
          </w:p>
        </w:tc>
        <w:tc>
          <w:tcPr>
            <w:tcW w:w="1900" w:type="dxa"/>
            <w:tcMar>
              <w:top w:w="90" w:type="dxa"/>
              <w:left w:w="110" w:type="dxa"/>
              <w:bottom w:w="90" w:type="dxa"/>
              <w:right w:w="110" w:type="dxa"/>
            </w:tcMar>
            <w:vAlign w:val="center"/>
          </w:tcPr>
          <w:p w14:paraId="1A0D47D2">
            <w:pPr>
              <w:spacing w:before="0" w:after="0" w:line="240" w:lineRule="auto"/>
              <w:jc w:val="center"/>
            </w:pPr>
            <w:r>
              <w:rPr>
                <w:rFonts w:ascii="宋体" w:hAnsi="宋体" w:eastAsia="宋体"/>
                <w:b w:val="0"/>
                <w:color w:val="000000"/>
                <w:sz w:val="17"/>
              </w:rPr>
              <w:t>指标3.5</w:t>
            </w:r>
          </w:p>
          <w:p w14:paraId="263FA532">
            <w:pPr>
              <w:spacing w:before="0" w:after="0" w:line="240" w:lineRule="auto"/>
              <w:jc w:val="center"/>
            </w:pPr>
            <w:r>
              <w:rPr>
                <w:rFonts w:ascii="宋体" w:hAnsi="宋体" w:eastAsia="宋体"/>
                <w:b w:val="0"/>
                <w:color w:val="000000"/>
                <w:sz w:val="17"/>
              </w:rPr>
              <w:t>产业领域智能体框架</w:t>
            </w:r>
          </w:p>
          <w:p w14:paraId="2615E6B1">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5706D44F">
            <w:pPr>
              <w:spacing w:before="0" w:after="0" w:line="240" w:lineRule="auto"/>
              <w:jc w:val="center"/>
            </w:pPr>
            <w:r>
              <w:rPr>
                <w:rFonts w:ascii="宋体" w:hAnsi="宋体" w:eastAsia="宋体"/>
                <w:b w:val="0"/>
                <w:color w:val="000000"/>
                <w:sz w:val="17"/>
              </w:rPr>
              <w:t>TP3.5.2.1</w:t>
            </w:r>
          </w:p>
          <w:p w14:paraId="1A45C625">
            <w:pPr>
              <w:spacing w:before="0" w:after="0" w:line="240" w:lineRule="auto"/>
              <w:jc w:val="center"/>
            </w:pPr>
            <w:r>
              <w:rPr>
                <w:rFonts w:ascii="宋体" w:hAnsi="宋体" w:eastAsia="宋体"/>
                <w:b w:val="0"/>
                <w:color w:val="000000"/>
                <w:sz w:val="17"/>
              </w:rPr>
              <w:t>文件上传、导入与移除</w:t>
            </w:r>
          </w:p>
          <w:p w14:paraId="265C8C9F">
            <w:pPr>
              <w:spacing w:before="0" w:after="0" w:line="240" w:lineRule="auto"/>
              <w:jc w:val="center"/>
            </w:pPr>
            <w:r>
              <w:rPr>
                <w:rFonts w:ascii="宋体" w:hAnsi="宋体" w:eastAsia="宋体"/>
                <w:b w:val="0"/>
                <w:color w:val="000000"/>
                <w:sz w:val="17"/>
              </w:rPr>
              <w:t>（4.6.2.5.2.1）</w:t>
            </w:r>
          </w:p>
        </w:tc>
      </w:tr>
      <w:tr w14:paraId="01A523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23AC9004">
            <w:pPr>
              <w:spacing w:before="0" w:after="0" w:line="240" w:lineRule="auto"/>
              <w:jc w:val="left"/>
            </w:pPr>
            <w:r>
              <w:rPr>
                <w:rFonts w:ascii="宋体" w:hAnsi="宋体" w:eastAsia="宋体"/>
                <w:b w:val="0"/>
                <w:color w:val="000000"/>
                <w:sz w:val="17"/>
              </w:rPr>
              <w:t>多格式文件理解能力：支持常见文档、表格和图片内容读取，并基于文件内容回答问题。</w:t>
            </w:r>
          </w:p>
        </w:tc>
        <w:tc>
          <w:tcPr>
            <w:tcW w:w="1900" w:type="dxa"/>
            <w:tcMar>
              <w:top w:w="90" w:type="dxa"/>
              <w:left w:w="110" w:type="dxa"/>
              <w:bottom w:w="90" w:type="dxa"/>
              <w:right w:w="110" w:type="dxa"/>
            </w:tcMar>
            <w:vAlign w:val="center"/>
          </w:tcPr>
          <w:p w14:paraId="38C34DF5">
            <w:pPr>
              <w:spacing w:before="0" w:after="0" w:line="240" w:lineRule="auto"/>
              <w:jc w:val="center"/>
            </w:pPr>
            <w:r>
              <w:rPr>
                <w:rFonts w:ascii="宋体" w:hAnsi="宋体" w:eastAsia="宋体"/>
                <w:b w:val="0"/>
                <w:color w:val="000000"/>
                <w:sz w:val="17"/>
              </w:rPr>
              <w:t>指标3.5</w:t>
            </w:r>
          </w:p>
          <w:p w14:paraId="69385EF0">
            <w:pPr>
              <w:spacing w:before="0" w:after="0" w:line="240" w:lineRule="auto"/>
              <w:jc w:val="center"/>
            </w:pPr>
            <w:r>
              <w:rPr>
                <w:rFonts w:ascii="宋体" w:hAnsi="宋体" w:eastAsia="宋体"/>
                <w:b w:val="0"/>
                <w:color w:val="000000"/>
                <w:sz w:val="17"/>
              </w:rPr>
              <w:t>产业领域智能体框架</w:t>
            </w:r>
          </w:p>
          <w:p w14:paraId="621DCEA4">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4B0B3CFA">
            <w:pPr>
              <w:spacing w:before="0" w:after="0" w:line="240" w:lineRule="auto"/>
              <w:jc w:val="center"/>
            </w:pPr>
            <w:r>
              <w:rPr>
                <w:rFonts w:ascii="宋体" w:hAnsi="宋体" w:eastAsia="宋体"/>
                <w:b w:val="0"/>
                <w:color w:val="000000"/>
                <w:sz w:val="17"/>
              </w:rPr>
              <w:t>TP3.5.2.2</w:t>
            </w:r>
          </w:p>
          <w:p w14:paraId="7E19B46F">
            <w:pPr>
              <w:spacing w:before="0" w:after="0" w:line="240" w:lineRule="auto"/>
              <w:jc w:val="center"/>
            </w:pPr>
            <w:r>
              <w:rPr>
                <w:rFonts w:ascii="宋体" w:hAnsi="宋体" w:eastAsia="宋体"/>
                <w:b w:val="0"/>
                <w:color w:val="000000"/>
                <w:sz w:val="17"/>
              </w:rPr>
              <w:t>多格式文件解析与内容问答</w:t>
            </w:r>
          </w:p>
          <w:p w14:paraId="27E2CBDC">
            <w:pPr>
              <w:spacing w:before="0" w:after="0" w:line="240" w:lineRule="auto"/>
              <w:jc w:val="center"/>
            </w:pPr>
            <w:r>
              <w:rPr>
                <w:rFonts w:ascii="宋体" w:hAnsi="宋体" w:eastAsia="宋体"/>
                <w:b w:val="0"/>
                <w:color w:val="000000"/>
                <w:sz w:val="17"/>
              </w:rPr>
              <w:t>（4.6.2.5.2.2）</w:t>
            </w:r>
          </w:p>
        </w:tc>
      </w:tr>
      <w:tr w14:paraId="61711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1651FF25">
            <w:pPr>
              <w:spacing w:before="0" w:after="0" w:line="240" w:lineRule="auto"/>
              <w:jc w:val="left"/>
            </w:pPr>
            <w:r>
              <w:rPr>
                <w:rFonts w:ascii="宋体" w:hAnsi="宋体" w:eastAsia="宋体"/>
                <w:b w:val="0"/>
                <w:color w:val="000000"/>
                <w:sz w:val="17"/>
              </w:rPr>
              <w:t>文件资产同步与复用能力：对话上传文件应同步保存至文件资产，并支持检索、预览和再次导入。</w:t>
            </w:r>
          </w:p>
        </w:tc>
        <w:tc>
          <w:tcPr>
            <w:tcW w:w="1900" w:type="dxa"/>
            <w:tcMar>
              <w:top w:w="90" w:type="dxa"/>
              <w:left w:w="110" w:type="dxa"/>
              <w:bottom w:w="90" w:type="dxa"/>
              <w:right w:w="110" w:type="dxa"/>
            </w:tcMar>
            <w:vAlign w:val="center"/>
          </w:tcPr>
          <w:p w14:paraId="5E0FAA0F">
            <w:pPr>
              <w:spacing w:before="0" w:after="0" w:line="240" w:lineRule="auto"/>
              <w:jc w:val="center"/>
            </w:pPr>
            <w:r>
              <w:rPr>
                <w:rFonts w:ascii="宋体" w:hAnsi="宋体" w:eastAsia="宋体"/>
                <w:b w:val="0"/>
                <w:color w:val="000000"/>
                <w:sz w:val="17"/>
              </w:rPr>
              <w:t>指标3.5</w:t>
            </w:r>
          </w:p>
          <w:p w14:paraId="433658FC">
            <w:pPr>
              <w:spacing w:before="0" w:after="0" w:line="240" w:lineRule="auto"/>
              <w:jc w:val="center"/>
            </w:pPr>
            <w:r>
              <w:rPr>
                <w:rFonts w:ascii="宋体" w:hAnsi="宋体" w:eastAsia="宋体"/>
                <w:b w:val="0"/>
                <w:color w:val="000000"/>
                <w:sz w:val="17"/>
              </w:rPr>
              <w:t>产业领域智能体框架</w:t>
            </w:r>
          </w:p>
          <w:p w14:paraId="78042421">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3F923BE6">
            <w:pPr>
              <w:spacing w:before="0" w:after="0" w:line="240" w:lineRule="auto"/>
              <w:jc w:val="center"/>
            </w:pPr>
            <w:r>
              <w:rPr>
                <w:rFonts w:ascii="宋体" w:hAnsi="宋体" w:eastAsia="宋体"/>
                <w:b w:val="0"/>
                <w:color w:val="000000"/>
                <w:sz w:val="17"/>
              </w:rPr>
              <w:t>TP3.5.2.3</w:t>
            </w:r>
          </w:p>
          <w:p w14:paraId="2F525CA0">
            <w:pPr>
              <w:spacing w:before="0" w:after="0" w:line="240" w:lineRule="auto"/>
              <w:jc w:val="center"/>
            </w:pPr>
            <w:r>
              <w:rPr>
                <w:rFonts w:ascii="宋体" w:hAnsi="宋体" w:eastAsia="宋体"/>
                <w:b w:val="0"/>
                <w:color w:val="000000"/>
                <w:sz w:val="17"/>
              </w:rPr>
              <w:t>文件资产同步与复用</w:t>
            </w:r>
          </w:p>
          <w:p w14:paraId="19DDDC0B">
            <w:pPr>
              <w:spacing w:before="0" w:after="0" w:line="240" w:lineRule="auto"/>
              <w:jc w:val="center"/>
            </w:pPr>
            <w:r>
              <w:rPr>
                <w:rFonts w:ascii="宋体" w:hAnsi="宋体" w:eastAsia="宋体"/>
                <w:b w:val="0"/>
                <w:color w:val="000000"/>
                <w:sz w:val="17"/>
              </w:rPr>
              <w:t>（4.6.2.5.2.3）</w:t>
            </w:r>
          </w:p>
        </w:tc>
      </w:tr>
      <w:tr w14:paraId="11A494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631FD2D7">
            <w:pPr>
              <w:spacing w:before="0" w:after="0" w:line="240" w:lineRule="auto"/>
              <w:jc w:val="left"/>
            </w:pPr>
            <w:r>
              <w:rPr>
                <w:rFonts w:ascii="宋体" w:hAnsi="宋体" w:eastAsia="宋体"/>
                <w:b w:val="0"/>
                <w:color w:val="000000"/>
                <w:sz w:val="17"/>
              </w:rPr>
              <w:t>子智能体浏览能力：支持查看可用子智能体列表、卡片信息、详情及绑定能力。</w:t>
            </w:r>
          </w:p>
        </w:tc>
        <w:tc>
          <w:tcPr>
            <w:tcW w:w="1900" w:type="dxa"/>
            <w:tcMar>
              <w:top w:w="90" w:type="dxa"/>
              <w:left w:w="110" w:type="dxa"/>
              <w:bottom w:w="90" w:type="dxa"/>
              <w:right w:w="110" w:type="dxa"/>
            </w:tcMar>
            <w:vAlign w:val="center"/>
          </w:tcPr>
          <w:p w14:paraId="19D9DCAF">
            <w:pPr>
              <w:spacing w:before="0" w:after="0" w:line="240" w:lineRule="auto"/>
              <w:jc w:val="center"/>
            </w:pPr>
            <w:r>
              <w:rPr>
                <w:rFonts w:ascii="宋体" w:hAnsi="宋体" w:eastAsia="宋体"/>
                <w:b w:val="0"/>
                <w:color w:val="000000"/>
                <w:sz w:val="17"/>
              </w:rPr>
              <w:t>指标3.5</w:t>
            </w:r>
          </w:p>
          <w:p w14:paraId="2C8C0359">
            <w:pPr>
              <w:spacing w:before="0" w:after="0" w:line="240" w:lineRule="auto"/>
              <w:jc w:val="center"/>
            </w:pPr>
            <w:r>
              <w:rPr>
                <w:rFonts w:ascii="宋体" w:hAnsi="宋体" w:eastAsia="宋体"/>
                <w:b w:val="0"/>
                <w:color w:val="000000"/>
                <w:sz w:val="17"/>
              </w:rPr>
              <w:t>产业领域智能体框架</w:t>
            </w:r>
          </w:p>
          <w:p w14:paraId="67628E2B">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54C5A87E">
            <w:pPr>
              <w:spacing w:before="0" w:after="0" w:line="240" w:lineRule="auto"/>
              <w:jc w:val="center"/>
            </w:pPr>
            <w:r>
              <w:rPr>
                <w:rFonts w:ascii="宋体" w:hAnsi="宋体" w:eastAsia="宋体"/>
                <w:b w:val="0"/>
                <w:color w:val="000000"/>
                <w:sz w:val="17"/>
              </w:rPr>
              <w:t>TP3.5.3.1</w:t>
            </w:r>
          </w:p>
          <w:p w14:paraId="21EEDE5A">
            <w:pPr>
              <w:spacing w:before="0" w:after="0" w:line="240" w:lineRule="auto"/>
              <w:jc w:val="center"/>
            </w:pPr>
            <w:r>
              <w:rPr>
                <w:rFonts w:ascii="宋体" w:hAnsi="宋体" w:eastAsia="宋体"/>
                <w:b w:val="0"/>
                <w:color w:val="000000"/>
                <w:sz w:val="17"/>
              </w:rPr>
              <w:t>我的智能体浏览与详情查看</w:t>
            </w:r>
          </w:p>
          <w:p w14:paraId="23BCC35F">
            <w:pPr>
              <w:spacing w:before="0" w:after="0" w:line="240" w:lineRule="auto"/>
              <w:jc w:val="center"/>
            </w:pPr>
            <w:r>
              <w:rPr>
                <w:rFonts w:ascii="宋体" w:hAnsi="宋体" w:eastAsia="宋体"/>
                <w:b w:val="0"/>
                <w:color w:val="000000"/>
                <w:sz w:val="17"/>
              </w:rPr>
              <w:t>（4.6.2.5.3.1）</w:t>
            </w:r>
          </w:p>
        </w:tc>
      </w:tr>
      <w:tr w14:paraId="749A37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70E60FC7">
            <w:pPr>
              <w:spacing w:before="0" w:after="0" w:line="240" w:lineRule="auto"/>
              <w:jc w:val="left"/>
            </w:pPr>
            <w:r>
              <w:rPr>
                <w:rFonts w:ascii="宋体" w:hAnsi="宋体" w:eastAsia="宋体"/>
                <w:b w:val="0"/>
                <w:color w:val="000000"/>
                <w:sz w:val="17"/>
              </w:rPr>
              <w:t>子智能体管理能力：支持创建、编辑、绑定能力、保存和删除自建子智能体，并实施权限控制。</w:t>
            </w:r>
          </w:p>
        </w:tc>
        <w:tc>
          <w:tcPr>
            <w:tcW w:w="1900" w:type="dxa"/>
            <w:tcMar>
              <w:top w:w="90" w:type="dxa"/>
              <w:left w:w="110" w:type="dxa"/>
              <w:bottom w:w="90" w:type="dxa"/>
              <w:right w:w="110" w:type="dxa"/>
            </w:tcMar>
            <w:vAlign w:val="center"/>
          </w:tcPr>
          <w:p w14:paraId="6C6F6FEF">
            <w:pPr>
              <w:spacing w:before="0" w:after="0" w:line="240" w:lineRule="auto"/>
              <w:jc w:val="center"/>
            </w:pPr>
            <w:r>
              <w:rPr>
                <w:rFonts w:ascii="宋体" w:hAnsi="宋体" w:eastAsia="宋体"/>
                <w:b w:val="0"/>
                <w:color w:val="000000"/>
                <w:sz w:val="17"/>
              </w:rPr>
              <w:t>指标3.5</w:t>
            </w:r>
          </w:p>
          <w:p w14:paraId="64549E79">
            <w:pPr>
              <w:spacing w:before="0" w:after="0" w:line="240" w:lineRule="auto"/>
              <w:jc w:val="center"/>
            </w:pPr>
            <w:r>
              <w:rPr>
                <w:rFonts w:ascii="宋体" w:hAnsi="宋体" w:eastAsia="宋体"/>
                <w:b w:val="0"/>
                <w:color w:val="000000"/>
                <w:sz w:val="17"/>
              </w:rPr>
              <w:t>产业领域智能体框架</w:t>
            </w:r>
          </w:p>
          <w:p w14:paraId="1F6EA611">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4364B9BF">
            <w:pPr>
              <w:spacing w:before="0" w:after="0" w:line="240" w:lineRule="auto"/>
              <w:jc w:val="center"/>
            </w:pPr>
            <w:r>
              <w:rPr>
                <w:rFonts w:ascii="宋体" w:hAnsi="宋体" w:eastAsia="宋体"/>
                <w:b w:val="0"/>
                <w:color w:val="000000"/>
                <w:sz w:val="17"/>
              </w:rPr>
              <w:t>TP3.5.3.2</w:t>
            </w:r>
          </w:p>
          <w:p w14:paraId="7B246CCC">
            <w:pPr>
              <w:spacing w:before="0" w:after="0" w:line="240" w:lineRule="auto"/>
              <w:jc w:val="center"/>
            </w:pPr>
            <w:r>
              <w:rPr>
                <w:rFonts w:ascii="宋体" w:hAnsi="宋体" w:eastAsia="宋体"/>
                <w:b w:val="0"/>
                <w:color w:val="000000"/>
                <w:sz w:val="17"/>
              </w:rPr>
              <w:t>子智能体创建、配置与管理</w:t>
            </w:r>
          </w:p>
          <w:p w14:paraId="33301EE6">
            <w:pPr>
              <w:spacing w:before="0" w:after="0" w:line="240" w:lineRule="auto"/>
              <w:jc w:val="center"/>
            </w:pPr>
            <w:r>
              <w:rPr>
                <w:rFonts w:ascii="宋体" w:hAnsi="宋体" w:eastAsia="宋体"/>
                <w:b w:val="0"/>
                <w:color w:val="000000"/>
                <w:sz w:val="17"/>
              </w:rPr>
              <w:t>（4.6.2.5.3.2）</w:t>
            </w:r>
          </w:p>
        </w:tc>
      </w:tr>
      <w:tr w14:paraId="26298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6D4C389E">
            <w:pPr>
              <w:spacing w:before="0" w:after="0" w:line="240" w:lineRule="auto"/>
              <w:jc w:val="left"/>
            </w:pPr>
            <w:r>
              <w:rPr>
                <w:rFonts w:ascii="宋体" w:hAnsi="宋体" w:eastAsia="宋体"/>
                <w:b w:val="0"/>
                <w:color w:val="000000"/>
                <w:sz w:val="17"/>
              </w:rPr>
              <w:t>子智能体市场能力：支持分类/关键词筛选、详情查看、安装及自建智能体上架申请。</w:t>
            </w:r>
          </w:p>
        </w:tc>
        <w:tc>
          <w:tcPr>
            <w:tcW w:w="1900" w:type="dxa"/>
            <w:tcMar>
              <w:top w:w="90" w:type="dxa"/>
              <w:left w:w="110" w:type="dxa"/>
              <w:bottom w:w="90" w:type="dxa"/>
              <w:right w:w="110" w:type="dxa"/>
            </w:tcMar>
            <w:vAlign w:val="center"/>
          </w:tcPr>
          <w:p w14:paraId="3C674343">
            <w:pPr>
              <w:spacing w:before="0" w:after="0" w:line="240" w:lineRule="auto"/>
              <w:jc w:val="center"/>
            </w:pPr>
            <w:r>
              <w:rPr>
                <w:rFonts w:ascii="宋体" w:hAnsi="宋体" w:eastAsia="宋体"/>
                <w:b w:val="0"/>
                <w:color w:val="000000"/>
                <w:sz w:val="17"/>
              </w:rPr>
              <w:t>指标3.5</w:t>
            </w:r>
          </w:p>
          <w:p w14:paraId="0F3E3D1B">
            <w:pPr>
              <w:spacing w:before="0" w:after="0" w:line="240" w:lineRule="auto"/>
              <w:jc w:val="center"/>
            </w:pPr>
            <w:r>
              <w:rPr>
                <w:rFonts w:ascii="宋体" w:hAnsi="宋体" w:eastAsia="宋体"/>
                <w:b w:val="0"/>
                <w:color w:val="000000"/>
                <w:sz w:val="17"/>
              </w:rPr>
              <w:t>产业领域智能体框架</w:t>
            </w:r>
          </w:p>
          <w:p w14:paraId="624CEFC1">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26893B70">
            <w:pPr>
              <w:spacing w:before="0" w:after="0" w:line="240" w:lineRule="auto"/>
              <w:jc w:val="center"/>
            </w:pPr>
            <w:r>
              <w:rPr>
                <w:rFonts w:ascii="宋体" w:hAnsi="宋体" w:eastAsia="宋体"/>
                <w:b w:val="0"/>
                <w:color w:val="000000"/>
                <w:sz w:val="17"/>
              </w:rPr>
              <w:t>TP3.5.3.3</w:t>
            </w:r>
          </w:p>
          <w:p w14:paraId="7E432B8C">
            <w:pPr>
              <w:spacing w:before="0" w:after="0" w:line="240" w:lineRule="auto"/>
              <w:jc w:val="center"/>
            </w:pPr>
            <w:r>
              <w:rPr>
                <w:rFonts w:ascii="宋体" w:hAnsi="宋体" w:eastAsia="宋体"/>
                <w:b w:val="0"/>
                <w:color w:val="000000"/>
                <w:sz w:val="17"/>
              </w:rPr>
              <w:t>子智能体市场安装与上架申请</w:t>
            </w:r>
          </w:p>
          <w:p w14:paraId="68971A94">
            <w:pPr>
              <w:spacing w:before="0" w:after="0" w:line="240" w:lineRule="auto"/>
              <w:jc w:val="center"/>
            </w:pPr>
            <w:r>
              <w:rPr>
                <w:rFonts w:ascii="宋体" w:hAnsi="宋体" w:eastAsia="宋体"/>
                <w:b w:val="0"/>
                <w:color w:val="000000"/>
                <w:sz w:val="17"/>
              </w:rPr>
              <w:t>（4.6.2.5.3.3）</w:t>
            </w:r>
          </w:p>
        </w:tc>
      </w:tr>
      <w:tr w14:paraId="16F0BF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47CD58A4">
            <w:pPr>
              <w:spacing w:before="0" w:after="0" w:line="240" w:lineRule="auto"/>
              <w:jc w:val="left"/>
            </w:pPr>
            <w:r>
              <w:rPr>
                <w:rFonts w:ascii="宋体" w:hAnsi="宋体" w:eastAsia="宋体"/>
                <w:b w:val="0"/>
                <w:color w:val="000000"/>
                <w:sz w:val="17"/>
              </w:rPr>
              <w:t>子智能体协同能力：支持@指定调用、主智能体自动调度、执行过程展示及结果汇总。</w:t>
            </w:r>
          </w:p>
        </w:tc>
        <w:tc>
          <w:tcPr>
            <w:tcW w:w="1900" w:type="dxa"/>
            <w:tcMar>
              <w:top w:w="90" w:type="dxa"/>
              <w:left w:w="110" w:type="dxa"/>
              <w:bottom w:w="90" w:type="dxa"/>
              <w:right w:w="110" w:type="dxa"/>
            </w:tcMar>
            <w:vAlign w:val="center"/>
          </w:tcPr>
          <w:p w14:paraId="56620F58">
            <w:pPr>
              <w:spacing w:before="0" w:after="0" w:line="240" w:lineRule="auto"/>
              <w:jc w:val="center"/>
            </w:pPr>
            <w:r>
              <w:rPr>
                <w:rFonts w:ascii="宋体" w:hAnsi="宋体" w:eastAsia="宋体"/>
                <w:b w:val="0"/>
                <w:color w:val="000000"/>
                <w:sz w:val="17"/>
              </w:rPr>
              <w:t>指标3.5</w:t>
            </w:r>
          </w:p>
          <w:p w14:paraId="6CAA2A9D">
            <w:pPr>
              <w:spacing w:before="0" w:after="0" w:line="240" w:lineRule="auto"/>
              <w:jc w:val="center"/>
            </w:pPr>
            <w:r>
              <w:rPr>
                <w:rFonts w:ascii="宋体" w:hAnsi="宋体" w:eastAsia="宋体"/>
                <w:b w:val="0"/>
                <w:color w:val="000000"/>
                <w:sz w:val="17"/>
              </w:rPr>
              <w:t>产业领域智能体框架</w:t>
            </w:r>
          </w:p>
          <w:p w14:paraId="75BDF524">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1BAC7EF0">
            <w:pPr>
              <w:spacing w:before="0" w:after="0" w:line="240" w:lineRule="auto"/>
              <w:jc w:val="center"/>
            </w:pPr>
            <w:r>
              <w:rPr>
                <w:rFonts w:ascii="宋体" w:hAnsi="宋体" w:eastAsia="宋体"/>
                <w:b w:val="0"/>
                <w:color w:val="000000"/>
                <w:sz w:val="17"/>
              </w:rPr>
              <w:t>TP3.5.3.4</w:t>
            </w:r>
          </w:p>
          <w:p w14:paraId="4E18260E">
            <w:pPr>
              <w:spacing w:before="0" w:after="0" w:line="240" w:lineRule="auto"/>
              <w:jc w:val="center"/>
            </w:pPr>
            <w:r>
              <w:rPr>
                <w:rFonts w:ascii="宋体" w:hAnsi="宋体" w:eastAsia="宋体"/>
                <w:b w:val="0"/>
                <w:color w:val="000000"/>
                <w:sz w:val="17"/>
              </w:rPr>
              <w:t>子智能体调用与协同汇总</w:t>
            </w:r>
          </w:p>
          <w:p w14:paraId="1D6D981A">
            <w:pPr>
              <w:spacing w:before="0" w:after="0" w:line="240" w:lineRule="auto"/>
              <w:jc w:val="center"/>
            </w:pPr>
            <w:r>
              <w:rPr>
                <w:rFonts w:ascii="宋体" w:hAnsi="宋体" w:eastAsia="宋体"/>
                <w:b w:val="0"/>
                <w:color w:val="000000"/>
                <w:sz w:val="17"/>
              </w:rPr>
              <w:t>（4.6.2.5.3.4）</w:t>
            </w:r>
          </w:p>
        </w:tc>
      </w:tr>
      <w:tr w14:paraId="18FB67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09F2BD2C">
            <w:pPr>
              <w:spacing w:before="0" w:after="0" w:line="240" w:lineRule="auto"/>
              <w:jc w:val="left"/>
            </w:pPr>
            <w:r>
              <w:rPr>
                <w:rFonts w:ascii="宋体" w:hAnsi="宋体" w:eastAsia="宋体"/>
                <w:b w:val="0"/>
                <w:color w:val="000000"/>
                <w:sz w:val="17"/>
              </w:rPr>
              <w:t>公共知识库浏览能力：支持查看公共库和被授权共享库，并按照授权范围控制可见性和操作权限。</w:t>
            </w:r>
          </w:p>
        </w:tc>
        <w:tc>
          <w:tcPr>
            <w:tcW w:w="1900" w:type="dxa"/>
            <w:tcMar>
              <w:top w:w="90" w:type="dxa"/>
              <w:left w:w="110" w:type="dxa"/>
              <w:bottom w:w="90" w:type="dxa"/>
              <w:right w:w="110" w:type="dxa"/>
            </w:tcMar>
            <w:vAlign w:val="center"/>
          </w:tcPr>
          <w:p w14:paraId="391EA3E7">
            <w:pPr>
              <w:spacing w:before="0" w:after="0" w:line="240" w:lineRule="auto"/>
              <w:jc w:val="center"/>
            </w:pPr>
            <w:r>
              <w:rPr>
                <w:rFonts w:ascii="宋体" w:hAnsi="宋体" w:eastAsia="宋体"/>
                <w:b w:val="0"/>
                <w:color w:val="000000"/>
                <w:sz w:val="17"/>
              </w:rPr>
              <w:t>指标3.5</w:t>
            </w:r>
          </w:p>
          <w:p w14:paraId="16827A48">
            <w:pPr>
              <w:spacing w:before="0" w:after="0" w:line="240" w:lineRule="auto"/>
              <w:jc w:val="center"/>
            </w:pPr>
            <w:r>
              <w:rPr>
                <w:rFonts w:ascii="宋体" w:hAnsi="宋体" w:eastAsia="宋体"/>
                <w:b w:val="0"/>
                <w:color w:val="000000"/>
                <w:sz w:val="17"/>
              </w:rPr>
              <w:t>产业领域智能体框架</w:t>
            </w:r>
          </w:p>
          <w:p w14:paraId="29CB9661">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09D11FF7">
            <w:pPr>
              <w:spacing w:before="0" w:after="0" w:line="240" w:lineRule="auto"/>
              <w:jc w:val="center"/>
            </w:pPr>
            <w:r>
              <w:rPr>
                <w:rFonts w:ascii="宋体" w:hAnsi="宋体" w:eastAsia="宋体"/>
                <w:b w:val="0"/>
                <w:color w:val="000000"/>
                <w:sz w:val="17"/>
              </w:rPr>
              <w:t>TP3.5.4.1</w:t>
            </w:r>
          </w:p>
          <w:p w14:paraId="49BA2C1E">
            <w:pPr>
              <w:spacing w:before="0" w:after="0" w:line="240" w:lineRule="auto"/>
              <w:jc w:val="center"/>
            </w:pPr>
            <w:r>
              <w:rPr>
                <w:rFonts w:ascii="宋体" w:hAnsi="宋体" w:eastAsia="宋体"/>
                <w:b w:val="0"/>
                <w:color w:val="000000"/>
                <w:sz w:val="17"/>
              </w:rPr>
              <w:t>公共库与授权共享库浏览</w:t>
            </w:r>
          </w:p>
          <w:p w14:paraId="2599412F">
            <w:pPr>
              <w:spacing w:before="0" w:after="0" w:line="240" w:lineRule="auto"/>
              <w:jc w:val="center"/>
            </w:pPr>
            <w:r>
              <w:rPr>
                <w:rFonts w:ascii="宋体" w:hAnsi="宋体" w:eastAsia="宋体"/>
                <w:b w:val="0"/>
                <w:color w:val="000000"/>
                <w:sz w:val="17"/>
              </w:rPr>
              <w:t>（4.6.2.5.4.1）</w:t>
            </w:r>
          </w:p>
        </w:tc>
      </w:tr>
      <w:tr w14:paraId="79C927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5AB38241">
            <w:pPr>
              <w:spacing w:before="0" w:after="0" w:line="240" w:lineRule="auto"/>
              <w:jc w:val="left"/>
            </w:pPr>
            <w:r>
              <w:rPr>
                <w:rFonts w:ascii="宋体" w:hAnsi="宋体" w:eastAsia="宋体"/>
                <w:b w:val="0"/>
                <w:color w:val="000000"/>
                <w:sz w:val="17"/>
              </w:rPr>
              <w:t>私有知识库管理能力：支持创建、重命名、停用、启用和删除私有知识库，并实施创建权限控制。</w:t>
            </w:r>
          </w:p>
        </w:tc>
        <w:tc>
          <w:tcPr>
            <w:tcW w:w="1900" w:type="dxa"/>
            <w:tcMar>
              <w:top w:w="90" w:type="dxa"/>
              <w:left w:w="110" w:type="dxa"/>
              <w:bottom w:w="90" w:type="dxa"/>
              <w:right w:w="110" w:type="dxa"/>
            </w:tcMar>
            <w:vAlign w:val="center"/>
          </w:tcPr>
          <w:p w14:paraId="67CBC89F">
            <w:pPr>
              <w:spacing w:before="0" w:after="0" w:line="240" w:lineRule="auto"/>
              <w:jc w:val="center"/>
            </w:pPr>
            <w:r>
              <w:rPr>
                <w:rFonts w:ascii="宋体" w:hAnsi="宋体" w:eastAsia="宋体"/>
                <w:b w:val="0"/>
                <w:color w:val="000000"/>
                <w:sz w:val="17"/>
              </w:rPr>
              <w:t>指标3.5</w:t>
            </w:r>
          </w:p>
          <w:p w14:paraId="4E0E8BD4">
            <w:pPr>
              <w:spacing w:before="0" w:after="0" w:line="240" w:lineRule="auto"/>
              <w:jc w:val="center"/>
            </w:pPr>
            <w:r>
              <w:rPr>
                <w:rFonts w:ascii="宋体" w:hAnsi="宋体" w:eastAsia="宋体"/>
                <w:b w:val="0"/>
                <w:color w:val="000000"/>
                <w:sz w:val="17"/>
              </w:rPr>
              <w:t>产业领域智能体框架</w:t>
            </w:r>
          </w:p>
          <w:p w14:paraId="5160B45A">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7DEEB3D4">
            <w:pPr>
              <w:spacing w:before="0" w:after="0" w:line="240" w:lineRule="auto"/>
              <w:jc w:val="center"/>
            </w:pPr>
            <w:r>
              <w:rPr>
                <w:rFonts w:ascii="宋体" w:hAnsi="宋体" w:eastAsia="宋体"/>
                <w:b w:val="0"/>
                <w:color w:val="000000"/>
                <w:sz w:val="17"/>
              </w:rPr>
              <w:t>TP3.5.4.2</w:t>
            </w:r>
          </w:p>
          <w:p w14:paraId="18F0FD9C">
            <w:pPr>
              <w:spacing w:before="0" w:after="0" w:line="240" w:lineRule="auto"/>
              <w:jc w:val="center"/>
            </w:pPr>
            <w:r>
              <w:rPr>
                <w:rFonts w:ascii="宋体" w:hAnsi="宋体" w:eastAsia="宋体"/>
                <w:b w:val="0"/>
                <w:color w:val="000000"/>
                <w:sz w:val="17"/>
              </w:rPr>
              <w:t>私有知识库创建与维护</w:t>
            </w:r>
          </w:p>
          <w:p w14:paraId="2861C286">
            <w:pPr>
              <w:spacing w:before="0" w:after="0" w:line="240" w:lineRule="auto"/>
              <w:jc w:val="center"/>
            </w:pPr>
            <w:r>
              <w:rPr>
                <w:rFonts w:ascii="宋体" w:hAnsi="宋体" w:eastAsia="宋体"/>
                <w:b w:val="0"/>
                <w:color w:val="000000"/>
                <w:sz w:val="17"/>
              </w:rPr>
              <w:t>（4.6.2.5.4.2）</w:t>
            </w:r>
          </w:p>
        </w:tc>
      </w:tr>
      <w:tr w14:paraId="379375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407BE4F8">
            <w:pPr>
              <w:spacing w:before="0" w:after="0" w:line="240" w:lineRule="auto"/>
              <w:jc w:val="left"/>
            </w:pPr>
            <w:r>
              <w:rPr>
                <w:rFonts w:ascii="宋体" w:hAnsi="宋体" w:eastAsia="宋体"/>
                <w:b w:val="0"/>
                <w:color w:val="000000"/>
                <w:sz w:val="17"/>
              </w:rPr>
              <w:t>知识库文档管理能力：支持上传、分块方式选择、索引状态查看、搜索筛选、预览、重新索引和删除。</w:t>
            </w:r>
          </w:p>
        </w:tc>
        <w:tc>
          <w:tcPr>
            <w:tcW w:w="1900" w:type="dxa"/>
            <w:tcMar>
              <w:top w:w="90" w:type="dxa"/>
              <w:left w:w="110" w:type="dxa"/>
              <w:bottom w:w="90" w:type="dxa"/>
              <w:right w:w="110" w:type="dxa"/>
            </w:tcMar>
            <w:vAlign w:val="center"/>
          </w:tcPr>
          <w:p w14:paraId="2C94B5A0">
            <w:pPr>
              <w:spacing w:before="0" w:after="0" w:line="240" w:lineRule="auto"/>
              <w:jc w:val="center"/>
            </w:pPr>
            <w:r>
              <w:rPr>
                <w:rFonts w:ascii="宋体" w:hAnsi="宋体" w:eastAsia="宋体"/>
                <w:b w:val="0"/>
                <w:color w:val="000000"/>
                <w:sz w:val="17"/>
              </w:rPr>
              <w:t>指标3.5</w:t>
            </w:r>
          </w:p>
          <w:p w14:paraId="04CF938D">
            <w:pPr>
              <w:spacing w:before="0" w:after="0" w:line="240" w:lineRule="auto"/>
              <w:jc w:val="center"/>
            </w:pPr>
            <w:r>
              <w:rPr>
                <w:rFonts w:ascii="宋体" w:hAnsi="宋体" w:eastAsia="宋体"/>
                <w:b w:val="0"/>
                <w:color w:val="000000"/>
                <w:sz w:val="17"/>
              </w:rPr>
              <w:t>产业领域智能体框架</w:t>
            </w:r>
          </w:p>
          <w:p w14:paraId="335B5634">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5EB89114">
            <w:pPr>
              <w:spacing w:before="0" w:after="0" w:line="240" w:lineRule="auto"/>
              <w:jc w:val="center"/>
            </w:pPr>
            <w:r>
              <w:rPr>
                <w:rFonts w:ascii="宋体" w:hAnsi="宋体" w:eastAsia="宋体"/>
                <w:b w:val="0"/>
                <w:color w:val="000000"/>
                <w:sz w:val="17"/>
              </w:rPr>
              <w:t>TP3.5.4.3</w:t>
            </w:r>
          </w:p>
          <w:p w14:paraId="38EC8130">
            <w:pPr>
              <w:spacing w:before="0" w:after="0" w:line="240" w:lineRule="auto"/>
              <w:jc w:val="center"/>
            </w:pPr>
            <w:r>
              <w:rPr>
                <w:rFonts w:ascii="宋体" w:hAnsi="宋体" w:eastAsia="宋体"/>
                <w:b w:val="0"/>
                <w:color w:val="000000"/>
                <w:sz w:val="17"/>
              </w:rPr>
              <w:t>知识库文档上传与索引管理</w:t>
            </w:r>
          </w:p>
          <w:p w14:paraId="3BE23D02">
            <w:pPr>
              <w:spacing w:before="0" w:after="0" w:line="240" w:lineRule="auto"/>
              <w:jc w:val="center"/>
            </w:pPr>
            <w:r>
              <w:rPr>
                <w:rFonts w:ascii="宋体" w:hAnsi="宋体" w:eastAsia="宋体"/>
                <w:b w:val="0"/>
                <w:color w:val="000000"/>
                <w:sz w:val="17"/>
              </w:rPr>
              <w:t>（4.6.2.5.4.3）</w:t>
            </w:r>
          </w:p>
        </w:tc>
      </w:tr>
      <w:tr w14:paraId="55F987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3D63F522">
            <w:pPr>
              <w:spacing w:before="0" w:after="0" w:line="240" w:lineRule="auto"/>
              <w:jc w:val="left"/>
            </w:pPr>
            <w:r>
              <w:rPr>
                <w:rFonts w:ascii="宋体" w:hAnsi="宋体" w:eastAsia="宋体"/>
                <w:b w:val="0"/>
                <w:color w:val="000000"/>
                <w:sz w:val="17"/>
              </w:rPr>
              <w:t>知识库问答能力：支持指定知识库检索、公共/私有库范围控制、来源引用和停用库排除。</w:t>
            </w:r>
          </w:p>
        </w:tc>
        <w:tc>
          <w:tcPr>
            <w:tcW w:w="1900" w:type="dxa"/>
            <w:tcMar>
              <w:top w:w="90" w:type="dxa"/>
              <w:left w:w="110" w:type="dxa"/>
              <w:bottom w:w="90" w:type="dxa"/>
              <w:right w:w="110" w:type="dxa"/>
            </w:tcMar>
            <w:vAlign w:val="center"/>
          </w:tcPr>
          <w:p w14:paraId="5DD3729B">
            <w:pPr>
              <w:spacing w:before="0" w:after="0" w:line="240" w:lineRule="auto"/>
              <w:jc w:val="center"/>
            </w:pPr>
            <w:r>
              <w:rPr>
                <w:rFonts w:ascii="宋体" w:hAnsi="宋体" w:eastAsia="宋体"/>
                <w:b w:val="0"/>
                <w:color w:val="000000"/>
                <w:sz w:val="17"/>
              </w:rPr>
              <w:t>指标3.5</w:t>
            </w:r>
          </w:p>
          <w:p w14:paraId="1CCC306D">
            <w:pPr>
              <w:spacing w:before="0" w:after="0" w:line="240" w:lineRule="auto"/>
              <w:jc w:val="center"/>
            </w:pPr>
            <w:r>
              <w:rPr>
                <w:rFonts w:ascii="宋体" w:hAnsi="宋体" w:eastAsia="宋体"/>
                <w:b w:val="0"/>
                <w:color w:val="000000"/>
                <w:sz w:val="17"/>
              </w:rPr>
              <w:t>产业领域智能体框架</w:t>
            </w:r>
          </w:p>
          <w:p w14:paraId="4C1E39B2">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332A41D7">
            <w:pPr>
              <w:spacing w:before="0" w:after="0" w:line="240" w:lineRule="auto"/>
              <w:jc w:val="center"/>
            </w:pPr>
            <w:r>
              <w:rPr>
                <w:rFonts w:ascii="宋体" w:hAnsi="宋体" w:eastAsia="宋体"/>
                <w:b w:val="0"/>
                <w:color w:val="000000"/>
                <w:sz w:val="17"/>
              </w:rPr>
              <w:t>TP3.5.4.4</w:t>
            </w:r>
          </w:p>
          <w:p w14:paraId="40F5BAC2">
            <w:pPr>
              <w:spacing w:before="0" w:after="0" w:line="240" w:lineRule="auto"/>
              <w:jc w:val="center"/>
            </w:pPr>
            <w:r>
              <w:rPr>
                <w:rFonts w:ascii="宋体" w:hAnsi="宋体" w:eastAsia="宋体"/>
                <w:b w:val="0"/>
                <w:color w:val="000000"/>
                <w:sz w:val="17"/>
              </w:rPr>
              <w:t>知识库检索问答与来源引用</w:t>
            </w:r>
          </w:p>
          <w:p w14:paraId="20CDA46F">
            <w:pPr>
              <w:spacing w:before="0" w:after="0" w:line="240" w:lineRule="auto"/>
              <w:jc w:val="center"/>
            </w:pPr>
            <w:r>
              <w:rPr>
                <w:rFonts w:ascii="宋体" w:hAnsi="宋体" w:eastAsia="宋体"/>
                <w:b w:val="0"/>
                <w:color w:val="000000"/>
                <w:sz w:val="17"/>
              </w:rPr>
              <w:t>（4.6.2.5.4.4）</w:t>
            </w:r>
          </w:p>
        </w:tc>
      </w:tr>
      <w:tr w14:paraId="7B9820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6C4130CB">
            <w:pPr>
              <w:spacing w:before="0" w:after="0" w:line="240" w:lineRule="auto"/>
              <w:jc w:val="left"/>
            </w:pPr>
            <w:r>
              <w:rPr>
                <w:rFonts w:ascii="宋体" w:hAnsi="宋体" w:eastAsia="宋体"/>
                <w:b w:val="0"/>
                <w:color w:val="000000"/>
                <w:sz w:val="17"/>
              </w:rPr>
              <w:t>计划创建能力：支持从输入区或应用中心进入计划模式，并根据目标、范围和输出要求生成步骤计划。</w:t>
            </w:r>
          </w:p>
        </w:tc>
        <w:tc>
          <w:tcPr>
            <w:tcW w:w="1900" w:type="dxa"/>
            <w:tcMar>
              <w:top w:w="90" w:type="dxa"/>
              <w:left w:w="110" w:type="dxa"/>
              <w:bottom w:w="90" w:type="dxa"/>
              <w:right w:w="110" w:type="dxa"/>
            </w:tcMar>
            <w:vAlign w:val="center"/>
          </w:tcPr>
          <w:p w14:paraId="196C309A">
            <w:pPr>
              <w:spacing w:before="0" w:after="0" w:line="240" w:lineRule="auto"/>
              <w:jc w:val="center"/>
            </w:pPr>
            <w:r>
              <w:rPr>
                <w:rFonts w:ascii="宋体" w:hAnsi="宋体" w:eastAsia="宋体"/>
                <w:b w:val="0"/>
                <w:color w:val="000000"/>
                <w:sz w:val="17"/>
              </w:rPr>
              <w:t>指标3.5</w:t>
            </w:r>
          </w:p>
          <w:p w14:paraId="7A66D433">
            <w:pPr>
              <w:spacing w:before="0" w:after="0" w:line="240" w:lineRule="auto"/>
              <w:jc w:val="center"/>
            </w:pPr>
            <w:r>
              <w:rPr>
                <w:rFonts w:ascii="宋体" w:hAnsi="宋体" w:eastAsia="宋体"/>
                <w:b w:val="0"/>
                <w:color w:val="000000"/>
                <w:sz w:val="17"/>
              </w:rPr>
              <w:t>产业领域智能体框架</w:t>
            </w:r>
          </w:p>
          <w:p w14:paraId="16FAB9C9">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34851E8D">
            <w:pPr>
              <w:spacing w:before="0" w:after="0" w:line="240" w:lineRule="auto"/>
              <w:jc w:val="center"/>
            </w:pPr>
            <w:r>
              <w:rPr>
                <w:rFonts w:ascii="宋体" w:hAnsi="宋体" w:eastAsia="宋体"/>
                <w:b w:val="0"/>
                <w:color w:val="000000"/>
                <w:sz w:val="17"/>
              </w:rPr>
              <w:t>TP3.5.5.1</w:t>
            </w:r>
          </w:p>
          <w:p w14:paraId="70FBA975">
            <w:pPr>
              <w:spacing w:before="0" w:after="0" w:line="240" w:lineRule="auto"/>
              <w:jc w:val="center"/>
            </w:pPr>
            <w:r>
              <w:rPr>
                <w:rFonts w:ascii="宋体" w:hAnsi="宋体" w:eastAsia="宋体"/>
                <w:b w:val="0"/>
                <w:color w:val="000000"/>
                <w:sz w:val="17"/>
              </w:rPr>
              <w:t>计划模式进入与计划生成</w:t>
            </w:r>
          </w:p>
          <w:p w14:paraId="380D8D54">
            <w:pPr>
              <w:spacing w:before="0" w:after="0" w:line="240" w:lineRule="auto"/>
              <w:jc w:val="center"/>
            </w:pPr>
            <w:r>
              <w:rPr>
                <w:rFonts w:ascii="宋体" w:hAnsi="宋体" w:eastAsia="宋体"/>
                <w:b w:val="0"/>
                <w:color w:val="000000"/>
                <w:sz w:val="17"/>
              </w:rPr>
              <w:t>（4.6.2.5.5.1）</w:t>
            </w:r>
          </w:p>
        </w:tc>
      </w:tr>
      <w:tr w14:paraId="31DB5A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5A522359">
            <w:pPr>
              <w:spacing w:before="0" w:after="0" w:line="240" w:lineRule="auto"/>
              <w:jc w:val="left"/>
            </w:pPr>
            <w:r>
              <w:rPr>
                <w:rFonts w:ascii="宋体" w:hAnsi="宋体" w:eastAsia="宋体"/>
                <w:b w:val="0"/>
                <w:color w:val="000000"/>
                <w:sz w:val="17"/>
              </w:rPr>
              <w:t>计划执行控制能力：支持修改步骤、确认执行、顺序运行、暂停/继续及进度展示。</w:t>
            </w:r>
          </w:p>
        </w:tc>
        <w:tc>
          <w:tcPr>
            <w:tcW w:w="1900" w:type="dxa"/>
            <w:tcMar>
              <w:top w:w="90" w:type="dxa"/>
              <w:left w:w="110" w:type="dxa"/>
              <w:bottom w:w="90" w:type="dxa"/>
              <w:right w:w="110" w:type="dxa"/>
            </w:tcMar>
            <w:vAlign w:val="center"/>
          </w:tcPr>
          <w:p w14:paraId="5BE746E1">
            <w:pPr>
              <w:spacing w:before="0" w:after="0" w:line="240" w:lineRule="auto"/>
              <w:jc w:val="center"/>
            </w:pPr>
            <w:r>
              <w:rPr>
                <w:rFonts w:ascii="宋体" w:hAnsi="宋体" w:eastAsia="宋体"/>
                <w:b w:val="0"/>
                <w:color w:val="000000"/>
                <w:sz w:val="17"/>
              </w:rPr>
              <w:t>指标3.5</w:t>
            </w:r>
          </w:p>
          <w:p w14:paraId="3A2607E1">
            <w:pPr>
              <w:spacing w:before="0" w:after="0" w:line="240" w:lineRule="auto"/>
              <w:jc w:val="center"/>
            </w:pPr>
            <w:r>
              <w:rPr>
                <w:rFonts w:ascii="宋体" w:hAnsi="宋体" w:eastAsia="宋体"/>
                <w:b w:val="0"/>
                <w:color w:val="000000"/>
                <w:sz w:val="17"/>
              </w:rPr>
              <w:t>产业领域智能体框架</w:t>
            </w:r>
          </w:p>
          <w:p w14:paraId="6A067668">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34BC908B">
            <w:pPr>
              <w:spacing w:before="0" w:after="0" w:line="240" w:lineRule="auto"/>
              <w:jc w:val="center"/>
            </w:pPr>
            <w:r>
              <w:rPr>
                <w:rFonts w:ascii="宋体" w:hAnsi="宋体" w:eastAsia="宋体"/>
                <w:b w:val="0"/>
                <w:color w:val="000000"/>
                <w:sz w:val="17"/>
              </w:rPr>
              <w:t>TP3.5.5.2</w:t>
            </w:r>
          </w:p>
          <w:p w14:paraId="77F6F67E">
            <w:pPr>
              <w:spacing w:before="0" w:after="0" w:line="240" w:lineRule="auto"/>
              <w:jc w:val="center"/>
            </w:pPr>
            <w:r>
              <w:rPr>
                <w:rFonts w:ascii="宋体" w:hAnsi="宋体" w:eastAsia="宋体"/>
                <w:b w:val="0"/>
                <w:color w:val="000000"/>
                <w:sz w:val="17"/>
              </w:rPr>
              <w:t>计划修改、确认与执行控制</w:t>
            </w:r>
          </w:p>
          <w:p w14:paraId="4E285EE1">
            <w:pPr>
              <w:spacing w:before="0" w:after="0" w:line="240" w:lineRule="auto"/>
              <w:jc w:val="center"/>
            </w:pPr>
            <w:r>
              <w:rPr>
                <w:rFonts w:ascii="宋体" w:hAnsi="宋体" w:eastAsia="宋体"/>
                <w:b w:val="0"/>
                <w:color w:val="000000"/>
                <w:sz w:val="17"/>
              </w:rPr>
              <w:t>（4.6.2.5.5.2）</w:t>
            </w:r>
          </w:p>
        </w:tc>
      </w:tr>
      <w:tr w14:paraId="3F4388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7F4BB2B9">
            <w:pPr>
              <w:spacing w:before="0" w:after="0" w:line="240" w:lineRule="auto"/>
              <w:jc w:val="left"/>
            </w:pPr>
            <w:r>
              <w:rPr>
                <w:rFonts w:ascii="宋体" w:hAnsi="宋体" w:eastAsia="宋体"/>
                <w:b w:val="0"/>
                <w:color w:val="000000"/>
                <w:sz w:val="17"/>
              </w:rPr>
              <w:t>计划结果管理能力：支持汇总最终结果、导出Word、保存执行计划并在自动化中复用。</w:t>
            </w:r>
          </w:p>
        </w:tc>
        <w:tc>
          <w:tcPr>
            <w:tcW w:w="1900" w:type="dxa"/>
            <w:tcMar>
              <w:top w:w="90" w:type="dxa"/>
              <w:left w:w="110" w:type="dxa"/>
              <w:bottom w:w="90" w:type="dxa"/>
              <w:right w:w="110" w:type="dxa"/>
            </w:tcMar>
            <w:vAlign w:val="center"/>
          </w:tcPr>
          <w:p w14:paraId="59B0EA85">
            <w:pPr>
              <w:spacing w:before="0" w:after="0" w:line="240" w:lineRule="auto"/>
              <w:jc w:val="center"/>
            </w:pPr>
            <w:r>
              <w:rPr>
                <w:rFonts w:ascii="宋体" w:hAnsi="宋体" w:eastAsia="宋体"/>
                <w:b w:val="0"/>
                <w:color w:val="000000"/>
                <w:sz w:val="17"/>
              </w:rPr>
              <w:t>指标3.5</w:t>
            </w:r>
          </w:p>
          <w:p w14:paraId="02A35F2A">
            <w:pPr>
              <w:spacing w:before="0" w:after="0" w:line="240" w:lineRule="auto"/>
              <w:jc w:val="center"/>
            </w:pPr>
            <w:r>
              <w:rPr>
                <w:rFonts w:ascii="宋体" w:hAnsi="宋体" w:eastAsia="宋体"/>
                <w:b w:val="0"/>
                <w:color w:val="000000"/>
                <w:sz w:val="17"/>
              </w:rPr>
              <w:t>产业领域智能体框架</w:t>
            </w:r>
          </w:p>
          <w:p w14:paraId="111D0166">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2B8E1F1F">
            <w:pPr>
              <w:spacing w:before="0" w:after="0" w:line="240" w:lineRule="auto"/>
              <w:jc w:val="center"/>
            </w:pPr>
            <w:r>
              <w:rPr>
                <w:rFonts w:ascii="宋体" w:hAnsi="宋体" w:eastAsia="宋体"/>
                <w:b w:val="0"/>
                <w:color w:val="000000"/>
                <w:sz w:val="17"/>
              </w:rPr>
              <w:t>TP3.5.5.3</w:t>
            </w:r>
          </w:p>
          <w:p w14:paraId="5378EF7D">
            <w:pPr>
              <w:spacing w:before="0" w:after="0" w:line="240" w:lineRule="auto"/>
              <w:jc w:val="center"/>
            </w:pPr>
            <w:r>
              <w:rPr>
                <w:rFonts w:ascii="宋体" w:hAnsi="宋体" w:eastAsia="宋体"/>
                <w:b w:val="0"/>
                <w:color w:val="000000"/>
                <w:sz w:val="17"/>
              </w:rPr>
              <w:t>计划结果、导出与复用</w:t>
            </w:r>
          </w:p>
          <w:p w14:paraId="768DB799">
            <w:pPr>
              <w:spacing w:before="0" w:after="0" w:line="240" w:lineRule="auto"/>
              <w:jc w:val="center"/>
            </w:pPr>
            <w:r>
              <w:rPr>
                <w:rFonts w:ascii="宋体" w:hAnsi="宋体" w:eastAsia="宋体"/>
                <w:b w:val="0"/>
                <w:color w:val="000000"/>
                <w:sz w:val="17"/>
              </w:rPr>
              <w:t>（4.6.2.5.5.3）</w:t>
            </w:r>
          </w:p>
        </w:tc>
      </w:tr>
      <w:tr w14:paraId="2F80F7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20C9955B">
            <w:pPr>
              <w:spacing w:before="0" w:after="0" w:line="240" w:lineRule="auto"/>
              <w:jc w:val="left"/>
            </w:pPr>
            <w:r>
              <w:rPr>
                <w:rFonts w:ascii="宋体" w:hAnsi="宋体" w:eastAsia="宋体"/>
                <w:b w:val="0"/>
                <w:color w:val="000000"/>
                <w:sz w:val="17"/>
              </w:rPr>
              <w:t>工具自动调用能力：系统可依据任务选择知识库、数据库、互联网搜索、可视化等适当工具，并支持手动指定能力。</w:t>
            </w:r>
          </w:p>
        </w:tc>
        <w:tc>
          <w:tcPr>
            <w:tcW w:w="1900" w:type="dxa"/>
            <w:tcMar>
              <w:top w:w="90" w:type="dxa"/>
              <w:left w:w="110" w:type="dxa"/>
              <w:bottom w:w="90" w:type="dxa"/>
              <w:right w:w="110" w:type="dxa"/>
            </w:tcMar>
            <w:vAlign w:val="center"/>
          </w:tcPr>
          <w:p w14:paraId="23E10D1C">
            <w:pPr>
              <w:spacing w:before="0" w:after="0" w:line="240" w:lineRule="auto"/>
              <w:jc w:val="center"/>
            </w:pPr>
            <w:r>
              <w:rPr>
                <w:rFonts w:ascii="宋体" w:hAnsi="宋体" w:eastAsia="宋体"/>
                <w:b w:val="0"/>
                <w:color w:val="000000"/>
                <w:sz w:val="17"/>
              </w:rPr>
              <w:t>指标3.5</w:t>
            </w:r>
          </w:p>
          <w:p w14:paraId="6E744C13">
            <w:pPr>
              <w:spacing w:before="0" w:after="0" w:line="240" w:lineRule="auto"/>
              <w:jc w:val="center"/>
            </w:pPr>
            <w:r>
              <w:rPr>
                <w:rFonts w:ascii="宋体" w:hAnsi="宋体" w:eastAsia="宋体"/>
                <w:b w:val="0"/>
                <w:color w:val="000000"/>
                <w:sz w:val="17"/>
              </w:rPr>
              <w:t>产业领域智能体框架</w:t>
            </w:r>
          </w:p>
          <w:p w14:paraId="54207E84">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18B65D1F">
            <w:pPr>
              <w:spacing w:before="0" w:after="0" w:line="240" w:lineRule="auto"/>
              <w:jc w:val="center"/>
            </w:pPr>
            <w:r>
              <w:rPr>
                <w:rFonts w:ascii="宋体" w:hAnsi="宋体" w:eastAsia="宋体"/>
                <w:b w:val="0"/>
                <w:color w:val="000000"/>
                <w:sz w:val="17"/>
              </w:rPr>
              <w:t>TP3.5.6.1</w:t>
            </w:r>
          </w:p>
          <w:p w14:paraId="05246502">
            <w:pPr>
              <w:spacing w:before="0" w:after="0" w:line="240" w:lineRule="auto"/>
              <w:jc w:val="center"/>
            </w:pPr>
            <w:r>
              <w:rPr>
                <w:rFonts w:ascii="宋体" w:hAnsi="宋体" w:eastAsia="宋体"/>
                <w:b w:val="0"/>
                <w:color w:val="000000"/>
                <w:sz w:val="17"/>
              </w:rPr>
              <w:t>工具自动选择与调用</w:t>
            </w:r>
          </w:p>
          <w:p w14:paraId="287698A0">
            <w:pPr>
              <w:spacing w:before="0" w:after="0" w:line="240" w:lineRule="auto"/>
              <w:jc w:val="center"/>
            </w:pPr>
            <w:r>
              <w:rPr>
                <w:rFonts w:ascii="宋体" w:hAnsi="宋体" w:eastAsia="宋体"/>
                <w:b w:val="0"/>
                <w:color w:val="000000"/>
                <w:sz w:val="17"/>
              </w:rPr>
              <w:t>（4.6.2.5.6.1）</w:t>
            </w:r>
          </w:p>
        </w:tc>
      </w:tr>
      <w:tr w14:paraId="23BBC4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1B8CF43C">
            <w:pPr>
              <w:spacing w:before="0" w:after="0" w:line="240" w:lineRule="auto"/>
              <w:jc w:val="left"/>
            </w:pPr>
            <w:r>
              <w:rPr>
                <w:rFonts w:ascii="宋体" w:hAnsi="宋体" w:eastAsia="宋体"/>
                <w:b w:val="0"/>
                <w:color w:val="000000"/>
                <w:sz w:val="17"/>
              </w:rPr>
              <w:t>工具过程可见能力：支持展示工具调用卡片、执行状态和异常信息，失败时不得伪装为成功。</w:t>
            </w:r>
          </w:p>
        </w:tc>
        <w:tc>
          <w:tcPr>
            <w:tcW w:w="1900" w:type="dxa"/>
            <w:tcMar>
              <w:top w:w="90" w:type="dxa"/>
              <w:left w:w="110" w:type="dxa"/>
              <w:bottom w:w="90" w:type="dxa"/>
              <w:right w:w="110" w:type="dxa"/>
            </w:tcMar>
            <w:vAlign w:val="center"/>
          </w:tcPr>
          <w:p w14:paraId="3A33C4CE">
            <w:pPr>
              <w:spacing w:before="0" w:after="0" w:line="240" w:lineRule="auto"/>
              <w:jc w:val="center"/>
            </w:pPr>
            <w:r>
              <w:rPr>
                <w:rFonts w:ascii="宋体" w:hAnsi="宋体" w:eastAsia="宋体"/>
                <w:b w:val="0"/>
                <w:color w:val="000000"/>
                <w:sz w:val="17"/>
              </w:rPr>
              <w:t>指标3.5</w:t>
            </w:r>
          </w:p>
          <w:p w14:paraId="6ECEC3F9">
            <w:pPr>
              <w:spacing w:before="0" w:after="0" w:line="240" w:lineRule="auto"/>
              <w:jc w:val="center"/>
            </w:pPr>
            <w:r>
              <w:rPr>
                <w:rFonts w:ascii="宋体" w:hAnsi="宋体" w:eastAsia="宋体"/>
                <w:b w:val="0"/>
                <w:color w:val="000000"/>
                <w:sz w:val="17"/>
              </w:rPr>
              <w:t>产业领域智能体框架</w:t>
            </w:r>
          </w:p>
          <w:p w14:paraId="5CB3DEF7">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568C41AA">
            <w:pPr>
              <w:spacing w:before="0" w:after="0" w:line="240" w:lineRule="auto"/>
              <w:jc w:val="center"/>
            </w:pPr>
            <w:r>
              <w:rPr>
                <w:rFonts w:ascii="宋体" w:hAnsi="宋体" w:eastAsia="宋体"/>
                <w:b w:val="0"/>
                <w:color w:val="000000"/>
                <w:sz w:val="17"/>
              </w:rPr>
              <w:t>TP3.5.6.2</w:t>
            </w:r>
          </w:p>
          <w:p w14:paraId="1A8BCAEC">
            <w:pPr>
              <w:spacing w:before="0" w:after="0" w:line="240" w:lineRule="auto"/>
              <w:jc w:val="center"/>
            </w:pPr>
            <w:r>
              <w:rPr>
                <w:rFonts w:ascii="宋体" w:hAnsi="宋体" w:eastAsia="宋体"/>
                <w:b w:val="0"/>
                <w:color w:val="000000"/>
                <w:sz w:val="17"/>
              </w:rPr>
              <w:t>工具调用过程、状态与异常提示</w:t>
            </w:r>
          </w:p>
          <w:p w14:paraId="588122D0">
            <w:pPr>
              <w:spacing w:before="0" w:after="0" w:line="240" w:lineRule="auto"/>
              <w:jc w:val="center"/>
            </w:pPr>
            <w:r>
              <w:rPr>
                <w:rFonts w:ascii="宋体" w:hAnsi="宋体" w:eastAsia="宋体"/>
                <w:b w:val="0"/>
                <w:color w:val="000000"/>
                <w:sz w:val="17"/>
              </w:rPr>
              <w:t>（4.6.2.5.6.2）</w:t>
            </w:r>
          </w:p>
        </w:tc>
      </w:tr>
      <w:tr w14:paraId="05755B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0FA5D99D">
            <w:pPr>
              <w:spacing w:before="0" w:after="0" w:line="240" w:lineRule="auto"/>
              <w:jc w:val="left"/>
            </w:pPr>
            <w:r>
              <w:rPr>
                <w:rFonts w:ascii="宋体" w:hAnsi="宋体" w:eastAsia="宋体"/>
                <w:b w:val="0"/>
                <w:color w:val="000000"/>
                <w:sz w:val="17"/>
              </w:rPr>
              <w:t>结构化结果展示能力：工具结果可在右侧画布展示表格、检索片段、搜索结果、图表或报告预览。</w:t>
            </w:r>
          </w:p>
        </w:tc>
        <w:tc>
          <w:tcPr>
            <w:tcW w:w="1900" w:type="dxa"/>
            <w:tcMar>
              <w:top w:w="90" w:type="dxa"/>
              <w:left w:w="110" w:type="dxa"/>
              <w:bottom w:w="90" w:type="dxa"/>
              <w:right w:w="110" w:type="dxa"/>
            </w:tcMar>
            <w:vAlign w:val="center"/>
          </w:tcPr>
          <w:p w14:paraId="5576343D">
            <w:pPr>
              <w:spacing w:before="0" w:after="0" w:line="240" w:lineRule="auto"/>
              <w:jc w:val="center"/>
            </w:pPr>
            <w:r>
              <w:rPr>
                <w:rFonts w:ascii="宋体" w:hAnsi="宋体" w:eastAsia="宋体"/>
                <w:b w:val="0"/>
                <w:color w:val="000000"/>
                <w:sz w:val="17"/>
              </w:rPr>
              <w:t>指标3.5</w:t>
            </w:r>
          </w:p>
          <w:p w14:paraId="723F80D7">
            <w:pPr>
              <w:spacing w:before="0" w:after="0" w:line="240" w:lineRule="auto"/>
              <w:jc w:val="center"/>
            </w:pPr>
            <w:r>
              <w:rPr>
                <w:rFonts w:ascii="宋体" w:hAnsi="宋体" w:eastAsia="宋体"/>
                <w:b w:val="0"/>
                <w:color w:val="000000"/>
                <w:sz w:val="17"/>
              </w:rPr>
              <w:t>产业领域智能体框架</w:t>
            </w:r>
          </w:p>
          <w:p w14:paraId="26732E98">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1D092E4B">
            <w:pPr>
              <w:spacing w:before="0" w:after="0" w:line="240" w:lineRule="auto"/>
              <w:jc w:val="center"/>
            </w:pPr>
            <w:r>
              <w:rPr>
                <w:rFonts w:ascii="宋体" w:hAnsi="宋体" w:eastAsia="宋体"/>
                <w:b w:val="0"/>
                <w:color w:val="000000"/>
                <w:sz w:val="17"/>
              </w:rPr>
              <w:t>TP3.5.6.3</w:t>
            </w:r>
          </w:p>
          <w:p w14:paraId="042151F9">
            <w:pPr>
              <w:spacing w:before="0" w:after="0" w:line="240" w:lineRule="auto"/>
              <w:jc w:val="center"/>
            </w:pPr>
            <w:r>
              <w:rPr>
                <w:rFonts w:ascii="宋体" w:hAnsi="宋体" w:eastAsia="宋体"/>
                <w:b w:val="0"/>
                <w:color w:val="000000"/>
                <w:sz w:val="17"/>
              </w:rPr>
              <w:t>右侧结果区结构化展示</w:t>
            </w:r>
          </w:p>
          <w:p w14:paraId="2BEABCFD">
            <w:pPr>
              <w:spacing w:before="0" w:after="0" w:line="240" w:lineRule="auto"/>
              <w:jc w:val="center"/>
            </w:pPr>
            <w:r>
              <w:rPr>
                <w:rFonts w:ascii="宋体" w:hAnsi="宋体" w:eastAsia="宋体"/>
                <w:b w:val="0"/>
                <w:color w:val="000000"/>
                <w:sz w:val="17"/>
              </w:rPr>
              <w:t>（4.6.2.5.6.3）</w:t>
            </w:r>
          </w:p>
        </w:tc>
      </w:tr>
      <w:tr w14:paraId="7AFBBB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532F92BD">
            <w:pPr>
              <w:spacing w:before="0" w:after="0" w:line="240" w:lineRule="auto"/>
              <w:jc w:val="left"/>
            </w:pPr>
            <w:r>
              <w:rPr>
                <w:rFonts w:ascii="宋体" w:hAnsi="宋体" w:eastAsia="宋体"/>
                <w:b w:val="0"/>
                <w:color w:val="000000"/>
                <w:sz w:val="17"/>
              </w:rPr>
              <w:t>制品生成能力：支持依据任务生成表格、图表和结构化报告，并在页面预览。</w:t>
            </w:r>
          </w:p>
        </w:tc>
        <w:tc>
          <w:tcPr>
            <w:tcW w:w="1900" w:type="dxa"/>
            <w:tcMar>
              <w:top w:w="90" w:type="dxa"/>
              <w:left w:w="110" w:type="dxa"/>
              <w:bottom w:w="90" w:type="dxa"/>
              <w:right w:w="110" w:type="dxa"/>
            </w:tcMar>
            <w:vAlign w:val="center"/>
          </w:tcPr>
          <w:p w14:paraId="3279BADE">
            <w:pPr>
              <w:spacing w:before="0" w:after="0" w:line="240" w:lineRule="auto"/>
              <w:jc w:val="center"/>
            </w:pPr>
            <w:r>
              <w:rPr>
                <w:rFonts w:ascii="宋体" w:hAnsi="宋体" w:eastAsia="宋体"/>
                <w:b w:val="0"/>
                <w:color w:val="000000"/>
                <w:sz w:val="17"/>
              </w:rPr>
              <w:t>指标3.5</w:t>
            </w:r>
          </w:p>
          <w:p w14:paraId="3133CD25">
            <w:pPr>
              <w:spacing w:before="0" w:after="0" w:line="240" w:lineRule="auto"/>
              <w:jc w:val="center"/>
            </w:pPr>
            <w:r>
              <w:rPr>
                <w:rFonts w:ascii="宋体" w:hAnsi="宋体" w:eastAsia="宋体"/>
                <w:b w:val="0"/>
                <w:color w:val="000000"/>
                <w:sz w:val="17"/>
              </w:rPr>
              <w:t>产业领域智能体框架</w:t>
            </w:r>
          </w:p>
          <w:p w14:paraId="6E563C80">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11692976">
            <w:pPr>
              <w:spacing w:before="0" w:after="0" w:line="240" w:lineRule="auto"/>
              <w:jc w:val="center"/>
            </w:pPr>
            <w:r>
              <w:rPr>
                <w:rFonts w:ascii="宋体" w:hAnsi="宋体" w:eastAsia="宋体"/>
                <w:b w:val="0"/>
                <w:color w:val="000000"/>
                <w:sz w:val="17"/>
              </w:rPr>
              <w:t>TP3.5.7.1</w:t>
            </w:r>
          </w:p>
          <w:p w14:paraId="64625A60">
            <w:pPr>
              <w:spacing w:before="0" w:after="0" w:line="240" w:lineRule="auto"/>
              <w:jc w:val="center"/>
            </w:pPr>
            <w:r>
              <w:rPr>
                <w:rFonts w:ascii="宋体" w:hAnsi="宋体" w:eastAsia="宋体"/>
                <w:b w:val="0"/>
                <w:color w:val="000000"/>
                <w:sz w:val="17"/>
              </w:rPr>
              <w:t>表格、图表与报告制品生成</w:t>
            </w:r>
          </w:p>
          <w:p w14:paraId="5CEEF7A0">
            <w:pPr>
              <w:spacing w:before="0" w:after="0" w:line="240" w:lineRule="auto"/>
              <w:jc w:val="center"/>
            </w:pPr>
            <w:r>
              <w:rPr>
                <w:rFonts w:ascii="宋体" w:hAnsi="宋体" w:eastAsia="宋体"/>
                <w:b w:val="0"/>
                <w:color w:val="000000"/>
                <w:sz w:val="17"/>
              </w:rPr>
              <w:t>（4.6.2.5.7.1）</w:t>
            </w:r>
          </w:p>
        </w:tc>
      </w:tr>
      <w:tr w14:paraId="184BCE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4700" w:type="dxa"/>
            <w:tcMar>
              <w:top w:w="90" w:type="dxa"/>
              <w:left w:w="110" w:type="dxa"/>
              <w:bottom w:w="90" w:type="dxa"/>
              <w:right w:w="110" w:type="dxa"/>
            </w:tcMar>
            <w:vAlign w:val="center"/>
          </w:tcPr>
          <w:p w14:paraId="6DC6F92C">
            <w:pPr>
              <w:spacing w:before="0" w:after="0" w:line="240" w:lineRule="auto"/>
              <w:jc w:val="left"/>
            </w:pPr>
            <w:r>
              <w:rPr>
                <w:rFonts w:ascii="宋体" w:hAnsi="宋体" w:eastAsia="宋体"/>
                <w:b w:val="0"/>
                <w:color w:val="000000"/>
                <w:sz w:val="17"/>
              </w:rPr>
              <w:t>结果交付能力：支持将结果导出为Word/Excel等文件、下载打开，并自动保存至文件资产供后续使用。</w:t>
            </w:r>
          </w:p>
        </w:tc>
        <w:tc>
          <w:tcPr>
            <w:tcW w:w="1900" w:type="dxa"/>
            <w:tcMar>
              <w:top w:w="90" w:type="dxa"/>
              <w:left w:w="110" w:type="dxa"/>
              <w:bottom w:w="90" w:type="dxa"/>
              <w:right w:w="110" w:type="dxa"/>
            </w:tcMar>
            <w:vAlign w:val="center"/>
          </w:tcPr>
          <w:p w14:paraId="754F5B4A">
            <w:pPr>
              <w:spacing w:before="0" w:after="0" w:line="240" w:lineRule="auto"/>
              <w:jc w:val="center"/>
            </w:pPr>
            <w:r>
              <w:rPr>
                <w:rFonts w:ascii="宋体" w:hAnsi="宋体" w:eastAsia="宋体"/>
                <w:b w:val="0"/>
                <w:color w:val="000000"/>
                <w:sz w:val="17"/>
              </w:rPr>
              <w:t>指标3.5</w:t>
            </w:r>
          </w:p>
          <w:p w14:paraId="706A2037">
            <w:pPr>
              <w:spacing w:before="0" w:after="0" w:line="240" w:lineRule="auto"/>
              <w:jc w:val="center"/>
            </w:pPr>
            <w:r>
              <w:rPr>
                <w:rFonts w:ascii="宋体" w:hAnsi="宋体" w:eastAsia="宋体"/>
                <w:b w:val="0"/>
                <w:color w:val="000000"/>
                <w:sz w:val="17"/>
              </w:rPr>
              <w:t>产业领域智能体框架</w:t>
            </w:r>
          </w:p>
          <w:p w14:paraId="05932730">
            <w:pPr>
              <w:spacing w:before="0" w:after="0" w:line="240" w:lineRule="auto"/>
              <w:jc w:val="center"/>
            </w:pPr>
            <w:r>
              <w:rPr>
                <w:rFonts w:ascii="宋体" w:hAnsi="宋体" w:eastAsia="宋体"/>
                <w:b w:val="0"/>
                <w:color w:val="000000"/>
                <w:sz w:val="17"/>
              </w:rPr>
              <w:t>（TP3.5）</w:t>
            </w:r>
          </w:p>
        </w:tc>
        <w:tc>
          <w:tcPr>
            <w:tcW w:w="2300" w:type="dxa"/>
            <w:tcMar>
              <w:top w:w="90" w:type="dxa"/>
              <w:left w:w="110" w:type="dxa"/>
              <w:bottom w:w="90" w:type="dxa"/>
              <w:right w:w="110" w:type="dxa"/>
            </w:tcMar>
            <w:vAlign w:val="center"/>
          </w:tcPr>
          <w:p w14:paraId="3C440178">
            <w:pPr>
              <w:spacing w:before="0" w:after="0" w:line="240" w:lineRule="auto"/>
              <w:jc w:val="center"/>
            </w:pPr>
            <w:r>
              <w:rPr>
                <w:rFonts w:ascii="宋体" w:hAnsi="宋体" w:eastAsia="宋体"/>
                <w:b w:val="0"/>
                <w:color w:val="000000"/>
                <w:sz w:val="17"/>
              </w:rPr>
              <w:t>TP3.5.7.2</w:t>
            </w:r>
          </w:p>
          <w:p w14:paraId="04C9FC93">
            <w:pPr>
              <w:spacing w:before="0" w:after="0" w:line="240" w:lineRule="auto"/>
              <w:jc w:val="center"/>
            </w:pPr>
            <w:r>
              <w:rPr>
                <w:rFonts w:ascii="宋体" w:hAnsi="宋体" w:eastAsia="宋体"/>
                <w:b w:val="0"/>
                <w:color w:val="000000"/>
                <w:sz w:val="17"/>
              </w:rPr>
              <w:t>结果导出、下载与资产保存</w:t>
            </w:r>
          </w:p>
          <w:p w14:paraId="375658AE">
            <w:pPr>
              <w:spacing w:before="0" w:after="0" w:line="240" w:lineRule="auto"/>
              <w:jc w:val="center"/>
            </w:pPr>
            <w:r>
              <w:rPr>
                <w:rFonts w:ascii="宋体" w:hAnsi="宋体" w:eastAsia="宋体"/>
                <w:b w:val="0"/>
                <w:color w:val="000000"/>
                <w:sz w:val="17"/>
              </w:rPr>
              <w:t>（4.6.2.5.7.2）</w:t>
            </w:r>
          </w:p>
        </w:tc>
      </w:tr>
    </w:tbl>
    <w:p w14:paraId="152AB2F2">
      <w:pPr>
        <w:spacing w:before="100" w:after="80" w:line="300" w:lineRule="auto"/>
      </w:pPr>
      <w:r>
        <w:rPr>
          <w:rFonts w:ascii="宋体" w:hAnsi="宋体" w:eastAsia="宋体"/>
          <w:b w:val="0"/>
          <w:color w:val="000000"/>
          <w:sz w:val="19"/>
        </w:rPr>
        <w:t>说明：24个细分指标统一对应任务书指标3.5，并分别追溯至4.6.2.5.X.Y节测试用例。</w:t>
      </w:r>
    </w:p>
    <w:p w14:paraId="7783F556">
      <w:r>
        <w:br w:type="page"/>
      </w:r>
    </w:p>
    <w:p w14:paraId="601A7C95">
      <w:pPr>
        <w:pStyle w:val="3"/>
        <w:keepNext/>
        <w:spacing w:before="200" w:after="100" w:line="276" w:lineRule="auto"/>
      </w:pPr>
      <w:r>
        <w:rPr>
          <w:rFonts w:ascii="黑体" w:hAnsi="黑体" w:eastAsia="黑体"/>
          <w:b/>
          <w:color w:val="000000"/>
          <w:sz w:val="28"/>
        </w:rPr>
        <w:t>2 测试用例设计</w:t>
      </w:r>
    </w:p>
    <w:p w14:paraId="2C9FFF90">
      <w:pPr>
        <w:pStyle w:val="3"/>
        <w:keepNext/>
        <w:spacing w:before="200" w:after="100" w:line="276" w:lineRule="auto"/>
      </w:pPr>
      <w:r>
        <w:rPr>
          <w:rFonts w:ascii="黑体" w:hAnsi="黑体" w:eastAsia="黑体"/>
          <w:b/>
          <w:color w:val="000000"/>
          <w:sz w:val="28"/>
        </w:rPr>
        <w:t>4.6.2.5.1 基础对话</w:t>
      </w:r>
    </w:p>
    <w:p w14:paraId="1897C195">
      <w:pPr>
        <w:pStyle w:val="4"/>
        <w:keepNext/>
        <w:spacing w:before="160" w:after="100" w:line="276" w:lineRule="auto"/>
      </w:pPr>
      <w:r>
        <w:rPr>
          <w:rFonts w:ascii="黑体" w:hAnsi="黑体" w:eastAsia="黑体"/>
          <w:b/>
          <w:color w:val="000000"/>
          <w:sz w:val="24"/>
        </w:rPr>
        <w:t>4.6.2.5.1.1 基础问题输入与回答</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251959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28E708C3">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25DB0DBB">
            <w:pPr>
              <w:spacing w:before="0" w:after="0" w:line="288" w:lineRule="auto"/>
              <w:jc w:val="center"/>
            </w:pPr>
            <w:r>
              <w:rPr>
                <w:rFonts w:ascii="宋体" w:hAnsi="宋体" w:eastAsia="宋体"/>
                <w:b w:val="0"/>
                <w:color w:val="000000"/>
                <w:sz w:val="21"/>
              </w:rPr>
              <w:t>基础问题输入与回答</w:t>
            </w:r>
          </w:p>
        </w:tc>
        <w:tc>
          <w:tcPr>
            <w:tcW w:w="1600" w:type="dxa"/>
            <w:shd w:val="clear" w:color="auto" w:fill="D9D9D9"/>
            <w:tcMar>
              <w:top w:w="90" w:type="dxa"/>
              <w:left w:w="110" w:type="dxa"/>
              <w:bottom w:w="90" w:type="dxa"/>
              <w:right w:w="110" w:type="dxa"/>
            </w:tcMar>
            <w:vAlign w:val="center"/>
          </w:tcPr>
          <w:p w14:paraId="181065A1">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1FBB52EF">
            <w:pPr>
              <w:spacing w:before="0" w:after="0" w:line="288" w:lineRule="auto"/>
              <w:jc w:val="center"/>
            </w:pPr>
            <w:r>
              <w:rPr>
                <w:rFonts w:ascii="宋体" w:hAnsi="宋体" w:eastAsia="宋体"/>
                <w:b w:val="0"/>
                <w:color w:val="000000"/>
                <w:sz w:val="21"/>
              </w:rPr>
              <w:t>2024YFB3312900-TP3.5.1.1</w:t>
            </w:r>
          </w:p>
        </w:tc>
      </w:tr>
      <w:tr w14:paraId="2FA896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71EF6518">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6066C666">
            <w:pPr>
              <w:spacing w:before="0" w:after="0" w:line="288" w:lineRule="auto"/>
              <w:jc w:val="left"/>
            </w:pPr>
            <w:r>
              <w:rPr>
                <w:rFonts w:ascii="宋体" w:hAnsi="宋体" w:eastAsia="宋体"/>
                <w:b w:val="0"/>
                <w:color w:val="000000"/>
                <w:sz w:val="21"/>
              </w:rPr>
              <w:t>验证任务书指标3.5“产业领域智能体框架”中iChainAgent平台的“基础问题输入与回答”功能，确认基础问题输入与回答能力：支持文本问题输入、发送、换行、回答展示和无效输入拦截，是否符合任务书及操作手册要求。</w:t>
            </w:r>
          </w:p>
        </w:tc>
      </w:tr>
    </w:tbl>
    <w:p w14:paraId="642E4821">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7DED4C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5CE03F5">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6F517490">
            <w:pPr>
              <w:spacing w:before="0" w:after="0" w:line="288" w:lineRule="auto"/>
              <w:jc w:val="left"/>
            </w:pPr>
            <w:r>
              <w:rPr>
                <w:rFonts w:ascii="宋体" w:hAnsi="宋体" w:eastAsia="宋体"/>
                <w:b w:val="0"/>
                <w:color w:val="000000"/>
                <w:sz w:val="21"/>
              </w:rPr>
              <w:t>TC3.5.1.1-01</w:t>
            </w:r>
          </w:p>
        </w:tc>
      </w:tr>
      <w:tr w14:paraId="034B2D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41F0198">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496DFE0F">
            <w:pPr>
              <w:spacing w:before="0" w:after="0" w:line="288" w:lineRule="auto"/>
              <w:jc w:val="left"/>
            </w:pPr>
            <w:r>
              <w:rPr>
                <w:rFonts w:ascii="宋体" w:hAnsi="宋体" w:eastAsia="宋体"/>
                <w:b w:val="0"/>
                <w:color w:val="000000"/>
                <w:sz w:val="21"/>
              </w:rPr>
              <w:t>验证iChainAgent-V1是否支持文本问题输入、发送、换行、回答展示及空输入拦截等基础交互功能。</w:t>
            </w:r>
          </w:p>
        </w:tc>
      </w:tr>
      <w:tr w14:paraId="0AB3BD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002335A">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295F9699">
            <w:pPr>
              <w:spacing w:before="0" w:after="0" w:line="288" w:lineRule="auto"/>
              <w:jc w:val="left"/>
            </w:pPr>
            <w:r>
              <w:rPr>
                <w:rFonts w:ascii="宋体" w:hAnsi="宋体" w:eastAsia="宋体"/>
                <w:b w:val="0"/>
                <w:color w:val="000000"/>
                <w:sz w:val="21"/>
              </w:rPr>
              <w:t>（1）iChainAgent-V1已部署完成并正常运行；（2）测试账号已成功登录；（3）网络连接正常；（4）测试输入文本已准备就绪。</w:t>
            </w:r>
          </w:p>
        </w:tc>
      </w:tr>
      <w:tr w14:paraId="1A704C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86288D4">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2915A63B">
            <w:pPr>
              <w:spacing w:before="0" w:after="0" w:line="288" w:lineRule="auto"/>
              <w:jc w:val="left"/>
            </w:pPr>
            <w:r>
              <w:rPr>
                <w:rFonts w:ascii="宋体" w:hAnsi="宋体" w:eastAsia="宋体"/>
                <w:b w:val="0"/>
                <w:color w:val="000000"/>
                <w:sz w:val="21"/>
              </w:rPr>
              <w:t>测试方构造正常输入、混合字符输入和无效输入。正常输入为“请将政策、技术、市场三个词按原顺序编号输出”；混合输入包含换行、中文、英文缩写AI、数字及符号%；无效输入为空内容和纯空格。</w:t>
            </w:r>
          </w:p>
        </w:tc>
      </w:tr>
      <w:tr w14:paraId="7E828C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A7BDF12">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79730D6C">
            <w:pPr>
              <w:spacing w:before="0" w:after="0" w:line="288" w:lineRule="auto"/>
              <w:jc w:val="left"/>
            </w:pPr>
            <w:r>
              <w:rPr>
                <w:rFonts w:ascii="宋体" w:hAnsi="宋体" w:eastAsia="宋体"/>
                <w:b w:val="0"/>
                <w:color w:val="000000"/>
                <w:sz w:val="21"/>
              </w:rPr>
              <w:t>（1）正常输入：新建对话，输入指定问题并按Enter发送。若系统完整提交问题并展示回答，且回答包含“政策、技术、市场”并保持原顺序，则通过，反之不通过。</w:t>
            </w:r>
          </w:p>
          <w:p w14:paraId="271E7249">
            <w:pPr>
              <w:spacing w:before="0" w:after="0" w:line="288" w:lineRule="auto"/>
              <w:jc w:val="left"/>
            </w:pPr>
            <w:r>
              <w:rPr>
                <w:rFonts w:ascii="宋体" w:hAnsi="宋体" w:eastAsia="宋体"/>
                <w:b w:val="0"/>
                <w:color w:val="000000"/>
                <w:sz w:val="21"/>
              </w:rPr>
              <w:t>（2）多行混合输入：输入第一行后按Shift+Enter换行，再输入含AI、数字和%符号的第二行并发送。若换行和各类字符均被完整提交且系统正常回答，则通过，反之不通过。</w:t>
            </w:r>
          </w:p>
          <w:p w14:paraId="538A65BC">
            <w:pPr>
              <w:spacing w:before="0" w:after="0" w:line="288" w:lineRule="auto"/>
              <w:jc w:val="left"/>
            </w:pPr>
            <w:r>
              <w:rPr>
                <w:rFonts w:ascii="宋体" w:hAnsi="宋体" w:eastAsia="宋体"/>
                <w:b w:val="0"/>
                <w:color w:val="000000"/>
                <w:sz w:val="21"/>
              </w:rPr>
              <w:t>（3）无效输入：分别尝试发送空内容和纯空格。若系统不发起请求，并通过按钮禁用或提示阻止无效输入，则通过，反之不通过。</w:t>
            </w:r>
          </w:p>
          <w:p w14:paraId="47A90773">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14BDCD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606248F">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1B51A1D0">
            <w:pPr>
              <w:spacing w:before="0" w:after="0" w:line="288" w:lineRule="auto"/>
              <w:jc w:val="left"/>
            </w:pPr>
            <w:r>
              <w:rPr>
                <w:rFonts w:ascii="宋体" w:hAnsi="宋体" w:eastAsia="宋体"/>
                <w:b w:val="0"/>
                <w:color w:val="000000"/>
                <w:sz w:val="21"/>
              </w:rPr>
              <w:t>黑盒测试，等价类划分法、边界值分析法、错误猜测法。</w:t>
            </w:r>
          </w:p>
        </w:tc>
      </w:tr>
      <w:tr w14:paraId="43C954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6458D31">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288E9A5F">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69E34A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746AD1D">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176FDA9D">
            <w:pPr>
              <w:spacing w:before="0" w:after="0" w:line="288" w:lineRule="auto"/>
              <w:jc w:val="left"/>
            </w:pPr>
            <w:r>
              <w:rPr>
                <w:rFonts w:ascii="宋体" w:hAnsi="宋体" w:eastAsia="宋体"/>
                <w:b w:val="0"/>
                <w:color w:val="000000"/>
                <w:sz w:val="21"/>
              </w:rPr>
              <w:t>系统能够完成正常文本及多行混合字符输入、问题发送和回答展示，并有效拦截空内容及纯空格输入。</w:t>
            </w:r>
          </w:p>
        </w:tc>
      </w:tr>
      <w:tr w14:paraId="72186A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A71861B">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0721DF40">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62D6A5DA">
      <w:pPr>
        <w:spacing w:before="0" w:after="40" w:line="240" w:lineRule="auto"/>
      </w:pPr>
    </w:p>
    <w:p w14:paraId="0C73CD89">
      <w:pPr>
        <w:pStyle w:val="4"/>
        <w:keepNext/>
        <w:spacing w:before="160" w:after="100" w:line="276" w:lineRule="auto"/>
      </w:pPr>
      <w:r>
        <w:rPr>
          <w:rFonts w:ascii="黑体" w:hAnsi="黑体" w:eastAsia="黑体"/>
          <w:b/>
          <w:color w:val="000000"/>
          <w:sz w:val="24"/>
        </w:rPr>
        <w:t>4.6.2.5.1.2 多轮上下文对话</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3CB73B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66D5E3EE">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5E747784">
            <w:pPr>
              <w:spacing w:before="0" w:after="0" w:line="288" w:lineRule="auto"/>
              <w:jc w:val="center"/>
            </w:pPr>
            <w:r>
              <w:rPr>
                <w:rFonts w:ascii="宋体" w:hAnsi="宋体" w:eastAsia="宋体"/>
                <w:b w:val="0"/>
                <w:color w:val="000000"/>
                <w:sz w:val="21"/>
              </w:rPr>
              <w:t>多轮上下文对话</w:t>
            </w:r>
          </w:p>
        </w:tc>
        <w:tc>
          <w:tcPr>
            <w:tcW w:w="1600" w:type="dxa"/>
            <w:shd w:val="clear" w:color="auto" w:fill="D9D9D9"/>
            <w:tcMar>
              <w:top w:w="90" w:type="dxa"/>
              <w:left w:w="110" w:type="dxa"/>
              <w:bottom w:w="90" w:type="dxa"/>
              <w:right w:w="110" w:type="dxa"/>
            </w:tcMar>
            <w:vAlign w:val="center"/>
          </w:tcPr>
          <w:p w14:paraId="0369C404">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76A23491">
            <w:pPr>
              <w:spacing w:before="0" w:after="0" w:line="288" w:lineRule="auto"/>
              <w:jc w:val="center"/>
            </w:pPr>
            <w:r>
              <w:rPr>
                <w:rFonts w:ascii="宋体" w:hAnsi="宋体" w:eastAsia="宋体"/>
                <w:b w:val="0"/>
                <w:color w:val="000000"/>
                <w:sz w:val="21"/>
              </w:rPr>
              <w:t>2024YFB3312900-TP3.5.1.2</w:t>
            </w:r>
          </w:p>
        </w:tc>
      </w:tr>
      <w:tr w14:paraId="313710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723A5D5B">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378690F5">
            <w:pPr>
              <w:spacing w:before="0" w:after="0" w:line="288" w:lineRule="auto"/>
              <w:jc w:val="left"/>
            </w:pPr>
            <w:r>
              <w:rPr>
                <w:rFonts w:ascii="宋体" w:hAnsi="宋体" w:eastAsia="宋体"/>
                <w:b w:val="0"/>
                <w:color w:val="000000"/>
                <w:sz w:val="21"/>
              </w:rPr>
              <w:t>验证任务书指标3.5“产业领域智能体框架”中iChainAgent平台的“多轮上下文对话”功能，确认多轮上下文对话能力：支持同一会话连续追问、前序信息引用和新会话临时上下文隔离，是否符合任务书及操作手册要求。</w:t>
            </w:r>
          </w:p>
        </w:tc>
      </w:tr>
    </w:tbl>
    <w:p w14:paraId="310D36C4">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1CDA93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908CCFE">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7E493AC3">
            <w:pPr>
              <w:spacing w:before="0" w:after="0" w:line="288" w:lineRule="auto"/>
              <w:jc w:val="left"/>
            </w:pPr>
            <w:r>
              <w:rPr>
                <w:rFonts w:ascii="宋体" w:hAnsi="宋体" w:eastAsia="宋体"/>
                <w:b w:val="0"/>
                <w:color w:val="000000"/>
                <w:sz w:val="21"/>
              </w:rPr>
              <w:t>TC3.5.1.2-01</w:t>
            </w:r>
          </w:p>
        </w:tc>
      </w:tr>
      <w:tr w14:paraId="673053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F35C989">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5FC7CDBB">
            <w:pPr>
              <w:spacing w:before="0" w:after="0" w:line="288" w:lineRule="auto"/>
              <w:jc w:val="left"/>
            </w:pPr>
            <w:r>
              <w:rPr>
                <w:rFonts w:ascii="宋体" w:hAnsi="宋体" w:eastAsia="宋体"/>
                <w:b w:val="0"/>
                <w:color w:val="000000"/>
                <w:sz w:val="21"/>
              </w:rPr>
              <w:t>验证iChainAgent-V1在同一会话中保持上下文、理解指代并支持连续追问的能力。</w:t>
            </w:r>
          </w:p>
        </w:tc>
      </w:tr>
      <w:tr w14:paraId="10172F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500413D">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71273E3C">
            <w:pPr>
              <w:spacing w:before="0" w:after="0" w:line="288" w:lineRule="auto"/>
              <w:jc w:val="left"/>
            </w:pPr>
            <w:r>
              <w:rPr>
                <w:rFonts w:ascii="宋体" w:hAnsi="宋体" w:eastAsia="宋体"/>
                <w:b w:val="0"/>
                <w:color w:val="000000"/>
                <w:sz w:val="21"/>
              </w:rPr>
              <w:t>（1）iChainAgent-V1已部署完成并正常运行；（2）测试账号已成功登录；（3）网络连接正常；（4）已新建空白会话；（5）长期记忆中未保存本用例测试主题。</w:t>
            </w:r>
          </w:p>
        </w:tc>
      </w:tr>
      <w:tr w14:paraId="2349C0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1D467E2">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58479FAA">
            <w:pPr>
              <w:spacing w:before="0" w:after="0" w:line="288" w:lineRule="auto"/>
              <w:jc w:val="left"/>
            </w:pPr>
            <w:r>
              <w:rPr>
                <w:rFonts w:ascii="宋体" w:hAnsi="宋体" w:eastAsia="宋体"/>
                <w:b w:val="0"/>
                <w:color w:val="000000"/>
                <w:sz w:val="21"/>
              </w:rPr>
              <w:t>测试方构造三轮关联问题：第一轮确定主题“新能源汽车产业链”，第二轮询问已确定主题，第三轮使用“该产业链”继续追问；另新建会话验证临时上下文隔离。</w:t>
            </w:r>
          </w:p>
        </w:tc>
      </w:tr>
      <w:tr w14:paraId="6A160E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30509CD">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0E39C614">
            <w:pPr>
              <w:spacing w:before="0" w:after="0" w:line="288" w:lineRule="auto"/>
              <w:jc w:val="left"/>
            </w:pPr>
            <w:r>
              <w:rPr>
                <w:rFonts w:ascii="宋体" w:hAnsi="宋体" w:eastAsia="宋体"/>
                <w:b w:val="0"/>
                <w:color w:val="000000"/>
                <w:sz w:val="21"/>
              </w:rPr>
              <w:t>（1）上下文记忆：第一轮指定“本次测试主题为新能源汽车产业链”，第二轮询问“刚才确定的测试主题是什么”。若回答明确包含“新能源汽车产业链”，则通过，反之不通过。</w:t>
            </w:r>
          </w:p>
          <w:p w14:paraId="024611D1">
            <w:pPr>
              <w:spacing w:before="0" w:after="0" w:line="288" w:lineRule="auto"/>
              <w:jc w:val="left"/>
            </w:pPr>
            <w:r>
              <w:rPr>
                <w:rFonts w:ascii="宋体" w:hAnsi="宋体" w:eastAsia="宋体"/>
                <w:b w:val="0"/>
                <w:color w:val="000000"/>
                <w:sz w:val="21"/>
              </w:rPr>
              <w:t>（2）指代理解：第三轮输入“请列出该产业链的三个主要环节”。若系统将“该产业链”关联到新能源汽车产业链并给出相关回答，则通过，反之不通过。</w:t>
            </w:r>
          </w:p>
          <w:p w14:paraId="6C686A36">
            <w:pPr>
              <w:spacing w:before="0" w:after="0" w:line="288" w:lineRule="auto"/>
              <w:jc w:val="left"/>
            </w:pPr>
            <w:r>
              <w:rPr>
                <w:rFonts w:ascii="宋体" w:hAnsi="宋体" w:eastAsia="宋体"/>
                <w:b w:val="0"/>
                <w:color w:val="000000"/>
                <w:sz w:val="21"/>
              </w:rPr>
              <w:t>（3）会话隔离：新建会话后直接询问前述测试主题。若系统不无提示继承前一会话临时主题，或说明当前会话缺少上下文，则通过，反之不通过。</w:t>
            </w:r>
          </w:p>
          <w:p w14:paraId="547A6C12">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348FA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4F63933">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2D4451A3">
            <w:pPr>
              <w:spacing w:before="0" w:after="0" w:line="288" w:lineRule="auto"/>
              <w:jc w:val="left"/>
            </w:pPr>
            <w:r>
              <w:rPr>
                <w:rFonts w:ascii="宋体" w:hAnsi="宋体" w:eastAsia="宋体"/>
                <w:b w:val="0"/>
                <w:color w:val="000000"/>
                <w:sz w:val="21"/>
              </w:rPr>
              <w:t>黑盒测试，场景法、状态转换法、错误猜测法。</w:t>
            </w:r>
          </w:p>
        </w:tc>
      </w:tr>
      <w:tr w14:paraId="21BC0C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22B1D86">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06B1925F">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111739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EE57609">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46668AFC">
            <w:pPr>
              <w:spacing w:before="0" w:after="0" w:line="288" w:lineRule="auto"/>
              <w:jc w:val="left"/>
            </w:pPr>
            <w:r>
              <w:rPr>
                <w:rFonts w:ascii="宋体" w:hAnsi="宋体" w:eastAsia="宋体"/>
                <w:b w:val="0"/>
                <w:color w:val="000000"/>
                <w:sz w:val="21"/>
              </w:rPr>
              <w:t>系统能够在同一会话内保持并正确使用上下文，新会话不会无提示继承前一会话的临时上下文。</w:t>
            </w:r>
          </w:p>
        </w:tc>
      </w:tr>
      <w:tr w14:paraId="04C28C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D92D601">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1F2E23AE">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4BC562B0">
      <w:pPr>
        <w:spacing w:before="0" w:after="40" w:line="240" w:lineRule="auto"/>
      </w:pPr>
    </w:p>
    <w:p w14:paraId="735B419A">
      <w:pPr>
        <w:pStyle w:val="4"/>
        <w:keepNext/>
        <w:spacing w:before="160" w:after="100" w:line="276" w:lineRule="auto"/>
      </w:pPr>
      <w:r>
        <w:rPr>
          <w:rFonts w:ascii="黑体" w:hAnsi="黑体" w:eastAsia="黑体"/>
          <w:b/>
          <w:color w:val="000000"/>
          <w:sz w:val="24"/>
        </w:rPr>
        <w:t>4.6.2.5.1.3 对话模式切换</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017742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38C02A9F">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12061A84">
            <w:pPr>
              <w:spacing w:before="0" w:after="0" w:line="288" w:lineRule="auto"/>
              <w:jc w:val="center"/>
            </w:pPr>
            <w:r>
              <w:rPr>
                <w:rFonts w:ascii="宋体" w:hAnsi="宋体" w:eastAsia="宋体"/>
                <w:b w:val="0"/>
                <w:color w:val="000000"/>
                <w:sz w:val="21"/>
              </w:rPr>
              <w:t>对话模式切换</w:t>
            </w:r>
          </w:p>
        </w:tc>
        <w:tc>
          <w:tcPr>
            <w:tcW w:w="1600" w:type="dxa"/>
            <w:shd w:val="clear" w:color="auto" w:fill="D9D9D9"/>
            <w:tcMar>
              <w:top w:w="90" w:type="dxa"/>
              <w:left w:w="110" w:type="dxa"/>
              <w:bottom w:w="90" w:type="dxa"/>
              <w:right w:w="110" w:type="dxa"/>
            </w:tcMar>
            <w:vAlign w:val="center"/>
          </w:tcPr>
          <w:p w14:paraId="16F515B8">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6E778031">
            <w:pPr>
              <w:spacing w:before="0" w:after="0" w:line="288" w:lineRule="auto"/>
              <w:jc w:val="center"/>
            </w:pPr>
            <w:r>
              <w:rPr>
                <w:rFonts w:ascii="宋体" w:hAnsi="宋体" w:eastAsia="宋体"/>
                <w:b w:val="0"/>
                <w:color w:val="000000"/>
                <w:sz w:val="21"/>
              </w:rPr>
              <w:t>2024YFB3312900-TP3.5.1.3</w:t>
            </w:r>
          </w:p>
        </w:tc>
      </w:tr>
      <w:tr w14:paraId="58A03F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6E3073DA">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3BBF9EFE">
            <w:pPr>
              <w:spacing w:before="0" w:after="0" w:line="288" w:lineRule="auto"/>
              <w:jc w:val="left"/>
            </w:pPr>
            <w:r>
              <w:rPr>
                <w:rFonts w:ascii="宋体" w:hAnsi="宋体" w:eastAsia="宋体"/>
                <w:b w:val="0"/>
                <w:color w:val="000000"/>
                <w:sz w:val="21"/>
              </w:rPr>
              <w:t>验证任务书指标3.5“产业领域智能体框架”中iChainAgent平台的“对话模式切换”功能，确认对话模式切换能力：支持快速模式与已启用思考模式的选择、切换、状态展示和正常问答，是否符合任务书及操作手册要求。</w:t>
            </w:r>
          </w:p>
        </w:tc>
      </w:tr>
    </w:tbl>
    <w:p w14:paraId="1DE1023C">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474C80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421A0A3">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69E1CC56">
            <w:pPr>
              <w:spacing w:before="0" w:after="0" w:line="288" w:lineRule="auto"/>
              <w:jc w:val="left"/>
            </w:pPr>
            <w:r>
              <w:rPr>
                <w:rFonts w:ascii="宋体" w:hAnsi="宋体" w:eastAsia="宋体"/>
                <w:b w:val="0"/>
                <w:color w:val="000000"/>
                <w:sz w:val="21"/>
              </w:rPr>
              <w:t>TC3.5.1.3-01</w:t>
            </w:r>
          </w:p>
        </w:tc>
      </w:tr>
      <w:tr w14:paraId="5BE6C8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8C9C32B">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1D3250B4">
            <w:pPr>
              <w:spacing w:before="0" w:after="0" w:line="288" w:lineRule="auto"/>
              <w:jc w:val="left"/>
            </w:pPr>
            <w:r>
              <w:rPr>
                <w:rFonts w:ascii="宋体" w:hAnsi="宋体" w:eastAsia="宋体"/>
                <w:b w:val="0"/>
                <w:color w:val="000000"/>
                <w:sz w:val="21"/>
              </w:rPr>
              <w:t>验证快速模式与已启用思考模式能否正确选择、切换和执行。</w:t>
            </w:r>
          </w:p>
        </w:tc>
      </w:tr>
      <w:tr w14:paraId="3B7246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5A72C3F">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7A5753CC">
            <w:pPr>
              <w:spacing w:before="0" w:after="0" w:line="288" w:lineRule="auto"/>
              <w:jc w:val="left"/>
            </w:pPr>
            <w:r>
              <w:rPr>
                <w:rFonts w:ascii="宋体" w:hAnsi="宋体" w:eastAsia="宋体"/>
                <w:b w:val="0"/>
                <w:color w:val="000000"/>
                <w:sz w:val="21"/>
              </w:rPr>
              <w:t>（1）iChainAgent-V1已部署完成并正常运行；（2）测试账号已成功登录；（3）网络连接正常；（4）快速模式及至少一种思考模式已配置可用。</w:t>
            </w:r>
          </w:p>
        </w:tc>
      </w:tr>
      <w:tr w14:paraId="14545E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D7E39C7">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405B5791">
            <w:pPr>
              <w:spacing w:before="0" w:after="0" w:line="288" w:lineRule="auto"/>
              <w:jc w:val="left"/>
            </w:pPr>
            <w:r>
              <w:rPr>
                <w:rFonts w:ascii="宋体" w:hAnsi="宋体" w:eastAsia="宋体"/>
                <w:b w:val="0"/>
                <w:color w:val="000000"/>
                <w:sz w:val="21"/>
              </w:rPr>
              <w:t>测试方使用统一问题“请用三点概括新能源汽车产业链的主要环节”，分别在快速模式和一种已启用思考模式下执行。</w:t>
            </w:r>
          </w:p>
        </w:tc>
      </w:tr>
      <w:tr w14:paraId="03F12D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479DEBF">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1EEDE233">
            <w:pPr>
              <w:spacing w:before="0" w:after="0" w:line="288" w:lineRule="auto"/>
              <w:jc w:val="left"/>
            </w:pPr>
            <w:r>
              <w:rPr>
                <w:rFonts w:ascii="宋体" w:hAnsi="宋体" w:eastAsia="宋体"/>
                <w:b w:val="0"/>
                <w:color w:val="000000"/>
                <w:sz w:val="21"/>
              </w:rPr>
              <w:t>（1）快速模式：选择快速模式并发送统一问题。若界面显示快速模式且系统正常生成完整回答，则通过，反之不通过。</w:t>
            </w:r>
          </w:p>
          <w:p w14:paraId="7ED64B59">
            <w:pPr>
              <w:spacing w:before="0" w:after="0" w:line="288" w:lineRule="auto"/>
              <w:jc w:val="left"/>
            </w:pPr>
            <w:r>
              <w:rPr>
                <w:rFonts w:ascii="宋体" w:hAnsi="宋体" w:eastAsia="宋体"/>
                <w:b w:val="0"/>
                <w:color w:val="000000"/>
                <w:sz w:val="21"/>
              </w:rPr>
              <w:t>（2）思考模式：切换至任一已启用思考模式并发送同一问题。若界面显示所选模式且系统正常回答，则通过，反之不通过。</w:t>
            </w:r>
          </w:p>
          <w:p w14:paraId="1F9C9011">
            <w:pPr>
              <w:spacing w:before="0" w:after="0" w:line="288" w:lineRule="auto"/>
              <w:jc w:val="left"/>
            </w:pPr>
            <w:r>
              <w:rPr>
                <w:rFonts w:ascii="宋体" w:hAnsi="宋体" w:eastAsia="宋体"/>
                <w:b w:val="0"/>
                <w:color w:val="000000"/>
                <w:sz w:val="21"/>
              </w:rPr>
              <w:t>（3）重复切换：发送前连续切换两种模式，以最后一次选择发送。若实际状态与最后选择一致且无状态错乱，则通过，反之不通过。</w:t>
            </w:r>
          </w:p>
          <w:p w14:paraId="5ADC5D14">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3D0296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9BF8111">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796BBFF5">
            <w:pPr>
              <w:spacing w:before="0" w:after="0" w:line="288" w:lineRule="auto"/>
              <w:jc w:val="left"/>
            </w:pPr>
            <w:r>
              <w:rPr>
                <w:rFonts w:ascii="宋体" w:hAnsi="宋体" w:eastAsia="宋体"/>
                <w:b w:val="0"/>
                <w:color w:val="000000"/>
                <w:sz w:val="21"/>
              </w:rPr>
              <w:t>黑盒测试，等价类划分法、状态转换法、错误猜测法。</w:t>
            </w:r>
          </w:p>
        </w:tc>
      </w:tr>
      <w:tr w14:paraId="27AB55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56EDEF1">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282CF1BB">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2BFAC7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5B93ED5">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26C0ED89">
            <w:pPr>
              <w:spacing w:before="0" w:after="0" w:line="288" w:lineRule="auto"/>
              <w:jc w:val="left"/>
            </w:pPr>
            <w:r>
              <w:rPr>
                <w:rFonts w:ascii="宋体" w:hAnsi="宋体" w:eastAsia="宋体"/>
                <w:b w:val="0"/>
                <w:color w:val="000000"/>
                <w:sz w:val="21"/>
              </w:rPr>
              <w:t>系统能够在可用模式间正确切换，界面状态与实际选择一致，各模式均可完成正常问答。</w:t>
            </w:r>
          </w:p>
        </w:tc>
      </w:tr>
      <w:tr w14:paraId="2348FD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3D7D267">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27D5A4FA">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41A1ED52">
      <w:pPr>
        <w:spacing w:before="0" w:after="40" w:line="240" w:lineRule="auto"/>
      </w:pPr>
    </w:p>
    <w:p w14:paraId="688A298A">
      <w:pPr>
        <w:pStyle w:val="4"/>
        <w:keepNext/>
        <w:spacing w:before="160" w:after="100" w:line="276" w:lineRule="auto"/>
      </w:pPr>
      <w:r>
        <w:rPr>
          <w:rFonts w:ascii="黑体" w:hAnsi="黑体" w:eastAsia="黑体"/>
          <w:b/>
          <w:color w:val="000000"/>
          <w:sz w:val="24"/>
        </w:rPr>
        <w:t>4.6.2.5.1.4 回答生成过程控制</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41635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7E066975">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42895F94">
            <w:pPr>
              <w:spacing w:before="0" w:after="0" w:line="288" w:lineRule="auto"/>
              <w:jc w:val="center"/>
            </w:pPr>
            <w:r>
              <w:rPr>
                <w:rFonts w:ascii="宋体" w:hAnsi="宋体" w:eastAsia="宋体"/>
                <w:b w:val="0"/>
                <w:color w:val="000000"/>
                <w:sz w:val="21"/>
              </w:rPr>
              <w:t>回答生成过程控制</w:t>
            </w:r>
          </w:p>
        </w:tc>
        <w:tc>
          <w:tcPr>
            <w:tcW w:w="1600" w:type="dxa"/>
            <w:shd w:val="clear" w:color="auto" w:fill="D9D9D9"/>
            <w:tcMar>
              <w:top w:w="90" w:type="dxa"/>
              <w:left w:w="110" w:type="dxa"/>
              <w:bottom w:w="90" w:type="dxa"/>
              <w:right w:w="110" w:type="dxa"/>
            </w:tcMar>
            <w:vAlign w:val="center"/>
          </w:tcPr>
          <w:p w14:paraId="15C2EAE0">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54F9BB9E">
            <w:pPr>
              <w:spacing w:before="0" w:after="0" w:line="288" w:lineRule="auto"/>
              <w:jc w:val="center"/>
            </w:pPr>
            <w:r>
              <w:rPr>
                <w:rFonts w:ascii="宋体" w:hAnsi="宋体" w:eastAsia="宋体"/>
                <w:b w:val="0"/>
                <w:color w:val="000000"/>
                <w:sz w:val="21"/>
              </w:rPr>
              <w:t>2024YFB3312900-TP3.5.1.4</w:t>
            </w:r>
          </w:p>
        </w:tc>
      </w:tr>
      <w:tr w14:paraId="10D4B1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6016DF72">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119434E4">
            <w:pPr>
              <w:spacing w:before="0" w:after="0" w:line="288" w:lineRule="auto"/>
              <w:jc w:val="left"/>
            </w:pPr>
            <w:r>
              <w:rPr>
                <w:rFonts w:ascii="宋体" w:hAnsi="宋体" w:eastAsia="宋体"/>
                <w:b w:val="0"/>
                <w:color w:val="000000"/>
                <w:sz w:val="21"/>
              </w:rPr>
              <w:t>验证任务书指标3.5“产业领域智能体框架”中iChainAgent平台的“回答生成过程控制”功能，确认回答生成过程控制能力：支持生成中停止输出、保留已生成内容并继续对话，是否符合任务书及操作手册要求。</w:t>
            </w:r>
          </w:p>
        </w:tc>
      </w:tr>
    </w:tbl>
    <w:p w14:paraId="2F7EFB07">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4FEE48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D6C17F7">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7EA67F7B">
            <w:pPr>
              <w:spacing w:before="0" w:after="0" w:line="288" w:lineRule="auto"/>
              <w:jc w:val="left"/>
            </w:pPr>
            <w:r>
              <w:rPr>
                <w:rFonts w:ascii="宋体" w:hAnsi="宋体" w:eastAsia="宋体"/>
                <w:b w:val="0"/>
                <w:color w:val="000000"/>
                <w:sz w:val="21"/>
              </w:rPr>
              <w:t>TC3.5.1.4-01</w:t>
            </w:r>
          </w:p>
        </w:tc>
      </w:tr>
      <w:tr w14:paraId="341F92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39CCD60">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2E85646D">
            <w:pPr>
              <w:spacing w:before="0" w:after="0" w:line="288" w:lineRule="auto"/>
              <w:jc w:val="left"/>
            </w:pPr>
            <w:r>
              <w:rPr>
                <w:rFonts w:ascii="宋体" w:hAnsi="宋体" w:eastAsia="宋体"/>
                <w:b w:val="0"/>
                <w:color w:val="000000"/>
                <w:sz w:val="21"/>
              </w:rPr>
              <w:t>验证用户能否在回答生成过程中停止输出，并在停止后继续使用当前会话。</w:t>
            </w:r>
          </w:p>
        </w:tc>
      </w:tr>
      <w:tr w14:paraId="1AD5FB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40F1854">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2A002DA3">
            <w:pPr>
              <w:spacing w:before="0" w:after="0" w:line="288" w:lineRule="auto"/>
              <w:jc w:val="left"/>
            </w:pPr>
            <w:r>
              <w:rPr>
                <w:rFonts w:ascii="宋体" w:hAnsi="宋体" w:eastAsia="宋体"/>
                <w:b w:val="0"/>
                <w:color w:val="000000"/>
                <w:sz w:val="21"/>
              </w:rPr>
              <w:t>（1）iChainAgent-V1已部署完成并正常运行；（2）测试账号已成功登录；（3）网络连接正常；（4）已准备可触发较长回答的问题。</w:t>
            </w:r>
          </w:p>
        </w:tc>
      </w:tr>
      <w:tr w14:paraId="36974C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46B452F">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7EF4FCB5">
            <w:pPr>
              <w:spacing w:before="0" w:after="0" w:line="288" w:lineRule="auto"/>
              <w:jc w:val="left"/>
            </w:pPr>
            <w:r>
              <w:rPr>
                <w:rFonts w:ascii="宋体" w:hAnsi="宋体" w:eastAsia="宋体"/>
                <w:b w:val="0"/>
                <w:color w:val="000000"/>
                <w:sz w:val="21"/>
              </w:rPr>
              <w:t>输入“请分十个部分详细介绍新能源汽车产业链，每部分不少于三句话”触发持续生成；停止后输入一句话概括指令。</w:t>
            </w:r>
          </w:p>
        </w:tc>
      </w:tr>
      <w:tr w14:paraId="642C49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A775A25">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43882C10">
            <w:pPr>
              <w:spacing w:before="0" w:after="0" w:line="288" w:lineRule="auto"/>
              <w:jc w:val="left"/>
            </w:pPr>
            <w:r>
              <w:rPr>
                <w:rFonts w:ascii="宋体" w:hAnsi="宋体" w:eastAsia="宋体"/>
                <w:b w:val="0"/>
                <w:color w:val="000000"/>
                <w:sz w:val="21"/>
              </w:rPr>
              <w:t>（1）停止生成：回答未完成时点击停止按钮。若系统停止继续输出且界面不再显示持续生成状态，则通过，反之不通过。</w:t>
            </w:r>
          </w:p>
          <w:p w14:paraId="246BDE44">
            <w:pPr>
              <w:spacing w:before="0" w:after="0" w:line="288" w:lineRule="auto"/>
              <w:jc w:val="left"/>
            </w:pPr>
            <w:r>
              <w:rPr>
                <w:rFonts w:ascii="宋体" w:hAnsi="宋体" w:eastAsia="宋体"/>
                <w:b w:val="0"/>
                <w:color w:val="000000"/>
                <w:sz w:val="21"/>
              </w:rPr>
              <w:t>（2）内容保留：停止后检查消息区域。若停止前内容仍正常显示，未出现空白、重复消息或异常报错，则通过，反之不通过。</w:t>
            </w:r>
          </w:p>
          <w:p w14:paraId="5684863B">
            <w:pPr>
              <w:spacing w:before="0" w:after="0" w:line="288" w:lineRule="auto"/>
              <w:jc w:val="left"/>
            </w:pPr>
            <w:r>
              <w:rPr>
                <w:rFonts w:ascii="宋体" w:hAnsi="宋体" w:eastAsia="宋体"/>
                <w:b w:val="0"/>
                <w:color w:val="000000"/>
                <w:sz w:val="21"/>
              </w:rPr>
              <w:t>（3）继续对话：停止后输入新问题。若系统能够接收并正常回答，则通过，反之不通过。</w:t>
            </w:r>
          </w:p>
          <w:p w14:paraId="1A785A79">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12EFC5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065547E">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29902FE5">
            <w:pPr>
              <w:spacing w:before="0" w:after="0" w:line="288" w:lineRule="auto"/>
              <w:jc w:val="left"/>
            </w:pPr>
            <w:r>
              <w:rPr>
                <w:rFonts w:ascii="宋体" w:hAnsi="宋体" w:eastAsia="宋体"/>
                <w:b w:val="0"/>
                <w:color w:val="000000"/>
                <w:sz w:val="21"/>
              </w:rPr>
              <w:t>黑盒测试，场景法、状态转换法、错误猜测法。</w:t>
            </w:r>
          </w:p>
        </w:tc>
      </w:tr>
      <w:tr w14:paraId="6B1380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08C1FFD">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3DE42B35">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67EE18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B009BC6">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3342F92B">
            <w:pPr>
              <w:spacing w:before="0" w:after="0" w:line="288" w:lineRule="auto"/>
              <w:jc w:val="left"/>
            </w:pPr>
            <w:r>
              <w:rPr>
                <w:rFonts w:ascii="宋体" w:hAnsi="宋体" w:eastAsia="宋体"/>
                <w:b w:val="0"/>
                <w:color w:val="000000"/>
                <w:sz w:val="21"/>
              </w:rPr>
              <w:t>用户能够停止生成；已生成内容得到保留，会话状态正常，停止后可继续提问。</w:t>
            </w:r>
          </w:p>
        </w:tc>
      </w:tr>
      <w:tr w14:paraId="0F135C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2AC856A">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2C603E06">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583CAFCA">
      <w:pPr>
        <w:spacing w:before="0" w:after="40" w:line="240" w:lineRule="auto"/>
      </w:pPr>
    </w:p>
    <w:p w14:paraId="19FC994F">
      <w:pPr>
        <w:pStyle w:val="4"/>
        <w:keepNext/>
        <w:spacing w:before="160" w:after="100" w:line="276" w:lineRule="auto"/>
      </w:pPr>
      <w:r>
        <w:rPr>
          <w:rFonts w:ascii="黑体" w:hAnsi="黑体" w:eastAsia="黑体"/>
          <w:b/>
          <w:color w:val="000000"/>
          <w:sz w:val="24"/>
        </w:rPr>
        <w:t>4.6.2.5.1.5 对话消息编辑与交互</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6965D2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9C41151">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0256BE4B">
            <w:pPr>
              <w:spacing w:before="0" w:after="0" w:line="288" w:lineRule="auto"/>
              <w:jc w:val="center"/>
            </w:pPr>
            <w:r>
              <w:rPr>
                <w:rFonts w:ascii="宋体" w:hAnsi="宋体" w:eastAsia="宋体"/>
                <w:b w:val="0"/>
                <w:color w:val="000000"/>
                <w:sz w:val="21"/>
              </w:rPr>
              <w:t>对话消息编辑与交互</w:t>
            </w:r>
          </w:p>
        </w:tc>
        <w:tc>
          <w:tcPr>
            <w:tcW w:w="1600" w:type="dxa"/>
            <w:shd w:val="clear" w:color="auto" w:fill="D9D9D9"/>
            <w:tcMar>
              <w:top w:w="90" w:type="dxa"/>
              <w:left w:w="110" w:type="dxa"/>
              <w:bottom w:w="90" w:type="dxa"/>
              <w:right w:w="110" w:type="dxa"/>
            </w:tcMar>
            <w:vAlign w:val="center"/>
          </w:tcPr>
          <w:p w14:paraId="46912295">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70B8B182">
            <w:pPr>
              <w:spacing w:before="0" w:after="0" w:line="288" w:lineRule="auto"/>
              <w:jc w:val="center"/>
            </w:pPr>
            <w:r>
              <w:rPr>
                <w:rFonts w:ascii="宋体" w:hAnsi="宋体" w:eastAsia="宋体"/>
                <w:b w:val="0"/>
                <w:color w:val="000000"/>
                <w:sz w:val="21"/>
              </w:rPr>
              <w:t>2024YFB3312900-TP3.5.1.5</w:t>
            </w:r>
          </w:p>
        </w:tc>
      </w:tr>
      <w:tr w14:paraId="135CDC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550E9D1">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4301416B">
            <w:pPr>
              <w:spacing w:before="0" w:after="0" w:line="288" w:lineRule="auto"/>
              <w:jc w:val="left"/>
            </w:pPr>
            <w:r>
              <w:rPr>
                <w:rFonts w:ascii="宋体" w:hAnsi="宋体" w:eastAsia="宋体"/>
                <w:b w:val="0"/>
                <w:color w:val="000000"/>
                <w:sz w:val="21"/>
              </w:rPr>
              <w:t>验证任务书指标3.5“产业领域智能体框架”中iChainAgent平台的“对话消息编辑与交互”功能，确认对话消息编辑与交互能力：支持问题编辑重发、回答复制、点赞/点踩和延伸追问，是否符合任务书及操作手册要求。</w:t>
            </w:r>
          </w:p>
        </w:tc>
      </w:tr>
    </w:tbl>
    <w:p w14:paraId="1E40B132">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1264B3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2EAA6D7">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495848F0">
            <w:pPr>
              <w:spacing w:before="0" w:after="0" w:line="288" w:lineRule="auto"/>
              <w:jc w:val="left"/>
            </w:pPr>
            <w:r>
              <w:rPr>
                <w:rFonts w:ascii="宋体" w:hAnsi="宋体" w:eastAsia="宋体"/>
                <w:b w:val="0"/>
                <w:color w:val="000000"/>
                <w:sz w:val="21"/>
              </w:rPr>
              <w:t>TC3.5.1.5-01</w:t>
            </w:r>
          </w:p>
        </w:tc>
      </w:tr>
      <w:tr w14:paraId="5A62DF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7498CD4">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409AFC3D">
            <w:pPr>
              <w:spacing w:before="0" w:after="0" w:line="288" w:lineRule="auto"/>
              <w:jc w:val="left"/>
            </w:pPr>
            <w:r>
              <w:rPr>
                <w:rFonts w:ascii="宋体" w:hAnsi="宋体" w:eastAsia="宋体"/>
                <w:b w:val="0"/>
                <w:color w:val="000000"/>
                <w:sz w:val="21"/>
              </w:rPr>
              <w:t>验证历史问题编辑重发、回答复制、反馈及延伸追问等消息交互功能。</w:t>
            </w:r>
          </w:p>
        </w:tc>
      </w:tr>
      <w:tr w14:paraId="3BD60B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BAFF3E8">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56C63320">
            <w:pPr>
              <w:spacing w:before="0" w:after="0" w:line="288" w:lineRule="auto"/>
              <w:jc w:val="left"/>
            </w:pPr>
            <w:r>
              <w:rPr>
                <w:rFonts w:ascii="宋体" w:hAnsi="宋体" w:eastAsia="宋体"/>
                <w:b w:val="0"/>
                <w:color w:val="000000"/>
                <w:sz w:val="21"/>
              </w:rPr>
              <w:t>（1）iChainAgent-V1已部署完成并正常运行；（2）测试账号已成功登录；（3）网络连接正常；（4）已完成至少一轮正常对话；（5）当前部署已启用相关消息操作。</w:t>
            </w:r>
          </w:p>
        </w:tc>
      </w:tr>
      <w:tr w14:paraId="5E8EC1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FDC700D">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77EDF2F5">
            <w:pPr>
              <w:spacing w:before="0" w:after="0" w:line="288" w:lineRule="auto"/>
              <w:jc w:val="left"/>
            </w:pPr>
            <w:r>
              <w:rPr>
                <w:rFonts w:ascii="宋体" w:hAnsi="宋体" w:eastAsia="宋体"/>
                <w:b w:val="0"/>
                <w:color w:val="000000"/>
                <w:sz w:val="21"/>
              </w:rPr>
              <w:t>初始问题为“请概括新能源汽车产业链”，编辑后改为“请概括集成电路产业链”；使用回答文本、反馈状态及系统生成的延伸问题作为核验对象。</w:t>
            </w:r>
          </w:p>
        </w:tc>
      </w:tr>
      <w:tr w14:paraId="111B1F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8E91DA1">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60E7E87B">
            <w:pPr>
              <w:spacing w:before="0" w:after="0" w:line="288" w:lineRule="auto"/>
              <w:jc w:val="left"/>
            </w:pPr>
            <w:r>
              <w:rPr>
                <w:rFonts w:ascii="宋体" w:hAnsi="宋体" w:eastAsia="宋体"/>
                <w:b w:val="0"/>
                <w:color w:val="000000"/>
                <w:sz w:val="21"/>
              </w:rPr>
              <w:t>（1）编辑重发：修改初始问题后重新发送。若聊天区显示修改后的问题并围绕新主题生成回答，则通过，反之不通过。</w:t>
            </w:r>
          </w:p>
          <w:p w14:paraId="35461F6A">
            <w:pPr>
              <w:spacing w:before="0" w:after="0" w:line="288" w:lineRule="auto"/>
              <w:jc w:val="left"/>
            </w:pPr>
            <w:r>
              <w:rPr>
                <w:rFonts w:ascii="宋体" w:hAnsi="宋体" w:eastAsia="宋体"/>
                <w:b w:val="0"/>
                <w:color w:val="000000"/>
                <w:sz w:val="21"/>
              </w:rPr>
              <w:t>（2）复制回答：复制系统回答并粘贴至文本编辑器。若复制内容与页面回答一致，无明显缺失或乱码，则通过，反之不通过。</w:t>
            </w:r>
          </w:p>
          <w:p w14:paraId="1ED26230">
            <w:pPr>
              <w:spacing w:before="0" w:after="0" w:line="288" w:lineRule="auto"/>
              <w:jc w:val="left"/>
            </w:pPr>
            <w:r>
              <w:rPr>
                <w:rFonts w:ascii="宋体" w:hAnsi="宋体" w:eastAsia="宋体"/>
                <w:b w:val="0"/>
                <w:color w:val="000000"/>
                <w:sz w:val="21"/>
              </w:rPr>
              <w:t>（3）点赞/点踩：执行点赞或点踩及重复点击。若反馈状态按产品规则正确显示、保持或取消，且不影响回答正文，则通过，反之不通过。</w:t>
            </w:r>
          </w:p>
          <w:p w14:paraId="6AB7A1BB">
            <w:pPr>
              <w:spacing w:before="0" w:after="0" w:line="288" w:lineRule="auto"/>
              <w:jc w:val="left"/>
            </w:pPr>
            <w:r>
              <w:rPr>
                <w:rFonts w:ascii="宋体" w:hAnsi="宋体" w:eastAsia="宋体"/>
                <w:b w:val="0"/>
                <w:color w:val="000000"/>
                <w:sz w:val="21"/>
              </w:rPr>
              <w:t>（4）延伸追问：点击一条延伸问题。若该问题作为新一轮提问并正常生成相关回答，则通过，反之不通过。</w:t>
            </w:r>
          </w:p>
          <w:p w14:paraId="73007835">
            <w:pPr>
              <w:spacing w:before="0" w:after="0" w:line="288" w:lineRule="auto"/>
              <w:jc w:val="left"/>
            </w:pPr>
            <w:r>
              <w:rPr>
                <w:rFonts w:ascii="宋体" w:hAnsi="宋体" w:eastAsia="宋体"/>
                <w:b w:val="0"/>
                <w:color w:val="000000"/>
                <w:sz w:val="21"/>
              </w:rPr>
              <w:t>上述4项全部通过，则本测试用例通过；任意一项不通过，则本测试用例不通过。</w:t>
            </w:r>
          </w:p>
        </w:tc>
      </w:tr>
      <w:tr w14:paraId="53087B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7B01CAE">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208B87EF">
            <w:pPr>
              <w:spacing w:before="0" w:after="0" w:line="288" w:lineRule="auto"/>
              <w:jc w:val="left"/>
            </w:pPr>
            <w:r>
              <w:rPr>
                <w:rFonts w:ascii="宋体" w:hAnsi="宋体" w:eastAsia="宋体"/>
                <w:b w:val="0"/>
                <w:color w:val="000000"/>
                <w:sz w:val="21"/>
              </w:rPr>
              <w:t>黑盒测试，场景法、状态转换法、错误猜测法。</w:t>
            </w:r>
          </w:p>
        </w:tc>
      </w:tr>
      <w:tr w14:paraId="106ED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8AC4D95">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2EC55296">
            <w:pPr>
              <w:spacing w:before="0" w:after="0" w:line="288" w:lineRule="auto"/>
              <w:jc w:val="left"/>
            </w:pPr>
            <w:r>
              <w:rPr>
                <w:rFonts w:ascii="宋体" w:hAnsi="宋体" w:eastAsia="宋体"/>
                <w:b w:val="0"/>
                <w:color w:val="000000"/>
                <w:sz w:val="21"/>
              </w:rPr>
              <w:t>iChainAgent-V1网页端、Google Chrome浏览器、系统文本编辑器。</w:t>
            </w:r>
          </w:p>
        </w:tc>
      </w:tr>
      <w:tr w14:paraId="28AA89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AAF4A8F">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7E94770D">
            <w:pPr>
              <w:spacing w:before="0" w:after="0" w:line="288" w:lineRule="auto"/>
              <w:jc w:val="left"/>
            </w:pPr>
            <w:r>
              <w:rPr>
                <w:rFonts w:ascii="宋体" w:hAnsi="宋体" w:eastAsia="宋体"/>
                <w:b w:val="0"/>
                <w:color w:val="000000"/>
                <w:sz w:val="21"/>
              </w:rPr>
              <w:t>系统支持问题编辑重发、回答复制、反馈和延伸追问，各操作状态与实际结果一致。</w:t>
            </w:r>
          </w:p>
        </w:tc>
      </w:tr>
      <w:tr w14:paraId="6F283A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A009743">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1E579FD7">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37156E12">
      <w:pPr>
        <w:spacing w:before="0" w:after="40" w:line="240" w:lineRule="auto"/>
      </w:pPr>
    </w:p>
    <w:p w14:paraId="213A820D">
      <w:pPr>
        <w:pStyle w:val="3"/>
        <w:keepNext/>
        <w:spacing w:before="200" w:after="100" w:line="276" w:lineRule="auto"/>
      </w:pPr>
      <w:r>
        <w:rPr>
          <w:rFonts w:ascii="黑体" w:hAnsi="黑体" w:eastAsia="黑体"/>
          <w:b/>
          <w:color w:val="000000"/>
          <w:sz w:val="28"/>
        </w:rPr>
        <w:t>4.6.2.5.2 文件理解与附件处理</w:t>
      </w:r>
    </w:p>
    <w:p w14:paraId="4214832B">
      <w:pPr>
        <w:pStyle w:val="4"/>
        <w:keepNext/>
        <w:spacing w:before="160" w:after="100" w:line="276" w:lineRule="auto"/>
      </w:pPr>
      <w:r>
        <w:rPr>
          <w:rFonts w:ascii="黑体" w:hAnsi="黑体" w:eastAsia="黑体"/>
          <w:b/>
          <w:color w:val="000000"/>
          <w:sz w:val="24"/>
        </w:rPr>
        <w:t>4.6.2.5.2.1 文件上传、导入与移除</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3E557C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C9F20C7">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2445F931">
            <w:pPr>
              <w:spacing w:before="0" w:after="0" w:line="288" w:lineRule="auto"/>
              <w:jc w:val="center"/>
            </w:pPr>
            <w:r>
              <w:rPr>
                <w:rFonts w:ascii="宋体" w:hAnsi="宋体" w:eastAsia="宋体"/>
                <w:b w:val="0"/>
                <w:color w:val="000000"/>
                <w:sz w:val="21"/>
              </w:rPr>
              <w:t>文件上传、导入与移除</w:t>
            </w:r>
          </w:p>
        </w:tc>
        <w:tc>
          <w:tcPr>
            <w:tcW w:w="1600" w:type="dxa"/>
            <w:shd w:val="clear" w:color="auto" w:fill="D9D9D9"/>
            <w:tcMar>
              <w:top w:w="90" w:type="dxa"/>
              <w:left w:w="110" w:type="dxa"/>
              <w:bottom w:w="90" w:type="dxa"/>
              <w:right w:w="110" w:type="dxa"/>
            </w:tcMar>
            <w:vAlign w:val="center"/>
          </w:tcPr>
          <w:p w14:paraId="5BA97FC4">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6E7AB905">
            <w:pPr>
              <w:spacing w:before="0" w:after="0" w:line="288" w:lineRule="auto"/>
              <w:jc w:val="center"/>
            </w:pPr>
            <w:r>
              <w:rPr>
                <w:rFonts w:ascii="宋体" w:hAnsi="宋体" w:eastAsia="宋体"/>
                <w:b w:val="0"/>
                <w:color w:val="000000"/>
                <w:sz w:val="21"/>
              </w:rPr>
              <w:t>2024YFB3312900-TP3.5.2.1</w:t>
            </w:r>
          </w:p>
        </w:tc>
      </w:tr>
      <w:tr w14:paraId="09E3B7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67F6CD6D">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02A2F957">
            <w:pPr>
              <w:spacing w:before="0" w:after="0" w:line="288" w:lineRule="auto"/>
              <w:jc w:val="left"/>
            </w:pPr>
            <w:r>
              <w:rPr>
                <w:rFonts w:ascii="宋体" w:hAnsi="宋体" w:eastAsia="宋体"/>
                <w:b w:val="0"/>
                <w:color w:val="000000"/>
                <w:sz w:val="21"/>
              </w:rPr>
              <w:t>验证任务书指标3.5“产业领域智能体框架”中iChainAgent平台的“文件上传、导入与移除”功能，确认文件附件操作能力：支持本地上传、从我的空间导入、附件卡片展示和发送前移除，是否符合任务书及操作手册要求。</w:t>
            </w:r>
          </w:p>
        </w:tc>
      </w:tr>
    </w:tbl>
    <w:p w14:paraId="45844B26">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55B428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E69DB03">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49255B67">
            <w:pPr>
              <w:spacing w:before="0" w:after="0" w:line="288" w:lineRule="auto"/>
              <w:jc w:val="left"/>
            </w:pPr>
            <w:r>
              <w:rPr>
                <w:rFonts w:ascii="宋体" w:hAnsi="宋体" w:eastAsia="宋体"/>
                <w:b w:val="0"/>
                <w:color w:val="000000"/>
                <w:sz w:val="21"/>
              </w:rPr>
              <w:t>TC3.5.2.1-01</w:t>
            </w:r>
          </w:p>
        </w:tc>
      </w:tr>
      <w:tr w14:paraId="304E38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6317543">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21148CBA">
            <w:pPr>
              <w:spacing w:before="0" w:after="0" w:line="288" w:lineRule="auto"/>
              <w:jc w:val="left"/>
            </w:pPr>
            <w:r>
              <w:rPr>
                <w:rFonts w:ascii="宋体" w:hAnsi="宋体" w:eastAsia="宋体"/>
                <w:b w:val="0"/>
                <w:color w:val="000000"/>
                <w:sz w:val="21"/>
              </w:rPr>
              <w:t>验证用户能否从本地或我的空间添加附件，并在发送前正确管理附件。</w:t>
            </w:r>
          </w:p>
        </w:tc>
      </w:tr>
      <w:tr w14:paraId="127BC2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D4D4D26">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6EC81CD4">
            <w:pPr>
              <w:spacing w:before="0" w:after="0" w:line="288" w:lineRule="auto"/>
              <w:jc w:val="left"/>
            </w:pPr>
            <w:r>
              <w:rPr>
                <w:rFonts w:ascii="宋体" w:hAnsi="宋体" w:eastAsia="宋体"/>
                <w:b w:val="0"/>
                <w:color w:val="000000"/>
                <w:sz w:val="21"/>
              </w:rPr>
              <w:t>（1）iChainAgent-V1已部署完成并正常运行；（2）测试账号已成功登录；（3）网络连接正常；（4）测试账号具有文件上传权限；（5）测试文件已准备。</w:t>
            </w:r>
          </w:p>
        </w:tc>
      </w:tr>
      <w:tr w14:paraId="42CF77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FD4E9B8">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75CD8942">
            <w:pPr>
              <w:spacing w:before="0" w:after="0" w:line="288" w:lineRule="auto"/>
              <w:jc w:val="left"/>
            </w:pPr>
            <w:r>
              <w:rPr>
                <w:rFonts w:ascii="宋体" w:hAnsi="宋体" w:eastAsia="宋体"/>
                <w:b w:val="0"/>
                <w:color w:val="000000"/>
                <w:sz w:val="21"/>
              </w:rPr>
              <w:t>测试方准备一个DOCX文档和一个XLSX表格，并预先在“我的空间”保存其中一个文件。</w:t>
            </w:r>
          </w:p>
        </w:tc>
      </w:tr>
      <w:tr w14:paraId="21D843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A39EA7F">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5F14B517">
            <w:pPr>
              <w:spacing w:before="0" w:after="0" w:line="288" w:lineRule="auto"/>
              <w:jc w:val="left"/>
            </w:pPr>
            <w:r>
              <w:rPr>
                <w:rFonts w:ascii="宋体" w:hAnsi="宋体" w:eastAsia="宋体"/>
                <w:b w:val="0"/>
                <w:color w:val="000000"/>
                <w:sz w:val="21"/>
              </w:rPr>
              <w:t>（1）本地上传：通过输入框“+”菜单上传DOCX。若页面生成名称、类型正确的附件卡片且文件状态可用，则通过，反之不通过。</w:t>
            </w:r>
          </w:p>
          <w:p w14:paraId="7CFE5B15">
            <w:pPr>
              <w:spacing w:before="0" w:after="0" w:line="288" w:lineRule="auto"/>
              <w:jc w:val="left"/>
            </w:pPr>
            <w:r>
              <w:rPr>
                <w:rFonts w:ascii="宋体" w:hAnsi="宋体" w:eastAsia="宋体"/>
                <w:b w:val="0"/>
                <w:color w:val="000000"/>
                <w:sz w:val="21"/>
              </w:rPr>
              <w:t>（2）空间导入：从“我的空间”选择XLSX导入当前对话。若所选文件正确出现在附件区域，则通过，反之不通过。</w:t>
            </w:r>
          </w:p>
          <w:p w14:paraId="5ADCFF50">
            <w:pPr>
              <w:spacing w:before="0" w:after="0" w:line="288" w:lineRule="auto"/>
              <w:jc w:val="left"/>
            </w:pPr>
            <w:r>
              <w:rPr>
                <w:rFonts w:ascii="宋体" w:hAnsi="宋体" w:eastAsia="宋体"/>
                <w:b w:val="0"/>
                <w:color w:val="000000"/>
                <w:sz w:val="21"/>
              </w:rPr>
              <w:t>（3）发送前移除：移除其中一个附件后发送问题。若附件卡片消失且系统不使用已移除文件，则通过，反之不通过。</w:t>
            </w:r>
          </w:p>
          <w:p w14:paraId="22A6FB37">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4F683D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1292A1F">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2C8E44CB">
            <w:pPr>
              <w:spacing w:before="0" w:after="0" w:line="288" w:lineRule="auto"/>
              <w:jc w:val="left"/>
            </w:pPr>
            <w:r>
              <w:rPr>
                <w:rFonts w:ascii="宋体" w:hAnsi="宋体" w:eastAsia="宋体"/>
                <w:b w:val="0"/>
                <w:color w:val="000000"/>
                <w:sz w:val="21"/>
              </w:rPr>
              <w:t>黑盒测试，场景法、等价类划分法、错误猜测法。</w:t>
            </w:r>
          </w:p>
        </w:tc>
      </w:tr>
      <w:tr w14:paraId="72C235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8BF078C">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7C244478">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589453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01300E7">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3D6ADCA8">
            <w:pPr>
              <w:spacing w:before="0" w:after="0" w:line="288" w:lineRule="auto"/>
              <w:jc w:val="left"/>
            </w:pPr>
            <w:r>
              <w:rPr>
                <w:rFonts w:ascii="宋体" w:hAnsi="宋体" w:eastAsia="宋体"/>
                <w:b w:val="0"/>
                <w:color w:val="000000"/>
                <w:sz w:val="21"/>
              </w:rPr>
              <w:t>系统支持两种附件添加方式及发送前移除，附件显示和最终提交范围与用户操作一致。</w:t>
            </w:r>
          </w:p>
        </w:tc>
      </w:tr>
      <w:tr w14:paraId="6D3031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EDC0BF1">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2EE96F5A">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41273D6C">
      <w:pPr>
        <w:spacing w:before="0" w:after="40" w:line="240" w:lineRule="auto"/>
      </w:pPr>
    </w:p>
    <w:p w14:paraId="66AC78E5">
      <w:pPr>
        <w:pStyle w:val="4"/>
        <w:keepNext/>
        <w:spacing w:before="160" w:after="100" w:line="276" w:lineRule="auto"/>
      </w:pPr>
      <w:r>
        <w:rPr>
          <w:rFonts w:ascii="黑体" w:hAnsi="黑体" w:eastAsia="黑体"/>
          <w:b/>
          <w:color w:val="000000"/>
          <w:sz w:val="24"/>
        </w:rPr>
        <w:t>4.6.2.5.2.2 多格式文件解析与内容问答</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04D378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1600" w:type="dxa"/>
            <w:shd w:val="clear" w:color="auto" w:fill="D9D9D9"/>
            <w:tcMar>
              <w:top w:w="90" w:type="dxa"/>
              <w:left w:w="110" w:type="dxa"/>
              <w:bottom w:w="90" w:type="dxa"/>
              <w:right w:w="110" w:type="dxa"/>
            </w:tcMar>
            <w:vAlign w:val="center"/>
          </w:tcPr>
          <w:p w14:paraId="7698839B">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50ABB97A">
            <w:pPr>
              <w:spacing w:before="0" w:after="0" w:line="288" w:lineRule="auto"/>
              <w:jc w:val="center"/>
            </w:pPr>
            <w:r>
              <w:rPr>
                <w:rFonts w:ascii="宋体" w:hAnsi="宋体" w:eastAsia="宋体"/>
                <w:b w:val="0"/>
                <w:color w:val="000000"/>
                <w:sz w:val="21"/>
              </w:rPr>
              <w:t>多格式文件解析与内容问答</w:t>
            </w:r>
          </w:p>
        </w:tc>
        <w:tc>
          <w:tcPr>
            <w:tcW w:w="1600" w:type="dxa"/>
            <w:shd w:val="clear" w:color="auto" w:fill="D9D9D9"/>
            <w:tcMar>
              <w:top w:w="90" w:type="dxa"/>
              <w:left w:w="110" w:type="dxa"/>
              <w:bottom w:w="90" w:type="dxa"/>
              <w:right w:w="110" w:type="dxa"/>
            </w:tcMar>
            <w:vAlign w:val="center"/>
          </w:tcPr>
          <w:p w14:paraId="659CC3BB">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0FDE3D92">
            <w:pPr>
              <w:spacing w:before="0" w:after="0" w:line="288" w:lineRule="auto"/>
              <w:jc w:val="center"/>
            </w:pPr>
            <w:r>
              <w:rPr>
                <w:rFonts w:ascii="宋体" w:hAnsi="宋体" w:eastAsia="宋体"/>
                <w:b w:val="0"/>
                <w:color w:val="000000"/>
                <w:sz w:val="21"/>
              </w:rPr>
              <w:t>2024YFB3312900-TP3.5.2.2</w:t>
            </w:r>
          </w:p>
        </w:tc>
      </w:tr>
      <w:tr w14:paraId="5C8D3D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7068059A">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13B68320">
            <w:pPr>
              <w:spacing w:before="0" w:after="0" w:line="288" w:lineRule="auto"/>
              <w:jc w:val="left"/>
            </w:pPr>
            <w:r>
              <w:rPr>
                <w:rFonts w:ascii="宋体" w:hAnsi="宋体" w:eastAsia="宋体"/>
                <w:b w:val="0"/>
                <w:color w:val="000000"/>
                <w:sz w:val="21"/>
              </w:rPr>
              <w:t>验证任务书指标3.5“产业领域智能体框架”中iChainAgent平台的“多格式文件解析与内容问答”功能，确认多格式文件理解能力：支持常见文档、表格和图片内容读取，并基于文件内容回答问题，是否符合任务书及操作手册要求。</w:t>
            </w:r>
          </w:p>
        </w:tc>
      </w:tr>
    </w:tbl>
    <w:p w14:paraId="37FA0D8D">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06D81A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0AC5D1B">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4BE958C9">
            <w:pPr>
              <w:spacing w:before="0" w:after="0" w:line="288" w:lineRule="auto"/>
              <w:jc w:val="left"/>
            </w:pPr>
            <w:r>
              <w:rPr>
                <w:rFonts w:ascii="宋体" w:hAnsi="宋体" w:eastAsia="宋体"/>
                <w:b w:val="0"/>
                <w:color w:val="000000"/>
                <w:sz w:val="21"/>
              </w:rPr>
              <w:t>TC3.5.2.2-01</w:t>
            </w:r>
          </w:p>
        </w:tc>
      </w:tr>
      <w:tr w14:paraId="4B470E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0D844E7">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0E49BB5C">
            <w:pPr>
              <w:spacing w:before="0" w:after="0" w:line="288" w:lineRule="auto"/>
              <w:jc w:val="left"/>
            </w:pPr>
            <w:r>
              <w:rPr>
                <w:rFonts w:ascii="宋体" w:hAnsi="宋体" w:eastAsia="宋体"/>
                <w:b w:val="0"/>
                <w:color w:val="000000"/>
                <w:sz w:val="21"/>
              </w:rPr>
              <w:t>验证iChainAgent-V1对文档、表格和图片测试文件的解析与内容问答能力。</w:t>
            </w:r>
          </w:p>
        </w:tc>
      </w:tr>
      <w:tr w14:paraId="6A55E3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F2B8D77">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059EF9DB">
            <w:pPr>
              <w:spacing w:before="0" w:after="0" w:line="288" w:lineRule="auto"/>
              <w:jc w:val="left"/>
            </w:pPr>
            <w:r>
              <w:rPr>
                <w:rFonts w:ascii="宋体" w:hAnsi="宋体" w:eastAsia="宋体"/>
                <w:b w:val="0"/>
                <w:color w:val="000000"/>
                <w:sz w:val="21"/>
              </w:rPr>
              <w:t>（1）iChainAgent-V1已部署完成并正常运行；（2）测试账号已成功登录；（3）网络连接正常；（4）文件解析服务正常；（5）测试文件含可核验的唯一事实。</w:t>
            </w:r>
          </w:p>
        </w:tc>
      </w:tr>
      <w:tr w14:paraId="52F21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C85ECA8">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1AA7875E">
            <w:pPr>
              <w:spacing w:before="0" w:after="0" w:line="288" w:lineRule="auto"/>
              <w:jc w:val="left"/>
            </w:pPr>
            <w:r>
              <w:rPr>
                <w:rFonts w:ascii="宋体" w:hAnsi="宋体" w:eastAsia="宋体"/>
                <w:b w:val="0"/>
                <w:color w:val="000000"/>
                <w:sz w:val="21"/>
              </w:rPr>
              <w:t>测试方准备：含唯一编号A-2026-0713的DOCX；含产品及数值的XLSX；含清晰文字“测试图片编号IMG-0713”的PNG。</w:t>
            </w:r>
          </w:p>
        </w:tc>
      </w:tr>
      <w:tr w14:paraId="0F6FA7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8C46C5D">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1321E08E">
            <w:pPr>
              <w:spacing w:before="0" w:after="0" w:line="288" w:lineRule="auto"/>
              <w:jc w:val="left"/>
            </w:pPr>
            <w:r>
              <w:rPr>
                <w:rFonts w:ascii="宋体" w:hAnsi="宋体" w:eastAsia="宋体"/>
                <w:b w:val="0"/>
                <w:color w:val="000000"/>
                <w:sz w:val="21"/>
              </w:rPr>
              <w:t>（1）文档问答：上传DOCX并询问唯一编号。若回答为A-2026-0713且与文档一致，则通过，反之不通过。</w:t>
            </w:r>
          </w:p>
          <w:p w14:paraId="529796CB">
            <w:pPr>
              <w:spacing w:before="0" w:after="0" w:line="288" w:lineRule="auto"/>
              <w:jc w:val="left"/>
            </w:pPr>
            <w:r>
              <w:rPr>
                <w:rFonts w:ascii="宋体" w:hAnsi="宋体" w:eastAsia="宋体"/>
                <w:b w:val="0"/>
                <w:color w:val="000000"/>
                <w:sz w:val="21"/>
              </w:rPr>
              <w:t>（2）表格问答：上传XLSX并询问指定产品数值。若回答与表格对应单元格一致，则通过，反之不通过。</w:t>
            </w:r>
          </w:p>
          <w:p w14:paraId="01A527E8">
            <w:pPr>
              <w:spacing w:before="0" w:after="0" w:line="288" w:lineRule="auto"/>
              <w:jc w:val="left"/>
            </w:pPr>
            <w:r>
              <w:rPr>
                <w:rFonts w:ascii="宋体" w:hAnsi="宋体" w:eastAsia="宋体"/>
                <w:b w:val="0"/>
                <w:color w:val="000000"/>
                <w:sz w:val="21"/>
              </w:rPr>
              <w:t>（3）图片问答：上传PNG并询问图片编号。若系统识别并回答IMG-0713，则通过，反之不通过。</w:t>
            </w:r>
          </w:p>
          <w:p w14:paraId="0E52404B">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1BE407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DBB95F7">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4D977A2B">
            <w:pPr>
              <w:spacing w:before="0" w:after="0" w:line="288" w:lineRule="auto"/>
              <w:jc w:val="left"/>
            </w:pPr>
            <w:r>
              <w:rPr>
                <w:rFonts w:ascii="宋体" w:hAnsi="宋体" w:eastAsia="宋体"/>
                <w:b w:val="0"/>
                <w:color w:val="000000"/>
                <w:sz w:val="21"/>
              </w:rPr>
              <w:t>黑盒测试，等价类划分法、数据驱动法、错误猜测法。</w:t>
            </w:r>
          </w:p>
        </w:tc>
      </w:tr>
      <w:tr w14:paraId="7B1EAC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9EA647C">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267F4429">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0A3FD4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C708E0D">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2F94F34F">
            <w:pPr>
              <w:spacing w:before="0" w:after="0" w:line="288" w:lineRule="auto"/>
              <w:jc w:val="left"/>
            </w:pPr>
            <w:r>
              <w:rPr>
                <w:rFonts w:ascii="宋体" w:hAnsi="宋体" w:eastAsia="宋体"/>
                <w:b w:val="0"/>
                <w:color w:val="000000"/>
                <w:sz w:val="21"/>
              </w:rPr>
              <w:t>系统能够读取三类文件并基于文件中的可核验事实生成一致回答。</w:t>
            </w:r>
          </w:p>
        </w:tc>
      </w:tr>
      <w:tr w14:paraId="68F9BC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2DF3F6C">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0596C6D5">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1B1E6464">
      <w:pPr>
        <w:spacing w:before="0" w:after="40" w:line="240" w:lineRule="auto"/>
      </w:pPr>
    </w:p>
    <w:p w14:paraId="569AF6E5">
      <w:pPr>
        <w:pStyle w:val="4"/>
        <w:keepNext/>
        <w:spacing w:before="160" w:after="100" w:line="276" w:lineRule="auto"/>
      </w:pPr>
      <w:r>
        <w:rPr>
          <w:rFonts w:ascii="黑体" w:hAnsi="黑体" w:eastAsia="黑体"/>
          <w:b/>
          <w:color w:val="000000"/>
          <w:sz w:val="24"/>
        </w:rPr>
        <w:t>4.6.2.5.2.3 文件资产同步与复用</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1F4BA2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46359137">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2B3BD7D5">
            <w:pPr>
              <w:spacing w:before="0" w:after="0" w:line="288" w:lineRule="auto"/>
              <w:jc w:val="center"/>
            </w:pPr>
            <w:r>
              <w:rPr>
                <w:rFonts w:ascii="宋体" w:hAnsi="宋体" w:eastAsia="宋体"/>
                <w:b w:val="0"/>
                <w:color w:val="000000"/>
                <w:sz w:val="21"/>
              </w:rPr>
              <w:t>文件资产同步与复用</w:t>
            </w:r>
          </w:p>
        </w:tc>
        <w:tc>
          <w:tcPr>
            <w:tcW w:w="1600" w:type="dxa"/>
            <w:shd w:val="clear" w:color="auto" w:fill="D9D9D9"/>
            <w:tcMar>
              <w:top w:w="90" w:type="dxa"/>
              <w:left w:w="110" w:type="dxa"/>
              <w:bottom w:w="90" w:type="dxa"/>
              <w:right w:w="110" w:type="dxa"/>
            </w:tcMar>
            <w:vAlign w:val="center"/>
          </w:tcPr>
          <w:p w14:paraId="04B05FC1">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46B9169A">
            <w:pPr>
              <w:spacing w:before="0" w:after="0" w:line="288" w:lineRule="auto"/>
              <w:jc w:val="center"/>
            </w:pPr>
            <w:r>
              <w:rPr>
                <w:rFonts w:ascii="宋体" w:hAnsi="宋体" w:eastAsia="宋体"/>
                <w:b w:val="0"/>
                <w:color w:val="000000"/>
                <w:sz w:val="21"/>
              </w:rPr>
              <w:t>2024YFB3312900-TP3.5.2.3</w:t>
            </w:r>
          </w:p>
        </w:tc>
      </w:tr>
      <w:tr w14:paraId="3F1699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53A3A8A">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2484E3A1">
            <w:pPr>
              <w:spacing w:before="0" w:after="0" w:line="288" w:lineRule="auto"/>
              <w:jc w:val="left"/>
            </w:pPr>
            <w:r>
              <w:rPr>
                <w:rFonts w:ascii="宋体" w:hAnsi="宋体" w:eastAsia="宋体"/>
                <w:b w:val="0"/>
                <w:color w:val="000000"/>
                <w:sz w:val="21"/>
              </w:rPr>
              <w:t>验证任务书指标3.5“产业领域智能体框架”中iChainAgent平台的“文件资产同步与复用”功能，确认文件资产同步与复用能力：对话上传文件应同步保存至文件资产，并支持检索、预览和再次导入，是否符合任务书及操作手册要求。</w:t>
            </w:r>
          </w:p>
        </w:tc>
      </w:tr>
    </w:tbl>
    <w:p w14:paraId="0654AC74">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1133C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E0DEB6F">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3B9A9340">
            <w:pPr>
              <w:spacing w:before="0" w:after="0" w:line="288" w:lineRule="auto"/>
              <w:jc w:val="left"/>
            </w:pPr>
            <w:r>
              <w:rPr>
                <w:rFonts w:ascii="宋体" w:hAnsi="宋体" w:eastAsia="宋体"/>
                <w:b w:val="0"/>
                <w:color w:val="000000"/>
                <w:sz w:val="21"/>
              </w:rPr>
              <w:t>TC3.5.2.3-01</w:t>
            </w:r>
          </w:p>
        </w:tc>
      </w:tr>
      <w:tr w14:paraId="624F75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FA2446F">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5C935F47">
            <w:pPr>
              <w:spacing w:before="0" w:after="0" w:line="288" w:lineRule="auto"/>
              <w:jc w:val="left"/>
            </w:pPr>
            <w:r>
              <w:rPr>
                <w:rFonts w:ascii="宋体" w:hAnsi="宋体" w:eastAsia="宋体"/>
                <w:b w:val="0"/>
                <w:color w:val="000000"/>
                <w:sz w:val="21"/>
              </w:rPr>
              <w:t>验证对话文件与“我的空间—文件资产”之间的同步、检索及复用。</w:t>
            </w:r>
          </w:p>
        </w:tc>
      </w:tr>
      <w:tr w14:paraId="5A9C65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78043F9">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3B0D7466">
            <w:pPr>
              <w:spacing w:before="0" w:after="0" w:line="288" w:lineRule="auto"/>
              <w:jc w:val="left"/>
            </w:pPr>
            <w:r>
              <w:rPr>
                <w:rFonts w:ascii="宋体" w:hAnsi="宋体" w:eastAsia="宋体"/>
                <w:b w:val="0"/>
                <w:color w:val="000000"/>
                <w:sz w:val="21"/>
              </w:rPr>
              <w:t>（1）iChainAgent-V1已部署完成并正常运行；（2）测试账号已成功登录；（3）网络连接正常；（4）测试账号可访问“我的空间”；（5）准备唯一文件名的测试文档。</w:t>
            </w:r>
          </w:p>
        </w:tc>
      </w:tr>
      <w:tr w14:paraId="3361EF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CBB6FC6">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054AC67F">
            <w:pPr>
              <w:spacing w:before="0" w:after="0" w:line="288" w:lineRule="auto"/>
              <w:jc w:val="left"/>
            </w:pPr>
            <w:r>
              <w:rPr>
                <w:rFonts w:ascii="宋体" w:hAnsi="宋体" w:eastAsia="宋体"/>
                <w:b w:val="0"/>
                <w:color w:val="000000"/>
                <w:sz w:val="21"/>
              </w:rPr>
              <w:t>上传文件名为“附件同步测试_0713.docx”，文件正文包含“同步验证内容”。</w:t>
            </w:r>
          </w:p>
        </w:tc>
      </w:tr>
      <w:tr w14:paraId="38DFD9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60165FC">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302D7EB3">
            <w:pPr>
              <w:spacing w:before="0" w:after="0" w:line="288" w:lineRule="auto"/>
              <w:jc w:val="left"/>
            </w:pPr>
            <w:r>
              <w:rPr>
                <w:rFonts w:ascii="宋体" w:hAnsi="宋体" w:eastAsia="宋体"/>
                <w:b w:val="0"/>
                <w:color w:val="000000"/>
                <w:sz w:val="21"/>
              </w:rPr>
              <w:t>（1）自动保存：在对话中上传并发送测试文件后进入文件资产。若能找到同名文件且来源标记符合实际，则通过，反之不通过。</w:t>
            </w:r>
          </w:p>
          <w:p w14:paraId="138F5EDD">
            <w:pPr>
              <w:spacing w:before="0" w:after="0" w:line="288" w:lineRule="auto"/>
              <w:jc w:val="left"/>
            </w:pPr>
            <w:r>
              <w:rPr>
                <w:rFonts w:ascii="宋体" w:hAnsi="宋体" w:eastAsia="宋体"/>
                <w:b w:val="0"/>
                <w:color w:val="000000"/>
                <w:sz w:val="21"/>
              </w:rPr>
              <w:t>（2）检索预览：按文件名搜索并打开预览。若搜索结果唯一且预览内容包含“同步验证内容”，则通过，反之不通过。</w:t>
            </w:r>
          </w:p>
          <w:p w14:paraId="37F91989">
            <w:pPr>
              <w:spacing w:before="0" w:after="0" w:line="288" w:lineRule="auto"/>
              <w:jc w:val="left"/>
            </w:pPr>
            <w:r>
              <w:rPr>
                <w:rFonts w:ascii="宋体" w:hAnsi="宋体" w:eastAsia="宋体"/>
                <w:b w:val="0"/>
                <w:color w:val="000000"/>
                <w:sz w:val="21"/>
              </w:rPr>
              <w:t>（3）再次导入：在新会话中从文件资产导入该文件并询问其正文。若系统回答包含“同步验证内容”，则通过，反之不通过。</w:t>
            </w:r>
          </w:p>
          <w:p w14:paraId="686FD0C7">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33EA35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64296A9">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597D3F51">
            <w:pPr>
              <w:spacing w:before="0" w:after="0" w:line="288" w:lineRule="auto"/>
              <w:jc w:val="left"/>
            </w:pPr>
            <w:r>
              <w:rPr>
                <w:rFonts w:ascii="宋体" w:hAnsi="宋体" w:eastAsia="宋体"/>
                <w:b w:val="0"/>
                <w:color w:val="000000"/>
                <w:sz w:val="21"/>
              </w:rPr>
              <w:t>黑盒测试，场景法、数据一致性检查法、错误猜测法。</w:t>
            </w:r>
          </w:p>
        </w:tc>
      </w:tr>
      <w:tr w14:paraId="77ADB6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BE02724">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6FEC230A">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30DEF8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0DCC6A6">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0FEE21F6">
            <w:pPr>
              <w:spacing w:before="0" w:after="0" w:line="288" w:lineRule="auto"/>
              <w:jc w:val="left"/>
            </w:pPr>
            <w:r>
              <w:rPr>
                <w:rFonts w:ascii="宋体" w:hAnsi="宋体" w:eastAsia="宋体"/>
                <w:b w:val="0"/>
                <w:color w:val="000000"/>
                <w:sz w:val="21"/>
              </w:rPr>
              <w:t>上传文件能够同步进入文件资产，可被准确检索、预览并在其他会话中复用。</w:t>
            </w:r>
          </w:p>
        </w:tc>
      </w:tr>
      <w:tr w14:paraId="7E29F2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1161843">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772B84E4">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287E2CD3">
      <w:pPr>
        <w:spacing w:before="0" w:after="40" w:line="240" w:lineRule="auto"/>
      </w:pPr>
    </w:p>
    <w:p w14:paraId="2DB1E1AD">
      <w:pPr>
        <w:pStyle w:val="3"/>
        <w:keepNext/>
        <w:spacing w:before="200" w:after="100" w:line="276" w:lineRule="auto"/>
      </w:pPr>
      <w:r>
        <w:rPr>
          <w:rFonts w:ascii="黑体" w:hAnsi="黑体" w:eastAsia="黑体"/>
          <w:b/>
          <w:color w:val="000000"/>
          <w:sz w:val="28"/>
        </w:rPr>
        <w:t>4.6.2.5.3 子智能体</w:t>
      </w:r>
    </w:p>
    <w:p w14:paraId="021113D7">
      <w:pPr>
        <w:pStyle w:val="4"/>
        <w:keepNext/>
        <w:spacing w:before="160" w:after="100" w:line="276" w:lineRule="auto"/>
      </w:pPr>
      <w:r>
        <w:rPr>
          <w:rFonts w:ascii="黑体" w:hAnsi="黑体" w:eastAsia="黑体"/>
          <w:b/>
          <w:color w:val="000000"/>
          <w:sz w:val="24"/>
        </w:rPr>
        <w:t>4.6.2.5.3.1 我的智能体浏览与详情查看</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5D91F1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1600" w:type="dxa"/>
            <w:shd w:val="clear" w:color="auto" w:fill="D9D9D9"/>
            <w:tcMar>
              <w:top w:w="90" w:type="dxa"/>
              <w:left w:w="110" w:type="dxa"/>
              <w:bottom w:w="90" w:type="dxa"/>
              <w:right w:w="110" w:type="dxa"/>
            </w:tcMar>
            <w:vAlign w:val="center"/>
          </w:tcPr>
          <w:p w14:paraId="79086892">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2A8B4B5F">
            <w:pPr>
              <w:spacing w:before="0" w:after="0" w:line="288" w:lineRule="auto"/>
              <w:jc w:val="center"/>
            </w:pPr>
            <w:r>
              <w:rPr>
                <w:rFonts w:ascii="宋体" w:hAnsi="宋体" w:eastAsia="宋体"/>
                <w:b w:val="0"/>
                <w:color w:val="000000"/>
                <w:sz w:val="21"/>
              </w:rPr>
              <w:t>我的智能体浏览与详情查看</w:t>
            </w:r>
          </w:p>
        </w:tc>
        <w:tc>
          <w:tcPr>
            <w:tcW w:w="1600" w:type="dxa"/>
            <w:shd w:val="clear" w:color="auto" w:fill="D9D9D9"/>
            <w:tcMar>
              <w:top w:w="90" w:type="dxa"/>
              <w:left w:w="110" w:type="dxa"/>
              <w:bottom w:w="90" w:type="dxa"/>
              <w:right w:w="110" w:type="dxa"/>
            </w:tcMar>
            <w:vAlign w:val="center"/>
          </w:tcPr>
          <w:p w14:paraId="14012371">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080276E9">
            <w:pPr>
              <w:spacing w:before="0" w:after="0" w:line="288" w:lineRule="auto"/>
              <w:jc w:val="center"/>
            </w:pPr>
            <w:r>
              <w:rPr>
                <w:rFonts w:ascii="宋体" w:hAnsi="宋体" w:eastAsia="宋体"/>
                <w:b w:val="0"/>
                <w:color w:val="000000"/>
                <w:sz w:val="21"/>
              </w:rPr>
              <w:t>2024YFB3312900-TP3.5.3.1</w:t>
            </w:r>
          </w:p>
        </w:tc>
      </w:tr>
      <w:tr w14:paraId="34D406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79795053">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53E5DC25">
            <w:pPr>
              <w:spacing w:before="0" w:after="0" w:line="288" w:lineRule="auto"/>
              <w:jc w:val="left"/>
            </w:pPr>
            <w:r>
              <w:rPr>
                <w:rFonts w:ascii="宋体" w:hAnsi="宋体" w:eastAsia="宋体"/>
                <w:b w:val="0"/>
                <w:color w:val="000000"/>
                <w:sz w:val="21"/>
              </w:rPr>
              <w:t>验证任务书指标3.5“产业领域智能体框架”中iChainAgent平台的“我的智能体浏览与详情查看”功能，确认子智能体浏览能力：支持查看可用子智能体列表、卡片信息、详情及绑定能力，是否符合任务书及操作手册要求。</w:t>
            </w:r>
          </w:p>
        </w:tc>
      </w:tr>
    </w:tbl>
    <w:p w14:paraId="1088B0F4">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098C83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E9F4A2B">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59768F7D">
            <w:pPr>
              <w:spacing w:before="0" w:after="0" w:line="288" w:lineRule="auto"/>
              <w:jc w:val="left"/>
            </w:pPr>
            <w:r>
              <w:rPr>
                <w:rFonts w:ascii="宋体" w:hAnsi="宋体" w:eastAsia="宋体"/>
                <w:b w:val="0"/>
                <w:color w:val="000000"/>
                <w:sz w:val="21"/>
              </w:rPr>
              <w:t>TC3.5.3.1-01</w:t>
            </w:r>
          </w:p>
        </w:tc>
      </w:tr>
      <w:tr w14:paraId="0CF662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FC5EB8C">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63900C50">
            <w:pPr>
              <w:spacing w:before="0" w:after="0" w:line="288" w:lineRule="auto"/>
              <w:jc w:val="left"/>
            </w:pPr>
            <w:r>
              <w:rPr>
                <w:rFonts w:ascii="宋体" w:hAnsi="宋体" w:eastAsia="宋体"/>
                <w:b w:val="0"/>
                <w:color w:val="000000"/>
                <w:sz w:val="21"/>
              </w:rPr>
              <w:t>验证“我的智能体”列表、卡片和详情信息是否可正常查看。</w:t>
            </w:r>
          </w:p>
        </w:tc>
      </w:tr>
      <w:tr w14:paraId="0D4200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2628CCC">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52876CB5">
            <w:pPr>
              <w:spacing w:before="0" w:after="0" w:line="288" w:lineRule="auto"/>
              <w:jc w:val="left"/>
            </w:pPr>
            <w:r>
              <w:rPr>
                <w:rFonts w:ascii="宋体" w:hAnsi="宋体" w:eastAsia="宋体"/>
                <w:b w:val="0"/>
                <w:color w:val="000000"/>
                <w:sz w:val="21"/>
              </w:rPr>
              <w:t>（1）iChainAgent-V1已部署完成并正常运行；（2）测试账号已成功登录；（3）网络连接正常；（4）测试账号至少有一个可用子智能体。</w:t>
            </w:r>
          </w:p>
        </w:tc>
      </w:tr>
      <w:tr w14:paraId="69655D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D5513B3">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36782E73">
            <w:pPr>
              <w:spacing w:before="0" w:after="0" w:line="288" w:lineRule="auto"/>
              <w:jc w:val="left"/>
            </w:pPr>
            <w:r>
              <w:rPr>
                <w:rFonts w:ascii="宋体" w:hAnsi="宋体" w:eastAsia="宋体"/>
                <w:b w:val="0"/>
                <w:color w:val="000000"/>
                <w:sz w:val="21"/>
              </w:rPr>
              <w:t>研制方提供一个测试子智能体，含名称、简介、头像、角色说明及至少一种绑定能力。</w:t>
            </w:r>
          </w:p>
        </w:tc>
      </w:tr>
      <w:tr w14:paraId="4FACE1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A7F97EF">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4A2BDD1F">
            <w:pPr>
              <w:spacing w:before="0" w:after="0" w:line="288" w:lineRule="auto"/>
              <w:jc w:val="left"/>
            </w:pPr>
            <w:r>
              <w:rPr>
                <w:rFonts w:ascii="宋体" w:hAnsi="宋体" w:eastAsia="宋体"/>
                <w:b w:val="0"/>
                <w:color w:val="000000"/>
                <w:sz w:val="21"/>
              </w:rPr>
              <w:t>（1）列表查看：进入子智能体面板。若卡片显示测试智能体名称、简介等基本信息，则通过，反之不通过。</w:t>
            </w:r>
          </w:p>
          <w:p w14:paraId="02EB1F31">
            <w:pPr>
              <w:spacing w:before="0" w:after="0" w:line="288" w:lineRule="auto"/>
              <w:jc w:val="left"/>
            </w:pPr>
            <w:r>
              <w:rPr>
                <w:rFonts w:ascii="宋体" w:hAnsi="宋体" w:eastAsia="宋体"/>
                <w:b w:val="0"/>
                <w:color w:val="000000"/>
                <w:sz w:val="21"/>
              </w:rPr>
              <w:t>（2）详情查看：点击卡片进入详情。若详情展示角色说明、绑定技能/工具/知识库及使用信息，且与配置一致，则通过，反之不通过。</w:t>
            </w:r>
          </w:p>
          <w:p w14:paraId="7BF541E0">
            <w:pPr>
              <w:spacing w:before="0" w:after="0" w:line="288" w:lineRule="auto"/>
              <w:jc w:val="left"/>
            </w:pPr>
            <w:r>
              <w:rPr>
                <w:rFonts w:ascii="宋体" w:hAnsi="宋体" w:eastAsia="宋体"/>
                <w:b w:val="0"/>
                <w:color w:val="000000"/>
                <w:sz w:val="21"/>
              </w:rPr>
              <w:t>（3）返回与定位：从详情返回列表并再次定位该智能体。若页面状态正常且可继续操作，则通过，反之不通过。</w:t>
            </w:r>
          </w:p>
          <w:p w14:paraId="1FEE4B0B">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6AF2A8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900" w:type="dxa"/>
            <w:shd w:val="clear" w:color="auto" w:fill="E7E6E6"/>
            <w:tcMar>
              <w:top w:w="90" w:type="dxa"/>
              <w:left w:w="110" w:type="dxa"/>
              <w:bottom w:w="90" w:type="dxa"/>
              <w:right w:w="110" w:type="dxa"/>
            </w:tcMar>
            <w:vAlign w:val="center"/>
          </w:tcPr>
          <w:p w14:paraId="56AD4566">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703DE9F8">
            <w:pPr>
              <w:spacing w:before="0" w:after="0" w:line="288" w:lineRule="auto"/>
              <w:jc w:val="left"/>
            </w:pPr>
            <w:r>
              <w:rPr>
                <w:rFonts w:ascii="宋体" w:hAnsi="宋体" w:eastAsia="宋体"/>
                <w:b w:val="0"/>
                <w:color w:val="000000"/>
                <w:sz w:val="21"/>
              </w:rPr>
              <w:t>黑盒测试，场景法、一致性检查法。</w:t>
            </w:r>
          </w:p>
        </w:tc>
      </w:tr>
      <w:tr w14:paraId="1FF466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BEFCEFE">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3FDA808E">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387006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38C62E0">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18802245">
            <w:pPr>
              <w:spacing w:before="0" w:after="0" w:line="288" w:lineRule="auto"/>
              <w:jc w:val="left"/>
            </w:pPr>
            <w:r>
              <w:rPr>
                <w:rFonts w:ascii="宋体" w:hAnsi="宋体" w:eastAsia="宋体"/>
                <w:b w:val="0"/>
                <w:color w:val="000000"/>
                <w:sz w:val="21"/>
              </w:rPr>
              <w:t>用户能够查看可用子智能体及其完整详情，展示内容与后台配置一致。</w:t>
            </w:r>
          </w:p>
        </w:tc>
      </w:tr>
      <w:tr w14:paraId="0A0B72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4B9C852">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6EBA5C16">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4F3F5A00">
      <w:pPr>
        <w:spacing w:before="0" w:after="40" w:line="240" w:lineRule="auto"/>
      </w:pPr>
    </w:p>
    <w:p w14:paraId="3B016C1F">
      <w:pPr>
        <w:pStyle w:val="4"/>
        <w:keepNext/>
        <w:spacing w:before="160" w:after="100" w:line="276" w:lineRule="auto"/>
      </w:pPr>
      <w:r>
        <w:rPr>
          <w:rFonts w:ascii="黑体" w:hAnsi="黑体" w:eastAsia="黑体"/>
          <w:b/>
          <w:color w:val="000000"/>
          <w:sz w:val="24"/>
        </w:rPr>
        <w:t>4.6.2.5.3.2 子智能体创建、配置与管理</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7E428B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1494CC23">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323FCEB7">
            <w:pPr>
              <w:spacing w:before="0" w:after="0" w:line="288" w:lineRule="auto"/>
              <w:jc w:val="center"/>
            </w:pPr>
            <w:r>
              <w:rPr>
                <w:rFonts w:ascii="宋体" w:hAnsi="宋体" w:eastAsia="宋体"/>
                <w:b w:val="0"/>
                <w:color w:val="000000"/>
                <w:sz w:val="21"/>
              </w:rPr>
              <w:t>子智能体创建、配置与管理</w:t>
            </w:r>
          </w:p>
        </w:tc>
        <w:tc>
          <w:tcPr>
            <w:tcW w:w="1600" w:type="dxa"/>
            <w:shd w:val="clear" w:color="auto" w:fill="D9D9D9"/>
            <w:tcMar>
              <w:top w:w="90" w:type="dxa"/>
              <w:left w:w="110" w:type="dxa"/>
              <w:bottom w:w="90" w:type="dxa"/>
              <w:right w:w="110" w:type="dxa"/>
            </w:tcMar>
            <w:vAlign w:val="center"/>
          </w:tcPr>
          <w:p w14:paraId="049D305A">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65E51271">
            <w:pPr>
              <w:spacing w:before="0" w:after="0" w:line="288" w:lineRule="auto"/>
              <w:jc w:val="center"/>
            </w:pPr>
            <w:r>
              <w:rPr>
                <w:rFonts w:ascii="宋体" w:hAnsi="宋体" w:eastAsia="宋体"/>
                <w:b w:val="0"/>
                <w:color w:val="000000"/>
                <w:sz w:val="21"/>
              </w:rPr>
              <w:t>2024YFB3312900-TP3.5.3.2</w:t>
            </w:r>
          </w:p>
        </w:tc>
      </w:tr>
      <w:tr w14:paraId="64EB90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33B7E32D">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4061E53B">
            <w:pPr>
              <w:spacing w:before="0" w:after="0" w:line="288" w:lineRule="auto"/>
              <w:jc w:val="left"/>
            </w:pPr>
            <w:r>
              <w:rPr>
                <w:rFonts w:ascii="宋体" w:hAnsi="宋体" w:eastAsia="宋体"/>
                <w:b w:val="0"/>
                <w:color w:val="000000"/>
                <w:sz w:val="21"/>
              </w:rPr>
              <w:t>验证任务书指标3.5“产业领域智能体框架”中iChainAgent平台的“子智能体创建、配置与管理”功能，确认子智能体管理能力：支持创建、编辑、绑定能力、保存和删除自建子智能体，并实施权限控制，是否符合任务书及操作手册要求。</w:t>
            </w:r>
          </w:p>
        </w:tc>
      </w:tr>
    </w:tbl>
    <w:p w14:paraId="6003E7EE">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4334F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7E81B5F">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7DA22F0D">
            <w:pPr>
              <w:spacing w:before="0" w:after="0" w:line="288" w:lineRule="auto"/>
              <w:jc w:val="left"/>
            </w:pPr>
            <w:r>
              <w:rPr>
                <w:rFonts w:ascii="宋体" w:hAnsi="宋体" w:eastAsia="宋体"/>
                <w:b w:val="0"/>
                <w:color w:val="000000"/>
                <w:sz w:val="21"/>
              </w:rPr>
              <w:t>TC3.5.3.2-01</w:t>
            </w:r>
          </w:p>
        </w:tc>
      </w:tr>
      <w:tr w14:paraId="3F85A5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95E5E30">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3E53F11C">
            <w:pPr>
              <w:spacing w:before="0" w:after="0" w:line="288" w:lineRule="auto"/>
              <w:jc w:val="left"/>
            </w:pPr>
            <w:r>
              <w:rPr>
                <w:rFonts w:ascii="宋体" w:hAnsi="宋体" w:eastAsia="宋体"/>
                <w:b w:val="0"/>
                <w:color w:val="000000"/>
                <w:sz w:val="21"/>
              </w:rPr>
              <w:t>验证具有权限的用户能否创建和维护个人子智能体。</w:t>
            </w:r>
          </w:p>
        </w:tc>
      </w:tr>
      <w:tr w14:paraId="27A6C4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CDA3A7E">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23DC4D5E">
            <w:pPr>
              <w:spacing w:before="0" w:after="0" w:line="288" w:lineRule="auto"/>
              <w:jc w:val="left"/>
            </w:pPr>
            <w:r>
              <w:rPr>
                <w:rFonts w:ascii="宋体" w:hAnsi="宋体" w:eastAsia="宋体"/>
                <w:b w:val="0"/>
                <w:color w:val="000000"/>
                <w:sz w:val="21"/>
              </w:rPr>
              <w:t>（1）iChainAgent-V1已部署完成并正常运行；（2）测试账号已成功登录；（3）网络连接正常；（4）测试账号已开通can_add_agent权限；（5）可绑定的测试技能、工具或知识库已准备。</w:t>
            </w:r>
          </w:p>
        </w:tc>
      </w:tr>
      <w:tr w14:paraId="3DA62B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34256B0">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4112E25F">
            <w:pPr>
              <w:spacing w:before="0" w:after="0" w:line="288" w:lineRule="auto"/>
              <w:jc w:val="left"/>
            </w:pPr>
            <w:r>
              <w:rPr>
                <w:rFonts w:ascii="宋体" w:hAnsi="宋体" w:eastAsia="宋体"/>
                <w:b w:val="0"/>
                <w:color w:val="000000"/>
                <w:sz w:val="21"/>
              </w:rPr>
              <w:t>测试方设置子智能体名称“产业摘要助手_0713”、简介、角色设定，并绑定一项可用能力。</w:t>
            </w:r>
          </w:p>
        </w:tc>
      </w:tr>
      <w:tr w14:paraId="385152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6116843">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3D721DF9">
            <w:pPr>
              <w:spacing w:before="0" w:after="0" w:line="288" w:lineRule="auto"/>
              <w:jc w:val="left"/>
            </w:pPr>
            <w:r>
              <w:rPr>
                <w:rFonts w:ascii="宋体" w:hAnsi="宋体" w:eastAsia="宋体"/>
                <w:b w:val="0"/>
                <w:color w:val="000000"/>
                <w:sz w:val="21"/>
              </w:rPr>
              <w:t>（1）创建：填写名称、简介、角色设定并绑定能力后保存。若新智能体出现在“我的智能体”且配置正确，则通过，反之不通过。</w:t>
            </w:r>
          </w:p>
          <w:p w14:paraId="01FD406F">
            <w:pPr>
              <w:spacing w:before="0" w:after="0" w:line="288" w:lineRule="auto"/>
              <w:jc w:val="left"/>
            </w:pPr>
            <w:r>
              <w:rPr>
                <w:rFonts w:ascii="宋体" w:hAnsi="宋体" w:eastAsia="宋体"/>
                <w:b w:val="0"/>
                <w:color w:val="000000"/>
                <w:sz w:val="21"/>
              </w:rPr>
              <w:t>（2）编辑：修改简介或角色设定并保存。若详情展示更新后的内容且原绑定能力未异常丢失，则通过，反之不通过。</w:t>
            </w:r>
          </w:p>
          <w:p w14:paraId="700D1F5D">
            <w:pPr>
              <w:spacing w:before="0" w:after="0" w:line="288" w:lineRule="auto"/>
              <w:jc w:val="left"/>
            </w:pPr>
            <w:r>
              <w:rPr>
                <w:rFonts w:ascii="宋体" w:hAnsi="宋体" w:eastAsia="宋体"/>
                <w:b w:val="0"/>
                <w:color w:val="000000"/>
                <w:sz w:val="21"/>
              </w:rPr>
              <w:t>（3）删除：删除测试智能体并确认。若列表不再显示且无法继续调用，则通过，反之不通过。</w:t>
            </w:r>
          </w:p>
          <w:p w14:paraId="30D81ACD">
            <w:pPr>
              <w:spacing w:before="0" w:after="0" w:line="288" w:lineRule="auto"/>
              <w:jc w:val="left"/>
            </w:pPr>
            <w:r>
              <w:rPr>
                <w:rFonts w:ascii="宋体" w:hAnsi="宋体" w:eastAsia="宋体"/>
                <w:b w:val="0"/>
                <w:color w:val="000000"/>
                <w:sz w:val="21"/>
              </w:rPr>
              <w:t>（4）权限控制：使用无can_add_agent权限账号检查创建入口。若入口隐藏或操作被明确拒绝，则通过，反之不通过。</w:t>
            </w:r>
          </w:p>
          <w:p w14:paraId="1D62BCA4">
            <w:pPr>
              <w:spacing w:before="0" w:after="0" w:line="288" w:lineRule="auto"/>
              <w:jc w:val="left"/>
            </w:pPr>
            <w:r>
              <w:rPr>
                <w:rFonts w:ascii="宋体" w:hAnsi="宋体" w:eastAsia="宋体"/>
                <w:b w:val="0"/>
                <w:color w:val="000000"/>
                <w:sz w:val="21"/>
              </w:rPr>
              <w:t>上述4项全部通过，则本测试用例通过；任意一项不通过，则本测试用例不通过。</w:t>
            </w:r>
          </w:p>
        </w:tc>
      </w:tr>
      <w:tr w14:paraId="524FF0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FE89B98">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27505E20">
            <w:pPr>
              <w:spacing w:before="0" w:after="0" w:line="288" w:lineRule="auto"/>
              <w:jc w:val="left"/>
            </w:pPr>
            <w:r>
              <w:rPr>
                <w:rFonts w:ascii="宋体" w:hAnsi="宋体" w:eastAsia="宋体"/>
                <w:b w:val="0"/>
                <w:color w:val="000000"/>
                <w:sz w:val="21"/>
              </w:rPr>
              <w:t>黑盒测试，场景法、权限矩阵法、错误猜测法。</w:t>
            </w:r>
          </w:p>
        </w:tc>
      </w:tr>
      <w:tr w14:paraId="6E4219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DB31732">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1E8B08A0">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00139B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2A508E2">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482E62D1">
            <w:pPr>
              <w:spacing w:before="0" w:after="0" w:line="288" w:lineRule="auto"/>
              <w:jc w:val="left"/>
            </w:pPr>
            <w:r>
              <w:rPr>
                <w:rFonts w:ascii="宋体" w:hAnsi="宋体" w:eastAsia="宋体"/>
                <w:b w:val="0"/>
                <w:color w:val="000000"/>
                <w:sz w:val="21"/>
              </w:rPr>
              <w:t>有权限用户可完成创建、配置、编辑和删除；无权限用户不能执行受限操作。</w:t>
            </w:r>
          </w:p>
        </w:tc>
      </w:tr>
      <w:tr w14:paraId="61B716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A5A746E">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526F4B42">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2EB97AF8">
      <w:pPr>
        <w:spacing w:before="0" w:after="40" w:line="240" w:lineRule="auto"/>
      </w:pPr>
    </w:p>
    <w:p w14:paraId="446DFF36">
      <w:pPr>
        <w:pStyle w:val="4"/>
        <w:keepNext/>
        <w:spacing w:before="160" w:after="100" w:line="276" w:lineRule="auto"/>
      </w:pPr>
      <w:r>
        <w:rPr>
          <w:rFonts w:ascii="黑体" w:hAnsi="黑体" w:eastAsia="黑体"/>
          <w:b/>
          <w:color w:val="000000"/>
          <w:sz w:val="24"/>
        </w:rPr>
        <w:t>4.6.2.5.3.3 子智能体市场安装与上架申请</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4D212F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2616AE64">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11BB4AC3">
            <w:pPr>
              <w:spacing w:before="0" w:after="0" w:line="288" w:lineRule="auto"/>
              <w:jc w:val="center"/>
            </w:pPr>
            <w:r>
              <w:rPr>
                <w:rFonts w:ascii="宋体" w:hAnsi="宋体" w:eastAsia="宋体"/>
                <w:b w:val="0"/>
                <w:color w:val="000000"/>
                <w:sz w:val="21"/>
              </w:rPr>
              <w:t>子智能体市场安装与上架申请</w:t>
            </w:r>
          </w:p>
        </w:tc>
        <w:tc>
          <w:tcPr>
            <w:tcW w:w="1600" w:type="dxa"/>
            <w:shd w:val="clear" w:color="auto" w:fill="D9D9D9"/>
            <w:tcMar>
              <w:top w:w="90" w:type="dxa"/>
              <w:left w:w="110" w:type="dxa"/>
              <w:bottom w:w="90" w:type="dxa"/>
              <w:right w:w="110" w:type="dxa"/>
            </w:tcMar>
            <w:vAlign w:val="center"/>
          </w:tcPr>
          <w:p w14:paraId="52F3F5DE">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26D9B925">
            <w:pPr>
              <w:spacing w:before="0" w:after="0" w:line="288" w:lineRule="auto"/>
              <w:jc w:val="center"/>
            </w:pPr>
            <w:r>
              <w:rPr>
                <w:rFonts w:ascii="宋体" w:hAnsi="宋体" w:eastAsia="宋体"/>
                <w:b w:val="0"/>
                <w:color w:val="000000"/>
                <w:sz w:val="21"/>
              </w:rPr>
              <w:t>2024YFB3312900-TP3.5.3.3</w:t>
            </w:r>
          </w:p>
        </w:tc>
      </w:tr>
      <w:tr w14:paraId="16A70E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3286C1F5">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04D33562">
            <w:pPr>
              <w:spacing w:before="0" w:after="0" w:line="288" w:lineRule="auto"/>
              <w:jc w:val="left"/>
            </w:pPr>
            <w:r>
              <w:rPr>
                <w:rFonts w:ascii="宋体" w:hAnsi="宋体" w:eastAsia="宋体"/>
                <w:b w:val="0"/>
                <w:color w:val="000000"/>
                <w:sz w:val="21"/>
              </w:rPr>
              <w:t>验证任务书指标3.5“产业领域智能体框架”中iChainAgent平台的“子智能体市场安装与上架申请”功能，确认子智能体市场能力：支持分类/关键词筛选、详情查看、安装及自建智能体上架申请，是否符合任务书及操作手册要求。</w:t>
            </w:r>
          </w:p>
        </w:tc>
      </w:tr>
    </w:tbl>
    <w:p w14:paraId="6F382C4A">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1C6058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9AAAC31">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0DBDBDCB">
            <w:pPr>
              <w:spacing w:before="0" w:after="0" w:line="288" w:lineRule="auto"/>
              <w:jc w:val="left"/>
            </w:pPr>
            <w:r>
              <w:rPr>
                <w:rFonts w:ascii="宋体" w:hAnsi="宋体" w:eastAsia="宋体"/>
                <w:b w:val="0"/>
                <w:color w:val="000000"/>
                <w:sz w:val="21"/>
              </w:rPr>
              <w:t>TC3.5.3.3-01</w:t>
            </w:r>
          </w:p>
        </w:tc>
      </w:tr>
      <w:tr w14:paraId="07A11A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207B1BE">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16340FEB">
            <w:pPr>
              <w:spacing w:before="0" w:after="0" w:line="288" w:lineRule="auto"/>
              <w:jc w:val="left"/>
            </w:pPr>
            <w:r>
              <w:rPr>
                <w:rFonts w:ascii="宋体" w:hAnsi="宋体" w:eastAsia="宋体"/>
                <w:b w:val="0"/>
                <w:color w:val="000000"/>
                <w:sz w:val="21"/>
              </w:rPr>
              <w:t>验证子智能体市场的浏览、安装和上架申请流程。</w:t>
            </w:r>
          </w:p>
        </w:tc>
      </w:tr>
      <w:tr w14:paraId="74CEFD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B4D7801">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3DFEDF78">
            <w:pPr>
              <w:spacing w:before="0" w:after="0" w:line="288" w:lineRule="auto"/>
              <w:jc w:val="left"/>
            </w:pPr>
            <w:r>
              <w:rPr>
                <w:rFonts w:ascii="宋体" w:hAnsi="宋体" w:eastAsia="宋体"/>
                <w:b w:val="0"/>
                <w:color w:val="000000"/>
                <w:sz w:val="21"/>
              </w:rPr>
              <w:t>（1）iChainAgent-V1已部署完成并正常运行；（2）测试账号已成功登录；（3）网络连接正常；（4）测试账号具有子智能体权限；（5）市场存在可安装测试智能体。</w:t>
            </w:r>
          </w:p>
        </w:tc>
      </w:tr>
      <w:tr w14:paraId="4B5B56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850DC1F">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2F2404F9">
            <w:pPr>
              <w:spacing w:before="0" w:after="0" w:line="288" w:lineRule="auto"/>
              <w:jc w:val="left"/>
            </w:pPr>
            <w:r>
              <w:rPr>
                <w:rFonts w:ascii="宋体" w:hAnsi="宋体" w:eastAsia="宋体"/>
                <w:b w:val="0"/>
                <w:color w:val="000000"/>
                <w:sz w:val="21"/>
              </w:rPr>
              <w:t>研制方提供一个带明确分类的市场智能体；测试方准备一个可提交上架的自建智能体。</w:t>
            </w:r>
          </w:p>
        </w:tc>
      </w:tr>
      <w:tr w14:paraId="76111C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4489FF5">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5732AE06">
            <w:pPr>
              <w:spacing w:before="0" w:after="0" w:line="288" w:lineRule="auto"/>
              <w:jc w:val="left"/>
            </w:pPr>
            <w:r>
              <w:rPr>
                <w:rFonts w:ascii="宋体" w:hAnsi="宋体" w:eastAsia="宋体"/>
                <w:b w:val="0"/>
                <w:color w:val="000000"/>
                <w:sz w:val="21"/>
              </w:rPr>
              <w:t>（1）筛选与详情：按分类或关键词定位市场智能体并查看详情。若筛选准确且详情展示人设及所需能力，则通过，反之不通过。</w:t>
            </w:r>
          </w:p>
          <w:p w14:paraId="131E04A9">
            <w:pPr>
              <w:spacing w:before="0" w:after="0" w:line="288" w:lineRule="auto"/>
              <w:jc w:val="left"/>
            </w:pPr>
            <w:r>
              <w:rPr>
                <w:rFonts w:ascii="宋体" w:hAnsi="宋体" w:eastAsia="宋体"/>
                <w:b w:val="0"/>
                <w:color w:val="000000"/>
                <w:sz w:val="21"/>
              </w:rPr>
              <w:t>（2）安装：点击安装并返回“我的智能体”。若生成可用副本且可查看详情，则通过，反之不通过。</w:t>
            </w:r>
          </w:p>
          <w:p w14:paraId="44744C77">
            <w:pPr>
              <w:spacing w:before="0" w:after="0" w:line="288" w:lineRule="auto"/>
              <w:jc w:val="left"/>
            </w:pPr>
            <w:r>
              <w:rPr>
                <w:rFonts w:ascii="宋体" w:hAnsi="宋体" w:eastAsia="宋体"/>
                <w:b w:val="0"/>
                <w:color w:val="000000"/>
                <w:sz w:val="21"/>
              </w:rPr>
              <w:t>（3）上架申请：对自建智能体填写分类和简介并提交。若申请成功进入待审状态且未直接公开上架，则通过，反之不通过。</w:t>
            </w:r>
          </w:p>
          <w:p w14:paraId="4F1DB7B4">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223C03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F8F549C">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61813A10">
            <w:pPr>
              <w:spacing w:before="0" w:after="0" w:line="288" w:lineRule="auto"/>
              <w:jc w:val="left"/>
            </w:pPr>
            <w:r>
              <w:rPr>
                <w:rFonts w:ascii="宋体" w:hAnsi="宋体" w:eastAsia="宋体"/>
                <w:b w:val="0"/>
                <w:color w:val="000000"/>
                <w:sz w:val="21"/>
              </w:rPr>
              <w:t>黑盒测试，场景法、状态转换法。</w:t>
            </w:r>
          </w:p>
        </w:tc>
      </w:tr>
      <w:tr w14:paraId="41AC3D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9AE030B">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04DF067E">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25E811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7F57452">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40C999D3">
            <w:pPr>
              <w:spacing w:before="0" w:after="0" w:line="288" w:lineRule="auto"/>
              <w:jc w:val="left"/>
            </w:pPr>
            <w:r>
              <w:rPr>
                <w:rFonts w:ascii="宋体" w:hAnsi="宋体" w:eastAsia="宋体"/>
                <w:b w:val="0"/>
                <w:color w:val="000000"/>
                <w:sz w:val="21"/>
              </w:rPr>
              <w:t>市场智能体可被准确检索、查看和安装，自建智能体上架申请进入正确审核状态。</w:t>
            </w:r>
          </w:p>
        </w:tc>
      </w:tr>
      <w:tr w14:paraId="46CE99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BB23F41">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3E45E326">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38ADBDA4">
      <w:pPr>
        <w:spacing w:before="0" w:after="40" w:line="240" w:lineRule="auto"/>
      </w:pPr>
    </w:p>
    <w:p w14:paraId="41EF9900">
      <w:pPr>
        <w:pStyle w:val="4"/>
        <w:keepNext/>
        <w:spacing w:before="160" w:after="100" w:line="276" w:lineRule="auto"/>
      </w:pPr>
      <w:r>
        <w:rPr>
          <w:rFonts w:ascii="黑体" w:hAnsi="黑体" w:eastAsia="黑体"/>
          <w:b/>
          <w:color w:val="000000"/>
          <w:sz w:val="24"/>
        </w:rPr>
        <w:t>4.6.2.5.3.4 子智能体调用与协同汇总</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381140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7D312C5F">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722135EB">
            <w:pPr>
              <w:spacing w:before="0" w:after="0" w:line="288" w:lineRule="auto"/>
              <w:jc w:val="center"/>
            </w:pPr>
            <w:r>
              <w:rPr>
                <w:rFonts w:ascii="宋体" w:hAnsi="宋体" w:eastAsia="宋体"/>
                <w:b w:val="0"/>
                <w:color w:val="000000"/>
                <w:sz w:val="21"/>
              </w:rPr>
              <w:t>子智能体调用与协同汇总</w:t>
            </w:r>
          </w:p>
        </w:tc>
        <w:tc>
          <w:tcPr>
            <w:tcW w:w="1600" w:type="dxa"/>
            <w:shd w:val="clear" w:color="auto" w:fill="D9D9D9"/>
            <w:tcMar>
              <w:top w:w="90" w:type="dxa"/>
              <w:left w:w="110" w:type="dxa"/>
              <w:bottom w:w="90" w:type="dxa"/>
              <w:right w:w="110" w:type="dxa"/>
            </w:tcMar>
            <w:vAlign w:val="center"/>
          </w:tcPr>
          <w:p w14:paraId="686049F7">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3E6A34E0">
            <w:pPr>
              <w:spacing w:before="0" w:after="0" w:line="288" w:lineRule="auto"/>
              <w:jc w:val="center"/>
            </w:pPr>
            <w:r>
              <w:rPr>
                <w:rFonts w:ascii="宋体" w:hAnsi="宋体" w:eastAsia="宋体"/>
                <w:b w:val="0"/>
                <w:color w:val="000000"/>
                <w:sz w:val="21"/>
              </w:rPr>
              <w:t>2024YFB3312900-TP3.5.3.4</w:t>
            </w:r>
          </w:p>
        </w:tc>
      </w:tr>
      <w:tr w14:paraId="4F8A40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7D77734">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028E421C">
            <w:pPr>
              <w:spacing w:before="0" w:after="0" w:line="288" w:lineRule="auto"/>
              <w:jc w:val="left"/>
            </w:pPr>
            <w:r>
              <w:rPr>
                <w:rFonts w:ascii="宋体" w:hAnsi="宋体" w:eastAsia="宋体"/>
                <w:b w:val="0"/>
                <w:color w:val="000000"/>
                <w:sz w:val="21"/>
              </w:rPr>
              <w:t>验证任务书指标3.5“产业领域智能体框架”中iChainAgent平台的“子智能体调用与协同汇总”功能，确认子智能体协同能力：支持@指定调用、主智能体自动调度、执行过程展示及结果汇总，是否符合任务书及操作手册要求。</w:t>
            </w:r>
          </w:p>
        </w:tc>
      </w:tr>
    </w:tbl>
    <w:p w14:paraId="0A39166B">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09C6FE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7A9BAA4">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08CA2840">
            <w:pPr>
              <w:spacing w:before="0" w:after="0" w:line="288" w:lineRule="auto"/>
              <w:jc w:val="left"/>
            </w:pPr>
            <w:r>
              <w:rPr>
                <w:rFonts w:ascii="宋体" w:hAnsi="宋体" w:eastAsia="宋体"/>
                <w:b w:val="0"/>
                <w:color w:val="000000"/>
                <w:sz w:val="21"/>
              </w:rPr>
              <w:t>TC3.5.3.4-01</w:t>
            </w:r>
          </w:p>
        </w:tc>
      </w:tr>
      <w:tr w14:paraId="78118E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A96D2F1">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322467B9">
            <w:pPr>
              <w:spacing w:before="0" w:after="0" w:line="288" w:lineRule="auto"/>
              <w:jc w:val="left"/>
            </w:pPr>
            <w:r>
              <w:rPr>
                <w:rFonts w:ascii="宋体" w:hAnsi="宋体" w:eastAsia="宋体"/>
                <w:b w:val="0"/>
                <w:color w:val="000000"/>
                <w:sz w:val="21"/>
              </w:rPr>
              <w:t>验证用户直接指定子智能体及主智能体自动调度子智能体完成任务的能力。</w:t>
            </w:r>
          </w:p>
        </w:tc>
      </w:tr>
      <w:tr w14:paraId="2E467D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FC72476">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72216190">
            <w:pPr>
              <w:spacing w:before="0" w:after="0" w:line="288" w:lineRule="auto"/>
              <w:jc w:val="left"/>
            </w:pPr>
            <w:r>
              <w:rPr>
                <w:rFonts w:ascii="宋体" w:hAnsi="宋体" w:eastAsia="宋体"/>
                <w:b w:val="0"/>
                <w:color w:val="000000"/>
                <w:sz w:val="21"/>
              </w:rPr>
              <w:t>（1）iChainAgent-V1已部署完成并正常运行；（2）测试账号已成功登录；（3）网络连接正常；（4）至少一个测试子智能体已启用并可正常执行；（5）已开启调度过程展示。</w:t>
            </w:r>
          </w:p>
        </w:tc>
      </w:tr>
      <w:tr w14:paraId="0AA603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9A73000">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5D01D809">
            <w:pPr>
              <w:spacing w:before="0" w:after="0" w:line="288" w:lineRule="auto"/>
              <w:jc w:val="left"/>
            </w:pPr>
            <w:r>
              <w:rPr>
                <w:rFonts w:ascii="宋体" w:hAnsi="宋体" w:eastAsia="宋体"/>
                <w:b w:val="0"/>
                <w:color w:val="000000"/>
                <w:sz w:val="21"/>
              </w:rPr>
              <w:t>直接调用任务为“@产业摘要助手：将以下内容整理为三点”；协同任务为“先检索某产业政策，再形成三点摘要并附来源”。</w:t>
            </w:r>
          </w:p>
        </w:tc>
      </w:tr>
      <w:tr w14:paraId="6D6776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D970B0B">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762506A4">
            <w:pPr>
              <w:spacing w:before="0" w:after="0" w:line="288" w:lineRule="auto"/>
              <w:jc w:val="left"/>
            </w:pPr>
            <w:r>
              <w:rPr>
                <w:rFonts w:ascii="宋体" w:hAnsi="宋体" w:eastAsia="宋体"/>
                <w:b w:val="0"/>
                <w:color w:val="000000"/>
                <w:sz w:val="21"/>
              </w:rPr>
              <w:t>（1）@指定调用：在输入框输入@并选择测试智能体后发送任务。若任务由指定智能体处理且返回相关结果，则通过，反之不通过。</w:t>
            </w:r>
          </w:p>
          <w:p w14:paraId="6B25EC5A">
            <w:pPr>
              <w:spacing w:before="0" w:after="0" w:line="288" w:lineRule="auto"/>
              <w:jc w:val="left"/>
            </w:pPr>
            <w:r>
              <w:rPr>
                <w:rFonts w:ascii="宋体" w:hAnsi="宋体" w:eastAsia="宋体"/>
                <w:b w:val="0"/>
                <w:color w:val="000000"/>
                <w:sz w:val="21"/>
              </w:rPr>
              <w:t>（2）自动调度：向主智能体提交适合分派的协同任务。若系统自动调用适当子智能体并展示调用状态，则通过，反之不通过。</w:t>
            </w:r>
          </w:p>
          <w:p w14:paraId="4221BA60">
            <w:pPr>
              <w:spacing w:before="0" w:after="0" w:line="288" w:lineRule="auto"/>
              <w:jc w:val="left"/>
            </w:pPr>
            <w:r>
              <w:rPr>
                <w:rFonts w:ascii="宋体" w:hAnsi="宋体" w:eastAsia="宋体"/>
                <w:b w:val="0"/>
                <w:color w:val="000000"/>
                <w:sz w:val="21"/>
              </w:rPr>
              <w:t>（3）结果汇总：检查主对话最终回答。若子智能体结果被正确汇总，内容完整且未显示未处理的内部结构，则通过，反之不通过。</w:t>
            </w:r>
          </w:p>
          <w:p w14:paraId="29040777">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059DC5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1DD93BC">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40456E8E">
            <w:pPr>
              <w:spacing w:before="0" w:after="0" w:line="288" w:lineRule="auto"/>
              <w:jc w:val="left"/>
            </w:pPr>
            <w:r>
              <w:rPr>
                <w:rFonts w:ascii="宋体" w:hAnsi="宋体" w:eastAsia="宋体"/>
                <w:b w:val="0"/>
                <w:color w:val="000000"/>
                <w:sz w:val="21"/>
              </w:rPr>
              <w:t>黑盒测试，场景法、端到端流程法、错误猜测法。</w:t>
            </w:r>
          </w:p>
        </w:tc>
      </w:tr>
      <w:tr w14:paraId="3B50E6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E1439DA">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1CB230B8">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5E2818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467B676">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1418D878">
            <w:pPr>
              <w:spacing w:before="0" w:after="0" w:line="288" w:lineRule="auto"/>
              <w:jc w:val="left"/>
            </w:pPr>
            <w:r>
              <w:rPr>
                <w:rFonts w:ascii="宋体" w:hAnsi="宋体" w:eastAsia="宋体"/>
                <w:b w:val="0"/>
                <w:color w:val="000000"/>
                <w:sz w:val="21"/>
              </w:rPr>
              <w:t>系统支持直接和自动两种子智能体调用方式，执行状态可见，结果可汇总到主对话。</w:t>
            </w:r>
          </w:p>
        </w:tc>
      </w:tr>
      <w:tr w14:paraId="5FF5E8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EEBF673">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3255EE31">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0B732CFF">
      <w:pPr>
        <w:spacing w:before="0" w:after="40" w:line="240" w:lineRule="auto"/>
      </w:pPr>
    </w:p>
    <w:p w14:paraId="77F1DB9F">
      <w:pPr>
        <w:pStyle w:val="3"/>
        <w:keepNext/>
        <w:spacing w:before="200" w:after="100" w:line="276" w:lineRule="auto"/>
      </w:pPr>
      <w:r>
        <w:rPr>
          <w:rFonts w:ascii="黑体" w:hAnsi="黑体" w:eastAsia="黑体"/>
          <w:b/>
          <w:color w:val="000000"/>
          <w:sz w:val="28"/>
        </w:rPr>
        <w:t>4.6.2.5.4 知识库</w:t>
      </w:r>
    </w:p>
    <w:p w14:paraId="216AC75D">
      <w:pPr>
        <w:pStyle w:val="4"/>
        <w:keepNext/>
        <w:spacing w:before="160" w:after="100" w:line="276" w:lineRule="auto"/>
      </w:pPr>
      <w:r>
        <w:rPr>
          <w:rFonts w:ascii="黑体" w:hAnsi="黑体" w:eastAsia="黑体"/>
          <w:b/>
          <w:color w:val="000000"/>
          <w:sz w:val="24"/>
        </w:rPr>
        <w:t>4.6.2.5.4.1 公共库与授权共享库浏览</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337A45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4C316C28">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45193E7D">
            <w:pPr>
              <w:spacing w:before="0" w:after="0" w:line="288" w:lineRule="auto"/>
              <w:jc w:val="center"/>
            </w:pPr>
            <w:r>
              <w:rPr>
                <w:rFonts w:ascii="宋体" w:hAnsi="宋体" w:eastAsia="宋体"/>
                <w:b w:val="0"/>
                <w:color w:val="000000"/>
                <w:sz w:val="21"/>
              </w:rPr>
              <w:t>公共库与授权共享库浏览</w:t>
            </w:r>
          </w:p>
        </w:tc>
        <w:tc>
          <w:tcPr>
            <w:tcW w:w="1600" w:type="dxa"/>
            <w:shd w:val="clear" w:color="auto" w:fill="D9D9D9"/>
            <w:tcMar>
              <w:top w:w="90" w:type="dxa"/>
              <w:left w:w="110" w:type="dxa"/>
              <w:bottom w:w="90" w:type="dxa"/>
              <w:right w:w="110" w:type="dxa"/>
            </w:tcMar>
            <w:vAlign w:val="center"/>
          </w:tcPr>
          <w:p w14:paraId="3F275DDB">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1B599DD9">
            <w:pPr>
              <w:spacing w:before="0" w:after="0" w:line="288" w:lineRule="auto"/>
              <w:jc w:val="center"/>
            </w:pPr>
            <w:r>
              <w:rPr>
                <w:rFonts w:ascii="宋体" w:hAnsi="宋体" w:eastAsia="宋体"/>
                <w:b w:val="0"/>
                <w:color w:val="000000"/>
                <w:sz w:val="21"/>
              </w:rPr>
              <w:t>2024YFB3312900-TP3.5.4.1</w:t>
            </w:r>
          </w:p>
        </w:tc>
      </w:tr>
      <w:tr w14:paraId="046565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F5241B8">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68F2BDFA">
            <w:pPr>
              <w:spacing w:before="0" w:after="0" w:line="288" w:lineRule="auto"/>
              <w:jc w:val="left"/>
            </w:pPr>
            <w:r>
              <w:rPr>
                <w:rFonts w:ascii="宋体" w:hAnsi="宋体" w:eastAsia="宋体"/>
                <w:b w:val="0"/>
                <w:color w:val="000000"/>
                <w:sz w:val="21"/>
              </w:rPr>
              <w:t>验证任务书指标3.5“产业领域智能体框架”中iChainAgent平台的“公共库与授权共享库浏览”功能，确认公共知识库浏览能力：支持查看公共库和被授权共享库，并按照授权范围控制可见性和操作权限，是否符合任务书及操作手册要求。</w:t>
            </w:r>
          </w:p>
        </w:tc>
      </w:tr>
    </w:tbl>
    <w:p w14:paraId="2085CFA3">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417818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957C95E">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39C300D4">
            <w:pPr>
              <w:spacing w:before="0" w:after="0" w:line="288" w:lineRule="auto"/>
              <w:jc w:val="left"/>
            </w:pPr>
            <w:r>
              <w:rPr>
                <w:rFonts w:ascii="宋体" w:hAnsi="宋体" w:eastAsia="宋体"/>
                <w:b w:val="0"/>
                <w:color w:val="000000"/>
                <w:sz w:val="21"/>
              </w:rPr>
              <w:t>TC3.5.4.1-01</w:t>
            </w:r>
          </w:p>
        </w:tc>
      </w:tr>
      <w:tr w14:paraId="7770B4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07699C6">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2D46E2C7">
            <w:pPr>
              <w:spacing w:before="0" w:after="0" w:line="288" w:lineRule="auto"/>
              <w:jc w:val="left"/>
            </w:pPr>
            <w:r>
              <w:rPr>
                <w:rFonts w:ascii="宋体" w:hAnsi="宋体" w:eastAsia="宋体"/>
                <w:b w:val="0"/>
                <w:color w:val="000000"/>
                <w:sz w:val="21"/>
              </w:rPr>
              <w:t>验证公共库、授权共享库的展示及权限边界。</w:t>
            </w:r>
          </w:p>
        </w:tc>
      </w:tr>
      <w:tr w14:paraId="787DF7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44389C2">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298DCEDF">
            <w:pPr>
              <w:spacing w:before="0" w:after="0" w:line="288" w:lineRule="auto"/>
              <w:jc w:val="left"/>
            </w:pPr>
            <w:r>
              <w:rPr>
                <w:rFonts w:ascii="宋体" w:hAnsi="宋体" w:eastAsia="宋体"/>
                <w:b w:val="0"/>
                <w:color w:val="000000"/>
                <w:sz w:val="21"/>
              </w:rPr>
              <w:t>（1）iChainAgent-V1已部署完成并正常运行；（2）测试账号已成功登录；（3）网络连接正常；（4）已配置一个公共库和一个仅授权给测试账号的共享库；（5）另有一个未授权共享库。</w:t>
            </w:r>
          </w:p>
        </w:tc>
      </w:tr>
      <w:tr w14:paraId="0B4DC5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58DD41C">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74E25014">
            <w:pPr>
              <w:spacing w:before="0" w:after="0" w:line="288" w:lineRule="auto"/>
              <w:jc w:val="left"/>
            </w:pPr>
            <w:r>
              <w:rPr>
                <w:rFonts w:ascii="宋体" w:hAnsi="宋体" w:eastAsia="宋体"/>
                <w:b w:val="0"/>
                <w:color w:val="000000"/>
                <w:sz w:val="21"/>
              </w:rPr>
              <w:t>研制方提供三个测试知识库及其权限配置清单。</w:t>
            </w:r>
          </w:p>
        </w:tc>
      </w:tr>
      <w:tr w14:paraId="3992BB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97A7D6F">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308E8884">
            <w:pPr>
              <w:spacing w:before="0" w:after="0" w:line="288" w:lineRule="auto"/>
              <w:jc w:val="left"/>
            </w:pPr>
            <w:r>
              <w:rPr>
                <w:rFonts w:ascii="宋体" w:hAnsi="宋体" w:eastAsia="宋体"/>
                <w:b w:val="0"/>
                <w:color w:val="000000"/>
                <w:sz w:val="21"/>
              </w:rPr>
              <w:t>（1）公共库查看：进入公共库标签。若所有用户可见的测试公共库正常显示且可查看文档清单，则通过，反之不通过。</w:t>
            </w:r>
          </w:p>
          <w:p w14:paraId="5CFEC421">
            <w:pPr>
              <w:spacing w:before="0" w:after="0" w:line="288" w:lineRule="auto"/>
              <w:jc w:val="left"/>
            </w:pPr>
            <w:r>
              <w:rPr>
                <w:rFonts w:ascii="宋体" w:hAnsi="宋体" w:eastAsia="宋体"/>
                <w:b w:val="0"/>
                <w:color w:val="000000"/>
                <w:sz w:val="21"/>
              </w:rPr>
              <w:t>（2）授权库查看：若测试账号可见已授权共享库且不可见未授权共享库，则通过，反之不通过。</w:t>
            </w:r>
          </w:p>
          <w:p w14:paraId="06868AC7">
            <w:pPr>
              <w:spacing w:before="0" w:after="0" w:line="288" w:lineRule="auto"/>
              <w:jc w:val="left"/>
            </w:pPr>
            <w:r>
              <w:rPr>
                <w:rFonts w:ascii="宋体" w:hAnsi="宋体" w:eastAsia="宋体"/>
                <w:b w:val="0"/>
                <w:color w:val="000000"/>
                <w:sz w:val="21"/>
              </w:rPr>
              <w:t>（3）操作边界：尝试执行超出授权级别的上传或管理操作。若系统隐藏入口或明确拒绝，则通过，反之不通过。</w:t>
            </w:r>
          </w:p>
          <w:p w14:paraId="04B255E5">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49EDAE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72A79CA">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5AB25652">
            <w:pPr>
              <w:spacing w:before="0" w:after="0" w:line="288" w:lineRule="auto"/>
              <w:jc w:val="left"/>
            </w:pPr>
            <w:r>
              <w:rPr>
                <w:rFonts w:ascii="宋体" w:hAnsi="宋体" w:eastAsia="宋体"/>
                <w:b w:val="0"/>
                <w:color w:val="000000"/>
                <w:sz w:val="21"/>
              </w:rPr>
              <w:t>黑盒测试，权限矩阵法、场景法。</w:t>
            </w:r>
          </w:p>
        </w:tc>
      </w:tr>
      <w:tr w14:paraId="456B92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8394F8B">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30C74C61">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24A965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D2FA5C3">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1BBC75CE">
            <w:pPr>
              <w:spacing w:before="0" w:after="0" w:line="288" w:lineRule="auto"/>
              <w:jc w:val="left"/>
            </w:pPr>
            <w:r>
              <w:rPr>
                <w:rFonts w:ascii="宋体" w:hAnsi="宋体" w:eastAsia="宋体"/>
                <w:b w:val="0"/>
                <w:color w:val="000000"/>
                <w:sz w:val="21"/>
              </w:rPr>
              <w:t>公共库与授权共享库按配置展示，未授权资源不可见，操作权限不越权。</w:t>
            </w:r>
          </w:p>
        </w:tc>
      </w:tr>
      <w:tr w14:paraId="385B94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3A2E5BE">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64A66B0B">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2824356D">
      <w:pPr>
        <w:spacing w:before="0" w:after="40" w:line="240" w:lineRule="auto"/>
      </w:pPr>
    </w:p>
    <w:p w14:paraId="1994193E">
      <w:pPr>
        <w:pStyle w:val="4"/>
        <w:keepNext/>
        <w:spacing w:before="160" w:after="100" w:line="276" w:lineRule="auto"/>
      </w:pPr>
      <w:r>
        <w:rPr>
          <w:rFonts w:ascii="黑体" w:hAnsi="黑体" w:eastAsia="黑体"/>
          <w:b/>
          <w:color w:val="000000"/>
          <w:sz w:val="24"/>
        </w:rPr>
        <w:t>4.6.2.5.4.2 私有知识库创建与维护</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2135A4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44181855">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4FF234F4">
            <w:pPr>
              <w:spacing w:before="0" w:after="0" w:line="288" w:lineRule="auto"/>
              <w:jc w:val="center"/>
            </w:pPr>
            <w:r>
              <w:rPr>
                <w:rFonts w:ascii="宋体" w:hAnsi="宋体" w:eastAsia="宋体"/>
                <w:b w:val="0"/>
                <w:color w:val="000000"/>
                <w:sz w:val="21"/>
              </w:rPr>
              <w:t>私有知识库创建与维护</w:t>
            </w:r>
          </w:p>
        </w:tc>
        <w:tc>
          <w:tcPr>
            <w:tcW w:w="1600" w:type="dxa"/>
            <w:shd w:val="clear" w:color="auto" w:fill="D9D9D9"/>
            <w:tcMar>
              <w:top w:w="90" w:type="dxa"/>
              <w:left w:w="110" w:type="dxa"/>
              <w:bottom w:w="90" w:type="dxa"/>
              <w:right w:w="110" w:type="dxa"/>
            </w:tcMar>
            <w:vAlign w:val="center"/>
          </w:tcPr>
          <w:p w14:paraId="3FBDA685">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5C4E5E75">
            <w:pPr>
              <w:spacing w:before="0" w:after="0" w:line="288" w:lineRule="auto"/>
              <w:jc w:val="center"/>
            </w:pPr>
            <w:r>
              <w:rPr>
                <w:rFonts w:ascii="宋体" w:hAnsi="宋体" w:eastAsia="宋体"/>
                <w:b w:val="0"/>
                <w:color w:val="000000"/>
                <w:sz w:val="21"/>
              </w:rPr>
              <w:t>2024YFB3312900-TP3.5.4.2</w:t>
            </w:r>
          </w:p>
        </w:tc>
      </w:tr>
      <w:tr w14:paraId="04E073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E819C64">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39C0E669">
            <w:pPr>
              <w:spacing w:before="0" w:after="0" w:line="288" w:lineRule="auto"/>
              <w:jc w:val="left"/>
            </w:pPr>
            <w:r>
              <w:rPr>
                <w:rFonts w:ascii="宋体" w:hAnsi="宋体" w:eastAsia="宋体"/>
                <w:b w:val="0"/>
                <w:color w:val="000000"/>
                <w:sz w:val="21"/>
              </w:rPr>
              <w:t>验证任务书指标3.5“产业领域智能体框架”中iChainAgent平台的“私有知识库创建与维护”功能，确认私有知识库管理能力：支持创建、重命名、停用、启用和删除私有知识库，并实施创建权限控制，是否符合任务书及操作手册要求。</w:t>
            </w:r>
          </w:p>
        </w:tc>
      </w:tr>
    </w:tbl>
    <w:p w14:paraId="1BC8BCA8">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138AE2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241E879">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77549161">
            <w:pPr>
              <w:spacing w:before="0" w:after="0" w:line="288" w:lineRule="auto"/>
              <w:jc w:val="left"/>
            </w:pPr>
            <w:r>
              <w:rPr>
                <w:rFonts w:ascii="宋体" w:hAnsi="宋体" w:eastAsia="宋体"/>
                <w:b w:val="0"/>
                <w:color w:val="000000"/>
                <w:sz w:val="21"/>
              </w:rPr>
              <w:t>TC3.5.4.2-01</w:t>
            </w:r>
          </w:p>
        </w:tc>
      </w:tr>
      <w:tr w14:paraId="54FAC0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12AA3FF">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5A218FE3">
            <w:pPr>
              <w:spacing w:before="0" w:after="0" w:line="288" w:lineRule="auto"/>
              <w:jc w:val="left"/>
            </w:pPr>
            <w:r>
              <w:rPr>
                <w:rFonts w:ascii="宋体" w:hAnsi="宋体" w:eastAsia="宋体"/>
                <w:b w:val="0"/>
                <w:color w:val="000000"/>
                <w:sz w:val="21"/>
              </w:rPr>
              <w:t>验证私有知识库生命周期管理和权限限制。</w:t>
            </w:r>
          </w:p>
        </w:tc>
      </w:tr>
      <w:tr w14:paraId="7E34F8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74BE449">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146124A7">
            <w:pPr>
              <w:spacing w:before="0" w:after="0" w:line="288" w:lineRule="auto"/>
              <w:jc w:val="left"/>
            </w:pPr>
            <w:r>
              <w:rPr>
                <w:rFonts w:ascii="宋体" w:hAnsi="宋体" w:eastAsia="宋体"/>
                <w:b w:val="0"/>
                <w:color w:val="000000"/>
                <w:sz w:val="21"/>
              </w:rPr>
              <w:t>（1）iChainAgent-V1已部署完成并正常运行；（2）测试账号已成功登录；（3）网络连接正常；（4）测试账号已开通can_create_private_kb权限。</w:t>
            </w:r>
          </w:p>
        </w:tc>
      </w:tr>
      <w:tr w14:paraId="1778BF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0078BF7">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512BC58D">
            <w:pPr>
              <w:spacing w:before="0" w:after="0" w:line="288" w:lineRule="auto"/>
              <w:jc w:val="left"/>
            </w:pPr>
            <w:r>
              <w:rPr>
                <w:rFonts w:ascii="宋体" w:hAnsi="宋体" w:eastAsia="宋体"/>
                <w:b w:val="0"/>
                <w:color w:val="000000"/>
                <w:sz w:val="21"/>
              </w:rPr>
              <w:t>测试方创建名称“产业调研库_0713”的私有库，填写简介并执行状态和名称变更。</w:t>
            </w:r>
          </w:p>
        </w:tc>
      </w:tr>
      <w:tr w14:paraId="7B24A8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AB2E773">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0D02FB7E">
            <w:pPr>
              <w:spacing w:before="0" w:after="0" w:line="288" w:lineRule="auto"/>
              <w:jc w:val="left"/>
            </w:pPr>
            <w:r>
              <w:rPr>
                <w:rFonts w:ascii="宋体" w:hAnsi="宋体" w:eastAsia="宋体"/>
                <w:b w:val="0"/>
                <w:color w:val="000000"/>
                <w:sz w:val="21"/>
              </w:rPr>
              <w:t>（1）创建：填写名称和简介后创建。若知识库卡片出现且名称、简介正确，则通过，反之不通过。</w:t>
            </w:r>
          </w:p>
          <w:p w14:paraId="749B5118">
            <w:pPr>
              <w:spacing w:before="0" w:after="0" w:line="288" w:lineRule="auto"/>
              <w:jc w:val="left"/>
            </w:pPr>
            <w:r>
              <w:rPr>
                <w:rFonts w:ascii="宋体" w:hAnsi="宋体" w:eastAsia="宋体"/>
                <w:b w:val="0"/>
                <w:color w:val="000000"/>
                <w:sz w:val="21"/>
              </w:rPr>
              <w:t>（2）重命名与状态：修改名称并依次停用、启用。若卡片信息和状态与操作一致，文档不因停用丢失，则通过，反之不通过。</w:t>
            </w:r>
          </w:p>
          <w:p w14:paraId="779ADE8B">
            <w:pPr>
              <w:spacing w:before="0" w:after="0" w:line="288" w:lineRule="auto"/>
              <w:jc w:val="left"/>
            </w:pPr>
            <w:r>
              <w:rPr>
                <w:rFonts w:ascii="宋体" w:hAnsi="宋体" w:eastAsia="宋体"/>
                <w:b w:val="0"/>
                <w:color w:val="000000"/>
                <w:sz w:val="21"/>
              </w:rPr>
              <w:t>（3）删除：删除测试库并确认。若列表不再显示且不可继续检索该库，则通过，反之不通过。</w:t>
            </w:r>
          </w:p>
          <w:p w14:paraId="0EC4AC67">
            <w:pPr>
              <w:spacing w:before="0" w:after="0" w:line="288" w:lineRule="auto"/>
              <w:jc w:val="left"/>
            </w:pPr>
            <w:r>
              <w:rPr>
                <w:rFonts w:ascii="宋体" w:hAnsi="宋体" w:eastAsia="宋体"/>
                <w:b w:val="0"/>
                <w:color w:val="000000"/>
                <w:sz w:val="21"/>
              </w:rPr>
              <w:t>（4）权限控制：无创建权限账号不得创建私有库。若入口隐藏或请求被拒绝，则通过，反之不通过。</w:t>
            </w:r>
          </w:p>
          <w:p w14:paraId="2DF39FA5">
            <w:pPr>
              <w:spacing w:before="0" w:after="0" w:line="288" w:lineRule="auto"/>
              <w:jc w:val="left"/>
            </w:pPr>
            <w:r>
              <w:rPr>
                <w:rFonts w:ascii="宋体" w:hAnsi="宋体" w:eastAsia="宋体"/>
                <w:b w:val="0"/>
                <w:color w:val="000000"/>
                <w:sz w:val="21"/>
              </w:rPr>
              <w:t>上述4项全部通过，则本测试用例通过；任意一项不通过，则本测试用例不通过。</w:t>
            </w:r>
          </w:p>
        </w:tc>
      </w:tr>
      <w:tr w14:paraId="695B64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B1C3609">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1D326798">
            <w:pPr>
              <w:spacing w:before="0" w:after="0" w:line="288" w:lineRule="auto"/>
              <w:jc w:val="left"/>
            </w:pPr>
            <w:r>
              <w:rPr>
                <w:rFonts w:ascii="宋体" w:hAnsi="宋体" w:eastAsia="宋体"/>
                <w:b w:val="0"/>
                <w:color w:val="000000"/>
                <w:sz w:val="21"/>
              </w:rPr>
              <w:t>黑盒测试，场景法、状态转换法、权限矩阵法。</w:t>
            </w:r>
          </w:p>
        </w:tc>
      </w:tr>
      <w:tr w14:paraId="590097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D7D15EF">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6DAE2374">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2366C4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3913F15">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3892754D">
            <w:pPr>
              <w:spacing w:before="0" w:after="0" w:line="288" w:lineRule="auto"/>
              <w:jc w:val="left"/>
            </w:pPr>
            <w:r>
              <w:rPr>
                <w:rFonts w:ascii="宋体" w:hAnsi="宋体" w:eastAsia="宋体"/>
                <w:b w:val="0"/>
                <w:color w:val="000000"/>
                <w:sz w:val="21"/>
              </w:rPr>
              <w:t>有权限用户可管理私有库全生命周期，停用不丢失文档，无权限用户不能创建。</w:t>
            </w:r>
          </w:p>
        </w:tc>
      </w:tr>
      <w:tr w14:paraId="2319FE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3DAD60F">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7B90F134">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2134D337">
      <w:pPr>
        <w:spacing w:before="0" w:after="40" w:line="240" w:lineRule="auto"/>
      </w:pPr>
    </w:p>
    <w:p w14:paraId="20040487">
      <w:pPr>
        <w:pStyle w:val="4"/>
        <w:keepNext/>
        <w:spacing w:before="160" w:after="100" w:line="276" w:lineRule="auto"/>
      </w:pPr>
      <w:r>
        <w:rPr>
          <w:rFonts w:ascii="黑体" w:hAnsi="黑体" w:eastAsia="黑体"/>
          <w:b/>
          <w:color w:val="000000"/>
          <w:sz w:val="24"/>
        </w:rPr>
        <w:t>4.6.2.5.4.3 知识库文档上传与索引管理</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31FDEA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3793862">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3F6C1F63">
            <w:pPr>
              <w:spacing w:before="0" w:after="0" w:line="288" w:lineRule="auto"/>
              <w:jc w:val="center"/>
            </w:pPr>
            <w:r>
              <w:rPr>
                <w:rFonts w:ascii="宋体" w:hAnsi="宋体" w:eastAsia="宋体"/>
                <w:b w:val="0"/>
                <w:color w:val="000000"/>
                <w:sz w:val="21"/>
              </w:rPr>
              <w:t>知识库文档上传与索引管理</w:t>
            </w:r>
          </w:p>
        </w:tc>
        <w:tc>
          <w:tcPr>
            <w:tcW w:w="1600" w:type="dxa"/>
            <w:shd w:val="clear" w:color="auto" w:fill="D9D9D9"/>
            <w:tcMar>
              <w:top w:w="90" w:type="dxa"/>
              <w:left w:w="110" w:type="dxa"/>
              <w:bottom w:w="90" w:type="dxa"/>
              <w:right w:w="110" w:type="dxa"/>
            </w:tcMar>
            <w:vAlign w:val="center"/>
          </w:tcPr>
          <w:p w14:paraId="5DA99E38">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55A1482A">
            <w:pPr>
              <w:spacing w:before="0" w:after="0" w:line="288" w:lineRule="auto"/>
              <w:jc w:val="center"/>
            </w:pPr>
            <w:r>
              <w:rPr>
                <w:rFonts w:ascii="宋体" w:hAnsi="宋体" w:eastAsia="宋体"/>
                <w:b w:val="0"/>
                <w:color w:val="000000"/>
                <w:sz w:val="21"/>
              </w:rPr>
              <w:t>2024YFB3312900-TP3.5.4.3</w:t>
            </w:r>
          </w:p>
        </w:tc>
      </w:tr>
      <w:tr w14:paraId="60AA6D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FDDEEBF">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0125C3FB">
            <w:pPr>
              <w:spacing w:before="0" w:after="0" w:line="288" w:lineRule="auto"/>
              <w:jc w:val="left"/>
            </w:pPr>
            <w:r>
              <w:rPr>
                <w:rFonts w:ascii="宋体" w:hAnsi="宋体" w:eastAsia="宋体"/>
                <w:b w:val="0"/>
                <w:color w:val="000000"/>
                <w:sz w:val="21"/>
              </w:rPr>
              <w:t>验证任务书指标3.5“产业领域智能体框架”中iChainAgent平台的“知识库文档上传与索引管理”功能，确认知识库文档管理能力：支持上传、分块方式选择、索引状态查看、搜索筛选、预览、重新索引和删除，是否符合任务书及操作手册要求。</w:t>
            </w:r>
          </w:p>
        </w:tc>
      </w:tr>
    </w:tbl>
    <w:p w14:paraId="0419AD25">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73ABC6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EDB398B">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0BB3DB7C">
            <w:pPr>
              <w:spacing w:before="0" w:after="0" w:line="288" w:lineRule="auto"/>
              <w:jc w:val="left"/>
            </w:pPr>
            <w:r>
              <w:rPr>
                <w:rFonts w:ascii="宋体" w:hAnsi="宋体" w:eastAsia="宋体"/>
                <w:b w:val="0"/>
                <w:color w:val="000000"/>
                <w:sz w:val="21"/>
              </w:rPr>
              <w:t>TC3.5.4.3-01</w:t>
            </w:r>
          </w:p>
        </w:tc>
      </w:tr>
      <w:tr w14:paraId="48004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1A2AF92">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0F0D4404">
            <w:pPr>
              <w:spacing w:before="0" w:after="0" w:line="288" w:lineRule="auto"/>
              <w:jc w:val="left"/>
            </w:pPr>
            <w:r>
              <w:rPr>
                <w:rFonts w:ascii="宋体" w:hAnsi="宋体" w:eastAsia="宋体"/>
                <w:b w:val="0"/>
                <w:color w:val="000000"/>
                <w:sz w:val="21"/>
              </w:rPr>
              <w:t>验证知识库文档从上传到索引维护的完整流程。</w:t>
            </w:r>
          </w:p>
        </w:tc>
      </w:tr>
      <w:tr w14:paraId="33D885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19A69BB">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6DD3144D">
            <w:pPr>
              <w:spacing w:before="0" w:after="0" w:line="288" w:lineRule="auto"/>
              <w:jc w:val="left"/>
            </w:pPr>
            <w:r>
              <w:rPr>
                <w:rFonts w:ascii="宋体" w:hAnsi="宋体" w:eastAsia="宋体"/>
                <w:b w:val="0"/>
                <w:color w:val="000000"/>
                <w:sz w:val="21"/>
              </w:rPr>
              <w:t>（1）iChainAgent-V1已部署完成并正常运行；（2）测试账号已成功登录；（3）网络连接正常；（4）已创建可管理的测试私有库；（5）准备DOCX和PDF测试文档。</w:t>
            </w:r>
          </w:p>
        </w:tc>
      </w:tr>
      <w:tr w14:paraId="516DAB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37FA6CD">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3FD9E1CB">
            <w:pPr>
              <w:spacing w:before="0" w:after="0" w:line="288" w:lineRule="auto"/>
              <w:jc w:val="left"/>
            </w:pPr>
            <w:r>
              <w:rPr>
                <w:rFonts w:ascii="宋体" w:hAnsi="宋体" w:eastAsia="宋体"/>
                <w:b w:val="0"/>
                <w:color w:val="000000"/>
                <w:sz w:val="21"/>
              </w:rPr>
              <w:t>测试文档具有唯一文件名和可识别内容；分别选择语义分块及结构感知分块。</w:t>
            </w:r>
          </w:p>
        </w:tc>
      </w:tr>
      <w:tr w14:paraId="6A503F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ADE616A">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46F82510">
            <w:pPr>
              <w:spacing w:before="0" w:after="0" w:line="288" w:lineRule="auto"/>
              <w:jc w:val="left"/>
            </w:pPr>
            <w:r>
              <w:rPr>
                <w:rFonts w:ascii="宋体" w:hAnsi="宋体" w:eastAsia="宋体"/>
                <w:b w:val="0"/>
                <w:color w:val="000000"/>
                <w:sz w:val="21"/>
              </w:rPr>
              <w:t>（1）上传与索引：上传文档并选择分块方式。若文档进入列表，状态由索引中转为已索引或明确失败，则通过，反之不通过。</w:t>
            </w:r>
          </w:p>
          <w:p w14:paraId="6ED49307">
            <w:pPr>
              <w:spacing w:before="0" w:after="0" w:line="288" w:lineRule="auto"/>
              <w:jc w:val="left"/>
            </w:pPr>
            <w:r>
              <w:rPr>
                <w:rFonts w:ascii="宋体" w:hAnsi="宋体" w:eastAsia="宋体"/>
                <w:b w:val="0"/>
                <w:color w:val="000000"/>
                <w:sz w:val="21"/>
              </w:rPr>
              <w:t>（2）搜索预览：按文件名搜索并预览。若结果准确且预览内容与原文一致，则通过，反之不通过。</w:t>
            </w:r>
          </w:p>
          <w:p w14:paraId="21BB7D1A">
            <w:pPr>
              <w:spacing w:before="0" w:after="0" w:line="288" w:lineRule="auto"/>
              <w:jc w:val="left"/>
            </w:pPr>
            <w:r>
              <w:rPr>
                <w:rFonts w:ascii="宋体" w:hAnsi="宋体" w:eastAsia="宋体"/>
                <w:b w:val="0"/>
                <w:color w:val="000000"/>
                <w:sz w:val="21"/>
              </w:rPr>
              <w:t>（3）重新索引：更换分块方式后重新索引。若状态重新流转并最终完成，分块配置更新，则通过，反之不通过。</w:t>
            </w:r>
          </w:p>
          <w:p w14:paraId="464703C6">
            <w:pPr>
              <w:spacing w:before="0" w:after="0" w:line="288" w:lineRule="auto"/>
              <w:jc w:val="left"/>
            </w:pPr>
            <w:r>
              <w:rPr>
                <w:rFonts w:ascii="宋体" w:hAnsi="宋体" w:eastAsia="宋体"/>
                <w:b w:val="0"/>
                <w:color w:val="000000"/>
                <w:sz w:val="21"/>
              </w:rPr>
              <w:t>（4）删除：删除其中一个文档。若文档从列表移除且后续检索不再返回其片段，则通过，反之不通过。</w:t>
            </w:r>
          </w:p>
          <w:p w14:paraId="2217AB6C">
            <w:pPr>
              <w:spacing w:before="0" w:after="0" w:line="288" w:lineRule="auto"/>
              <w:jc w:val="left"/>
            </w:pPr>
            <w:r>
              <w:rPr>
                <w:rFonts w:ascii="宋体" w:hAnsi="宋体" w:eastAsia="宋体"/>
                <w:b w:val="0"/>
                <w:color w:val="000000"/>
                <w:sz w:val="21"/>
              </w:rPr>
              <w:t>上述4项全部通过，则本测试用例通过；任意一项不通过，则本测试用例不通过。</w:t>
            </w:r>
          </w:p>
        </w:tc>
      </w:tr>
      <w:tr w14:paraId="61F3E0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B7B9DC2">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71800413">
            <w:pPr>
              <w:spacing w:before="0" w:after="0" w:line="288" w:lineRule="auto"/>
              <w:jc w:val="left"/>
            </w:pPr>
            <w:r>
              <w:rPr>
                <w:rFonts w:ascii="宋体" w:hAnsi="宋体" w:eastAsia="宋体"/>
                <w:b w:val="0"/>
                <w:color w:val="000000"/>
                <w:sz w:val="21"/>
              </w:rPr>
              <w:t>黑盒测试，场景法、状态转换法、错误猜测法。</w:t>
            </w:r>
          </w:p>
        </w:tc>
      </w:tr>
      <w:tr w14:paraId="5B63C4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2054625">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65A9E91D">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6307D7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C7E5FAA">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685DAE48">
            <w:pPr>
              <w:spacing w:before="0" w:after="0" w:line="288" w:lineRule="auto"/>
              <w:jc w:val="left"/>
            </w:pPr>
            <w:r>
              <w:rPr>
                <w:rFonts w:ascii="宋体" w:hAnsi="宋体" w:eastAsia="宋体"/>
                <w:b w:val="0"/>
                <w:color w:val="000000"/>
                <w:sz w:val="21"/>
              </w:rPr>
              <w:t>文档上传、索引、查询、预览、重新索引和删除流程正常，状态可追踪。</w:t>
            </w:r>
          </w:p>
        </w:tc>
      </w:tr>
      <w:tr w14:paraId="20069F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4F39DA3">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663E1394">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1A628C74">
      <w:pPr>
        <w:spacing w:before="0" w:after="40" w:line="240" w:lineRule="auto"/>
      </w:pPr>
    </w:p>
    <w:p w14:paraId="42228461">
      <w:pPr>
        <w:pStyle w:val="4"/>
        <w:keepNext/>
        <w:spacing w:before="160" w:after="100" w:line="276" w:lineRule="auto"/>
      </w:pPr>
      <w:r>
        <w:rPr>
          <w:rFonts w:ascii="黑体" w:hAnsi="黑体" w:eastAsia="黑体"/>
          <w:b/>
          <w:color w:val="000000"/>
          <w:sz w:val="24"/>
        </w:rPr>
        <w:t>4.6.2.5.4.4 知识库检索问答与来源引用</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72C065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478C2451">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7ABC9EEF">
            <w:pPr>
              <w:spacing w:before="0" w:after="0" w:line="288" w:lineRule="auto"/>
              <w:jc w:val="center"/>
            </w:pPr>
            <w:r>
              <w:rPr>
                <w:rFonts w:ascii="宋体" w:hAnsi="宋体" w:eastAsia="宋体"/>
                <w:b w:val="0"/>
                <w:color w:val="000000"/>
                <w:sz w:val="21"/>
              </w:rPr>
              <w:t>知识库检索问答与来源引用</w:t>
            </w:r>
          </w:p>
        </w:tc>
        <w:tc>
          <w:tcPr>
            <w:tcW w:w="1600" w:type="dxa"/>
            <w:shd w:val="clear" w:color="auto" w:fill="D9D9D9"/>
            <w:tcMar>
              <w:top w:w="90" w:type="dxa"/>
              <w:left w:w="110" w:type="dxa"/>
              <w:bottom w:w="90" w:type="dxa"/>
              <w:right w:w="110" w:type="dxa"/>
            </w:tcMar>
            <w:vAlign w:val="center"/>
          </w:tcPr>
          <w:p w14:paraId="34DD6EA6">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416A0278">
            <w:pPr>
              <w:spacing w:before="0" w:after="0" w:line="288" w:lineRule="auto"/>
              <w:jc w:val="center"/>
            </w:pPr>
            <w:r>
              <w:rPr>
                <w:rFonts w:ascii="宋体" w:hAnsi="宋体" w:eastAsia="宋体"/>
                <w:b w:val="0"/>
                <w:color w:val="000000"/>
                <w:sz w:val="21"/>
              </w:rPr>
              <w:t>2024YFB3312900-TP3.5.4.4</w:t>
            </w:r>
          </w:p>
        </w:tc>
      </w:tr>
      <w:tr w14:paraId="288818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27ACF8FB">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70EE8B18">
            <w:pPr>
              <w:spacing w:before="0" w:after="0" w:line="288" w:lineRule="auto"/>
              <w:jc w:val="left"/>
            </w:pPr>
            <w:r>
              <w:rPr>
                <w:rFonts w:ascii="宋体" w:hAnsi="宋体" w:eastAsia="宋体"/>
                <w:b w:val="0"/>
                <w:color w:val="000000"/>
                <w:sz w:val="21"/>
              </w:rPr>
              <w:t>验证任务书指标3.5“产业领域智能体框架”中iChainAgent平台的“知识库检索问答与来源引用”功能，确认知识库问答能力：支持指定知识库检索、公共/私有库范围控制、来源引用和停用库排除，是否符合任务书及操作手册要求。</w:t>
            </w:r>
          </w:p>
        </w:tc>
      </w:tr>
    </w:tbl>
    <w:p w14:paraId="6BE51F4A">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2B2B3D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48EC8BE">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60E28BE8">
            <w:pPr>
              <w:spacing w:before="0" w:after="0" w:line="288" w:lineRule="auto"/>
              <w:jc w:val="left"/>
            </w:pPr>
            <w:r>
              <w:rPr>
                <w:rFonts w:ascii="宋体" w:hAnsi="宋体" w:eastAsia="宋体"/>
                <w:b w:val="0"/>
                <w:color w:val="000000"/>
                <w:sz w:val="21"/>
              </w:rPr>
              <w:t>TC3.5.4.4-01</w:t>
            </w:r>
          </w:p>
        </w:tc>
      </w:tr>
      <w:tr w14:paraId="0ED347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BDCFB13">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54503E32">
            <w:pPr>
              <w:spacing w:before="0" w:after="0" w:line="288" w:lineRule="auto"/>
              <w:jc w:val="left"/>
            </w:pPr>
            <w:r>
              <w:rPr>
                <w:rFonts w:ascii="宋体" w:hAnsi="宋体" w:eastAsia="宋体"/>
                <w:b w:val="0"/>
                <w:color w:val="000000"/>
                <w:sz w:val="21"/>
              </w:rPr>
              <w:t>验证智能体能否基于指定知识库回答并展示可追溯来源。</w:t>
            </w:r>
          </w:p>
        </w:tc>
      </w:tr>
      <w:tr w14:paraId="1B1690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99DE898">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3A074CEC">
            <w:pPr>
              <w:spacing w:before="0" w:after="0" w:line="288" w:lineRule="auto"/>
              <w:jc w:val="left"/>
            </w:pPr>
            <w:r>
              <w:rPr>
                <w:rFonts w:ascii="宋体" w:hAnsi="宋体" w:eastAsia="宋体"/>
                <w:b w:val="0"/>
                <w:color w:val="000000"/>
                <w:sz w:val="21"/>
              </w:rPr>
              <w:t>（1）iChainAgent-V1已部署完成并正常运行；（2）测试账号已成功登录；（3）网络连接正常；（4）测试公共库和私有库均已完成索引；（5）测试文档包含唯一事实“验证编号KB-0713”。</w:t>
            </w:r>
          </w:p>
        </w:tc>
      </w:tr>
      <w:tr w14:paraId="0D86B9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F7D12C7">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1754C8FC">
            <w:pPr>
              <w:spacing w:before="0" w:after="0" w:line="288" w:lineRule="auto"/>
              <w:jc w:val="left"/>
            </w:pPr>
            <w:r>
              <w:rPr>
                <w:rFonts w:ascii="宋体" w:hAnsi="宋体" w:eastAsia="宋体"/>
                <w:b w:val="0"/>
                <w:color w:val="000000"/>
                <w:sz w:val="21"/>
              </w:rPr>
              <w:t>测试方准备含唯一事实的文档及对应问题，并准备一条知识库中不存在答案的问题。</w:t>
            </w:r>
          </w:p>
        </w:tc>
      </w:tr>
      <w:tr w14:paraId="511166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B4A1FF3">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131B8453">
            <w:pPr>
              <w:spacing w:before="0" w:after="0" w:line="288" w:lineRule="auto"/>
              <w:jc w:val="left"/>
            </w:pPr>
            <w:r>
              <w:rPr>
                <w:rFonts w:ascii="宋体" w:hAnsi="宋体" w:eastAsia="宋体"/>
                <w:b w:val="0"/>
                <w:color w:val="000000"/>
                <w:sz w:val="21"/>
              </w:rPr>
              <w:t>（1）指定库问答：要求仅基于指定私有库回答验证编号。若回答为KB-0713且未引用其他库，则通过，反之不通过。</w:t>
            </w:r>
          </w:p>
          <w:p w14:paraId="07248921">
            <w:pPr>
              <w:spacing w:before="0" w:after="0" w:line="288" w:lineRule="auto"/>
              <w:jc w:val="left"/>
            </w:pPr>
            <w:r>
              <w:rPr>
                <w:rFonts w:ascii="宋体" w:hAnsi="宋体" w:eastAsia="宋体"/>
                <w:b w:val="0"/>
                <w:color w:val="000000"/>
                <w:sz w:val="21"/>
              </w:rPr>
              <w:t>（2）来源引用：点击回答中的引用角标。若能查看正确文件、片段或来源信息，且与结论对应，则通过，反之不通过。</w:t>
            </w:r>
          </w:p>
          <w:p w14:paraId="66E27B45">
            <w:pPr>
              <w:spacing w:before="0" w:after="0" w:line="288" w:lineRule="auto"/>
              <w:jc w:val="left"/>
            </w:pPr>
            <w:r>
              <w:rPr>
                <w:rFonts w:ascii="宋体" w:hAnsi="宋体" w:eastAsia="宋体"/>
                <w:b w:val="0"/>
                <w:color w:val="000000"/>
                <w:sz w:val="21"/>
              </w:rPr>
              <w:t>（3）范围切换：分别要求只用公共库和只用私有库。若检索范围与指令一致，则通过，反之不通过。</w:t>
            </w:r>
          </w:p>
          <w:p w14:paraId="672161B6">
            <w:pPr>
              <w:spacing w:before="0" w:after="0" w:line="288" w:lineRule="auto"/>
              <w:jc w:val="left"/>
            </w:pPr>
            <w:r>
              <w:rPr>
                <w:rFonts w:ascii="宋体" w:hAnsi="宋体" w:eastAsia="宋体"/>
                <w:b w:val="0"/>
                <w:color w:val="000000"/>
                <w:sz w:val="21"/>
              </w:rPr>
              <w:t>（4）停用与无答案：停用测试私有库后再次提问，或提出库中无答案问题。若系统不再引用停用库且不编造库内事实，则通过，反之不通过。</w:t>
            </w:r>
          </w:p>
          <w:p w14:paraId="70DDB51D">
            <w:pPr>
              <w:spacing w:before="0" w:after="0" w:line="288" w:lineRule="auto"/>
              <w:jc w:val="left"/>
            </w:pPr>
            <w:r>
              <w:rPr>
                <w:rFonts w:ascii="宋体" w:hAnsi="宋体" w:eastAsia="宋体"/>
                <w:b w:val="0"/>
                <w:color w:val="000000"/>
                <w:sz w:val="21"/>
              </w:rPr>
              <w:t>上述4项全部通过，则本测试用例通过；任意一项不通过，则本测试用例不通过。</w:t>
            </w:r>
            <w:bookmarkStart w:id="0" w:name="_GoBack"/>
            <w:bookmarkEnd w:id="0"/>
          </w:p>
        </w:tc>
      </w:tr>
      <w:tr w14:paraId="412973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F63B10B">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20E87051">
            <w:pPr>
              <w:spacing w:before="0" w:after="0" w:line="288" w:lineRule="auto"/>
              <w:jc w:val="left"/>
            </w:pPr>
            <w:r>
              <w:rPr>
                <w:rFonts w:ascii="宋体" w:hAnsi="宋体" w:eastAsia="宋体"/>
                <w:b w:val="0"/>
                <w:color w:val="000000"/>
                <w:sz w:val="21"/>
              </w:rPr>
              <w:t>黑盒测试，数据驱动法、场景法、错误猜测法。</w:t>
            </w:r>
          </w:p>
        </w:tc>
      </w:tr>
      <w:tr w14:paraId="783BAB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CD81BD6">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706554FF">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00D686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8BDAD28">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2C33DBD2">
            <w:pPr>
              <w:spacing w:before="0" w:after="0" w:line="288" w:lineRule="auto"/>
              <w:jc w:val="left"/>
            </w:pPr>
            <w:r>
              <w:rPr>
                <w:rFonts w:ascii="宋体" w:hAnsi="宋体" w:eastAsia="宋体"/>
                <w:b w:val="0"/>
                <w:color w:val="000000"/>
                <w:sz w:val="21"/>
              </w:rPr>
              <w:t>系统按指定范围检索知识库，回答与文档事实一致，引用可追溯，停用库不再参与检索。</w:t>
            </w:r>
          </w:p>
        </w:tc>
      </w:tr>
      <w:tr w14:paraId="01F34B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903A147">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0BF12618">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60D8E88D">
      <w:pPr>
        <w:spacing w:before="0" w:after="40" w:line="240" w:lineRule="auto"/>
      </w:pPr>
    </w:p>
    <w:p w14:paraId="6A086CA0">
      <w:pPr>
        <w:pStyle w:val="3"/>
        <w:keepNext/>
        <w:spacing w:before="200" w:after="100" w:line="276" w:lineRule="auto"/>
      </w:pPr>
      <w:r>
        <w:rPr>
          <w:rFonts w:ascii="黑体" w:hAnsi="黑体" w:eastAsia="黑体"/>
          <w:b/>
          <w:color w:val="000000"/>
          <w:sz w:val="28"/>
        </w:rPr>
        <w:t>4.6.2.5.5 计划模式</w:t>
      </w:r>
    </w:p>
    <w:p w14:paraId="691CDD33">
      <w:pPr>
        <w:pStyle w:val="4"/>
        <w:keepNext/>
        <w:spacing w:before="160" w:after="100" w:line="276" w:lineRule="auto"/>
      </w:pPr>
      <w:r>
        <w:rPr>
          <w:rFonts w:ascii="黑体" w:hAnsi="黑体" w:eastAsia="黑体"/>
          <w:b/>
          <w:color w:val="000000"/>
          <w:sz w:val="24"/>
        </w:rPr>
        <w:t>4.6.2.5.5.1 计划模式进入与计划生成</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074CFD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71E03F2C">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4653C312">
            <w:pPr>
              <w:spacing w:before="0" w:after="0" w:line="288" w:lineRule="auto"/>
              <w:jc w:val="center"/>
            </w:pPr>
            <w:r>
              <w:rPr>
                <w:rFonts w:ascii="宋体" w:hAnsi="宋体" w:eastAsia="宋体"/>
                <w:b w:val="0"/>
                <w:color w:val="000000"/>
                <w:sz w:val="21"/>
              </w:rPr>
              <w:t>计划模式进入与计划生成</w:t>
            </w:r>
          </w:p>
        </w:tc>
        <w:tc>
          <w:tcPr>
            <w:tcW w:w="1600" w:type="dxa"/>
            <w:shd w:val="clear" w:color="auto" w:fill="D9D9D9"/>
            <w:tcMar>
              <w:top w:w="90" w:type="dxa"/>
              <w:left w:w="110" w:type="dxa"/>
              <w:bottom w:w="90" w:type="dxa"/>
              <w:right w:w="110" w:type="dxa"/>
            </w:tcMar>
            <w:vAlign w:val="center"/>
          </w:tcPr>
          <w:p w14:paraId="0BEBBF24">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6D987B77">
            <w:pPr>
              <w:spacing w:before="0" w:after="0" w:line="288" w:lineRule="auto"/>
              <w:jc w:val="center"/>
            </w:pPr>
            <w:r>
              <w:rPr>
                <w:rFonts w:ascii="宋体" w:hAnsi="宋体" w:eastAsia="宋体"/>
                <w:b w:val="0"/>
                <w:color w:val="000000"/>
                <w:sz w:val="21"/>
              </w:rPr>
              <w:t>2024YFB3312900-TP3.5.5.1</w:t>
            </w:r>
          </w:p>
        </w:tc>
      </w:tr>
      <w:tr w14:paraId="267525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7749DCB">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5C07BE40">
            <w:pPr>
              <w:spacing w:before="0" w:after="0" w:line="288" w:lineRule="auto"/>
              <w:jc w:val="left"/>
            </w:pPr>
            <w:r>
              <w:rPr>
                <w:rFonts w:ascii="宋体" w:hAnsi="宋体" w:eastAsia="宋体"/>
                <w:b w:val="0"/>
                <w:color w:val="000000"/>
                <w:sz w:val="21"/>
              </w:rPr>
              <w:t>验证任务书指标3.5“产业领域智能体框架”中iChainAgent平台的“计划模式进入与计划生成”功能，确认计划创建能力：支持从输入区或应用中心进入计划模式，并根据目标、范围和输出要求生成步骤计划，是否符合任务书及操作手册要求。</w:t>
            </w:r>
          </w:p>
        </w:tc>
      </w:tr>
    </w:tbl>
    <w:p w14:paraId="3CFBB74C">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2C296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5B1DF10">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65130A8D">
            <w:pPr>
              <w:spacing w:before="0" w:after="0" w:line="288" w:lineRule="auto"/>
              <w:jc w:val="left"/>
            </w:pPr>
            <w:r>
              <w:rPr>
                <w:rFonts w:ascii="宋体" w:hAnsi="宋体" w:eastAsia="宋体"/>
                <w:b w:val="0"/>
                <w:color w:val="000000"/>
                <w:sz w:val="21"/>
              </w:rPr>
              <w:t>TC3.5.5.1-01</w:t>
            </w:r>
          </w:p>
        </w:tc>
      </w:tr>
      <w:tr w14:paraId="27AA54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B16C115">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736DDDB7">
            <w:pPr>
              <w:spacing w:before="0" w:after="0" w:line="288" w:lineRule="auto"/>
              <w:jc w:val="left"/>
            </w:pPr>
            <w:r>
              <w:rPr>
                <w:rFonts w:ascii="宋体" w:hAnsi="宋体" w:eastAsia="宋体"/>
                <w:b w:val="0"/>
                <w:color w:val="000000"/>
                <w:sz w:val="21"/>
              </w:rPr>
              <w:t>验证计划模式入口、状态展示及自然语言任务拆解。</w:t>
            </w:r>
          </w:p>
        </w:tc>
      </w:tr>
      <w:tr w14:paraId="7D7AA1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61190B6">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60A0FE66">
            <w:pPr>
              <w:spacing w:before="0" w:after="0" w:line="288" w:lineRule="auto"/>
              <w:jc w:val="left"/>
            </w:pPr>
            <w:r>
              <w:rPr>
                <w:rFonts w:ascii="宋体" w:hAnsi="宋体" w:eastAsia="宋体"/>
                <w:b w:val="0"/>
                <w:color w:val="000000"/>
                <w:sz w:val="21"/>
              </w:rPr>
              <w:t>（1）iChainAgent-V1已部署完成并正常运行；（2）测试账号已成功登录；（3）网络连接正常；（4）测试账号可使用计划模式；（5）相关工具已启用。</w:t>
            </w:r>
          </w:p>
        </w:tc>
      </w:tr>
      <w:tr w14:paraId="1A14F8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3204A8D">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24F56FBD">
            <w:pPr>
              <w:spacing w:before="0" w:after="0" w:line="288" w:lineRule="auto"/>
              <w:jc w:val="left"/>
            </w:pPr>
            <w:r>
              <w:rPr>
                <w:rFonts w:ascii="宋体" w:hAnsi="宋体" w:eastAsia="宋体"/>
                <w:b w:val="0"/>
                <w:color w:val="000000"/>
                <w:sz w:val="21"/>
              </w:rPr>
              <w:t>测试任务为“分析新能源汽车产业链近一年政策变化，先检索资料，再总结影响，最后输出三点建议并附来源”。</w:t>
            </w:r>
          </w:p>
        </w:tc>
      </w:tr>
      <w:tr w14:paraId="252789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E41F33E">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78EBC281">
            <w:pPr>
              <w:spacing w:before="0" w:after="0" w:line="288" w:lineRule="auto"/>
              <w:jc w:val="left"/>
            </w:pPr>
            <w:r>
              <w:rPr>
                <w:rFonts w:ascii="宋体" w:hAnsi="宋体" w:eastAsia="宋体"/>
                <w:b w:val="0"/>
                <w:color w:val="000000"/>
                <w:sz w:val="21"/>
              </w:rPr>
              <w:t>（1）进入模式：分别从输入框“+”菜单和应用中心进入计划模式。若输入区正确显示计划模式状态，则通过，反之不通过。</w:t>
            </w:r>
          </w:p>
          <w:p w14:paraId="1A71F5C5">
            <w:pPr>
              <w:spacing w:before="0" w:after="0" w:line="288" w:lineRule="auto"/>
              <w:jc w:val="left"/>
            </w:pPr>
            <w:r>
              <w:rPr>
                <w:rFonts w:ascii="宋体" w:hAnsi="宋体" w:eastAsia="宋体"/>
                <w:b w:val="0"/>
                <w:color w:val="000000"/>
                <w:sz w:val="21"/>
              </w:rPr>
              <w:t>（2）生成计划：提交测试任务。若系统生成包含检索、分析、建议输出等步骤的计划卡片，则通过，反之不通过。</w:t>
            </w:r>
          </w:p>
          <w:p w14:paraId="616588A5">
            <w:pPr>
              <w:spacing w:before="0" w:after="0" w:line="288" w:lineRule="auto"/>
              <w:jc w:val="left"/>
            </w:pPr>
            <w:r>
              <w:rPr>
                <w:rFonts w:ascii="宋体" w:hAnsi="宋体" w:eastAsia="宋体"/>
                <w:b w:val="0"/>
                <w:color w:val="000000"/>
                <w:sz w:val="21"/>
              </w:rPr>
              <w:t>（3）信息完整：若计划展示步骤顺序和可确认/取消操作，且未直接绕过确认执行，则通过，反之不通过。</w:t>
            </w:r>
          </w:p>
          <w:p w14:paraId="00FED5E4">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73EC76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9B6430D">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6212520D">
            <w:pPr>
              <w:spacing w:before="0" w:after="0" w:line="288" w:lineRule="auto"/>
              <w:jc w:val="left"/>
            </w:pPr>
            <w:r>
              <w:rPr>
                <w:rFonts w:ascii="宋体" w:hAnsi="宋体" w:eastAsia="宋体"/>
                <w:b w:val="0"/>
                <w:color w:val="000000"/>
                <w:sz w:val="21"/>
              </w:rPr>
              <w:t>黑盒测试，场景法、功能分解法。</w:t>
            </w:r>
          </w:p>
        </w:tc>
      </w:tr>
      <w:tr w14:paraId="03BAAA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F83E414">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29786F3F">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7E58B4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9083AA3">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51C3974F">
            <w:pPr>
              <w:spacing w:before="0" w:after="0" w:line="288" w:lineRule="auto"/>
              <w:jc w:val="left"/>
            </w:pPr>
            <w:r>
              <w:rPr>
                <w:rFonts w:ascii="宋体" w:hAnsi="宋体" w:eastAsia="宋体"/>
                <w:b w:val="0"/>
                <w:color w:val="000000"/>
                <w:sz w:val="21"/>
              </w:rPr>
              <w:t>用户可进入计划模式，系统能够依据复杂目标生成结构明确、可确认的执行计划。</w:t>
            </w:r>
          </w:p>
        </w:tc>
      </w:tr>
      <w:tr w14:paraId="2C2E6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12F4E0D">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54A477E2">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391A471F">
      <w:pPr>
        <w:spacing w:before="0" w:after="40" w:line="240" w:lineRule="auto"/>
      </w:pPr>
    </w:p>
    <w:p w14:paraId="15B8FC42">
      <w:pPr>
        <w:pStyle w:val="4"/>
        <w:keepNext/>
        <w:spacing w:before="160" w:after="100" w:line="276" w:lineRule="auto"/>
      </w:pPr>
      <w:r>
        <w:rPr>
          <w:rFonts w:ascii="黑体" w:hAnsi="黑体" w:eastAsia="黑体"/>
          <w:b/>
          <w:color w:val="000000"/>
          <w:sz w:val="24"/>
        </w:rPr>
        <w:t>4.6.2.5.5.2 计划修改、确认与执行控制</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51E5BB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28538AC7">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2C804773">
            <w:pPr>
              <w:spacing w:before="0" w:after="0" w:line="288" w:lineRule="auto"/>
              <w:jc w:val="center"/>
            </w:pPr>
            <w:r>
              <w:rPr>
                <w:rFonts w:ascii="宋体" w:hAnsi="宋体" w:eastAsia="宋体"/>
                <w:b w:val="0"/>
                <w:color w:val="000000"/>
                <w:sz w:val="21"/>
              </w:rPr>
              <w:t>计划修改、确认与执行控制</w:t>
            </w:r>
          </w:p>
        </w:tc>
        <w:tc>
          <w:tcPr>
            <w:tcW w:w="1600" w:type="dxa"/>
            <w:shd w:val="clear" w:color="auto" w:fill="D9D9D9"/>
            <w:tcMar>
              <w:top w:w="90" w:type="dxa"/>
              <w:left w:w="110" w:type="dxa"/>
              <w:bottom w:w="90" w:type="dxa"/>
              <w:right w:w="110" w:type="dxa"/>
            </w:tcMar>
            <w:vAlign w:val="center"/>
          </w:tcPr>
          <w:p w14:paraId="4F0582F0">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3C856EE2">
            <w:pPr>
              <w:spacing w:before="0" w:after="0" w:line="288" w:lineRule="auto"/>
              <w:jc w:val="center"/>
            </w:pPr>
            <w:r>
              <w:rPr>
                <w:rFonts w:ascii="宋体" w:hAnsi="宋体" w:eastAsia="宋体"/>
                <w:b w:val="0"/>
                <w:color w:val="000000"/>
                <w:sz w:val="21"/>
              </w:rPr>
              <w:t>2024YFB3312900-TP3.5.5.2</w:t>
            </w:r>
          </w:p>
        </w:tc>
      </w:tr>
      <w:tr w14:paraId="2D0D22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3AFB97AF">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7F6E1055">
            <w:pPr>
              <w:spacing w:before="0" w:after="0" w:line="288" w:lineRule="auto"/>
              <w:jc w:val="left"/>
            </w:pPr>
            <w:r>
              <w:rPr>
                <w:rFonts w:ascii="宋体" w:hAnsi="宋体" w:eastAsia="宋体"/>
                <w:b w:val="0"/>
                <w:color w:val="000000"/>
                <w:sz w:val="21"/>
              </w:rPr>
              <w:t>验证任务书指标3.5“产业领域智能体框架”中iChainAgent平台的“计划修改、确认与执行控制”功能，确认计划执行控制能力：支持修改步骤、确认执行、顺序运行、暂停/继续及进度展示，是否符合任务书及操作手册要求。</w:t>
            </w:r>
          </w:p>
        </w:tc>
      </w:tr>
    </w:tbl>
    <w:p w14:paraId="2A1BB135">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6B56CA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4BA215C">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75FA2644">
            <w:pPr>
              <w:spacing w:before="0" w:after="0" w:line="288" w:lineRule="auto"/>
              <w:jc w:val="left"/>
            </w:pPr>
            <w:r>
              <w:rPr>
                <w:rFonts w:ascii="宋体" w:hAnsi="宋体" w:eastAsia="宋体"/>
                <w:b w:val="0"/>
                <w:color w:val="000000"/>
                <w:sz w:val="21"/>
              </w:rPr>
              <w:t>TC3.5.5.2-01</w:t>
            </w:r>
          </w:p>
        </w:tc>
      </w:tr>
      <w:tr w14:paraId="453600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5D9F3CA">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5359543D">
            <w:pPr>
              <w:spacing w:before="0" w:after="0" w:line="288" w:lineRule="auto"/>
              <w:jc w:val="left"/>
            </w:pPr>
            <w:r>
              <w:rPr>
                <w:rFonts w:ascii="宋体" w:hAnsi="宋体" w:eastAsia="宋体"/>
                <w:b w:val="0"/>
                <w:color w:val="000000"/>
                <w:sz w:val="21"/>
              </w:rPr>
              <w:t>验证计划从调整到执行完成前的控制流程。</w:t>
            </w:r>
          </w:p>
        </w:tc>
      </w:tr>
      <w:tr w14:paraId="4FCD5D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1753DBF">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399573EE">
            <w:pPr>
              <w:spacing w:before="0" w:after="0" w:line="288" w:lineRule="auto"/>
              <w:jc w:val="left"/>
            </w:pPr>
            <w:r>
              <w:rPr>
                <w:rFonts w:ascii="宋体" w:hAnsi="宋体" w:eastAsia="宋体"/>
                <w:b w:val="0"/>
                <w:color w:val="000000"/>
                <w:sz w:val="21"/>
              </w:rPr>
              <w:t>（1）iChainAgent-V1已部署完成并正常运行；（2）测试账号已成功登录；（3）网络连接正常；（4）已生成尚未执行的测试计划。</w:t>
            </w:r>
          </w:p>
        </w:tc>
      </w:tr>
      <w:tr w14:paraId="6836B8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25FD8AD">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6BF92E6E">
            <w:pPr>
              <w:spacing w:before="0" w:after="0" w:line="288" w:lineRule="auto"/>
              <w:jc w:val="left"/>
            </w:pPr>
            <w:r>
              <w:rPr>
                <w:rFonts w:ascii="宋体" w:hAnsi="宋体" w:eastAsia="宋体"/>
                <w:b w:val="0"/>
                <w:color w:val="000000"/>
                <w:sz w:val="21"/>
              </w:rPr>
              <w:t>在已生成计划中提出“增加一步：对比上月数据”，随后确认执行，并在执行中暂停和继续。</w:t>
            </w:r>
          </w:p>
        </w:tc>
      </w:tr>
      <w:tr w14:paraId="6B1C43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253A4ED">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495D7655">
            <w:pPr>
              <w:spacing w:before="0" w:after="0" w:line="288" w:lineRule="auto"/>
              <w:jc w:val="left"/>
            </w:pPr>
            <w:r>
              <w:rPr>
                <w:rFonts w:ascii="宋体" w:hAnsi="宋体" w:eastAsia="宋体"/>
                <w:b w:val="0"/>
                <w:color w:val="000000"/>
                <w:sz w:val="21"/>
              </w:rPr>
              <w:t>（1）修改计划：提交新增步骤要求。若计划卡片按要求增加步骤且原有关键步骤保留，则通过，反之不通过。</w:t>
            </w:r>
          </w:p>
          <w:p w14:paraId="3A03E9C6">
            <w:pPr>
              <w:spacing w:before="0" w:after="0" w:line="288" w:lineRule="auto"/>
              <w:jc w:val="left"/>
            </w:pPr>
            <w:r>
              <w:rPr>
                <w:rFonts w:ascii="宋体" w:hAnsi="宋体" w:eastAsia="宋体"/>
                <w:b w:val="0"/>
                <w:color w:val="000000"/>
                <w:sz w:val="21"/>
              </w:rPr>
              <w:t>（2）确认执行：确认后观察执行顺序。若系统按照计划逐步执行并展示当前状态及中间结果，则通过，反之不通过。</w:t>
            </w:r>
          </w:p>
          <w:p w14:paraId="6D031576">
            <w:pPr>
              <w:spacing w:before="0" w:after="0" w:line="288" w:lineRule="auto"/>
              <w:jc w:val="left"/>
            </w:pPr>
            <w:r>
              <w:rPr>
                <w:rFonts w:ascii="宋体" w:hAnsi="宋体" w:eastAsia="宋体"/>
                <w:b w:val="0"/>
                <w:color w:val="000000"/>
                <w:sz w:val="21"/>
              </w:rPr>
              <w:t>（3）暂停继续：执行中点击暂停，确认不再推进后点击继续。若任务恢复并从合理位置继续，则通过，反之不通过。</w:t>
            </w:r>
          </w:p>
          <w:p w14:paraId="0016FB11">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62E890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1DCC746">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2AAAB658">
            <w:pPr>
              <w:spacing w:before="0" w:after="0" w:line="288" w:lineRule="auto"/>
              <w:jc w:val="left"/>
            </w:pPr>
            <w:r>
              <w:rPr>
                <w:rFonts w:ascii="宋体" w:hAnsi="宋体" w:eastAsia="宋体"/>
                <w:b w:val="0"/>
                <w:color w:val="000000"/>
                <w:sz w:val="21"/>
              </w:rPr>
              <w:t>黑盒测试，场景法、状态转换法、端到端流程法。</w:t>
            </w:r>
          </w:p>
        </w:tc>
      </w:tr>
      <w:tr w14:paraId="576646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E52C025">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4C4E9461">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385316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E9DF935">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5C2840C7">
            <w:pPr>
              <w:spacing w:before="0" w:after="0" w:line="288" w:lineRule="auto"/>
              <w:jc w:val="left"/>
            </w:pPr>
            <w:r>
              <w:rPr>
                <w:rFonts w:ascii="宋体" w:hAnsi="宋体" w:eastAsia="宋体"/>
                <w:b w:val="0"/>
                <w:color w:val="000000"/>
                <w:sz w:val="21"/>
              </w:rPr>
              <w:t>计划可调整并经用户确认后执行，执行顺序、进度、暂停和恢复状态正确。</w:t>
            </w:r>
          </w:p>
        </w:tc>
      </w:tr>
      <w:tr w14:paraId="3E5119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900" w:type="dxa"/>
            <w:shd w:val="clear" w:color="auto" w:fill="E7E6E6"/>
            <w:tcMar>
              <w:top w:w="90" w:type="dxa"/>
              <w:left w:w="110" w:type="dxa"/>
              <w:bottom w:w="90" w:type="dxa"/>
              <w:right w:w="110" w:type="dxa"/>
            </w:tcMar>
            <w:vAlign w:val="center"/>
          </w:tcPr>
          <w:p w14:paraId="4ACD8CE6">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483DD7BE">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40E80500">
      <w:pPr>
        <w:spacing w:before="0" w:after="40" w:line="240" w:lineRule="auto"/>
      </w:pPr>
    </w:p>
    <w:p w14:paraId="6D9856B4">
      <w:pPr>
        <w:pStyle w:val="4"/>
        <w:keepNext/>
        <w:spacing w:before="160" w:after="100" w:line="276" w:lineRule="auto"/>
      </w:pPr>
      <w:r>
        <w:rPr>
          <w:rFonts w:ascii="黑体" w:hAnsi="黑体" w:eastAsia="黑体"/>
          <w:b/>
          <w:color w:val="000000"/>
          <w:sz w:val="24"/>
        </w:rPr>
        <w:t>4.6.2.5.5.3 计划结果、导出与复用</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037C4C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20AAFD2E">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5058192A">
            <w:pPr>
              <w:spacing w:before="0" w:after="0" w:line="288" w:lineRule="auto"/>
              <w:jc w:val="center"/>
            </w:pPr>
            <w:r>
              <w:rPr>
                <w:rFonts w:ascii="宋体" w:hAnsi="宋体" w:eastAsia="宋体"/>
                <w:b w:val="0"/>
                <w:color w:val="000000"/>
                <w:sz w:val="21"/>
              </w:rPr>
              <w:t>计划结果、导出与复用</w:t>
            </w:r>
          </w:p>
        </w:tc>
        <w:tc>
          <w:tcPr>
            <w:tcW w:w="1600" w:type="dxa"/>
            <w:shd w:val="clear" w:color="auto" w:fill="D9D9D9"/>
            <w:tcMar>
              <w:top w:w="90" w:type="dxa"/>
              <w:left w:w="110" w:type="dxa"/>
              <w:bottom w:w="90" w:type="dxa"/>
              <w:right w:w="110" w:type="dxa"/>
            </w:tcMar>
            <w:vAlign w:val="center"/>
          </w:tcPr>
          <w:p w14:paraId="31436DFE">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1348D1BC">
            <w:pPr>
              <w:spacing w:before="0" w:after="0" w:line="288" w:lineRule="auto"/>
              <w:jc w:val="center"/>
            </w:pPr>
            <w:r>
              <w:rPr>
                <w:rFonts w:ascii="宋体" w:hAnsi="宋体" w:eastAsia="宋体"/>
                <w:b w:val="0"/>
                <w:color w:val="000000"/>
                <w:sz w:val="21"/>
              </w:rPr>
              <w:t>2024YFB3312900-TP3.5.5.3</w:t>
            </w:r>
          </w:p>
        </w:tc>
      </w:tr>
      <w:tr w14:paraId="05AEEE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2B9DF4C7">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5E17CE1B">
            <w:pPr>
              <w:spacing w:before="0" w:after="0" w:line="288" w:lineRule="auto"/>
              <w:jc w:val="left"/>
            </w:pPr>
            <w:r>
              <w:rPr>
                <w:rFonts w:ascii="宋体" w:hAnsi="宋体" w:eastAsia="宋体"/>
                <w:b w:val="0"/>
                <w:color w:val="000000"/>
                <w:sz w:val="21"/>
              </w:rPr>
              <w:t>验证任务书指标3.5“产业领域智能体框架”中iChainAgent平台的“计划结果、导出与复用”功能，确认计划结果管理能力：支持汇总最终结果、导出Word、保存执行计划并在自动化中复用，是否符合任务书及操作手册要求。</w:t>
            </w:r>
          </w:p>
        </w:tc>
      </w:tr>
    </w:tbl>
    <w:p w14:paraId="7AD0448D">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4DC73D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C22F043">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4CF27F3B">
            <w:pPr>
              <w:spacing w:before="0" w:after="0" w:line="288" w:lineRule="auto"/>
              <w:jc w:val="left"/>
            </w:pPr>
            <w:r>
              <w:rPr>
                <w:rFonts w:ascii="宋体" w:hAnsi="宋体" w:eastAsia="宋体"/>
                <w:b w:val="0"/>
                <w:color w:val="000000"/>
                <w:sz w:val="21"/>
              </w:rPr>
              <w:t>TC3.5.5.3-01</w:t>
            </w:r>
          </w:p>
        </w:tc>
      </w:tr>
      <w:tr w14:paraId="3EE515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4119BE4">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376BA81A">
            <w:pPr>
              <w:spacing w:before="0" w:after="0" w:line="288" w:lineRule="auto"/>
              <w:jc w:val="left"/>
            </w:pPr>
            <w:r>
              <w:rPr>
                <w:rFonts w:ascii="宋体" w:hAnsi="宋体" w:eastAsia="宋体"/>
                <w:b w:val="0"/>
                <w:color w:val="000000"/>
                <w:sz w:val="21"/>
              </w:rPr>
              <w:t>验证计划完成后的结果展示、文档导出和计划复用。</w:t>
            </w:r>
          </w:p>
        </w:tc>
      </w:tr>
      <w:tr w14:paraId="0CB289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050424B">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0ACF2C0E">
            <w:pPr>
              <w:spacing w:before="0" w:after="0" w:line="288" w:lineRule="auto"/>
              <w:jc w:val="left"/>
            </w:pPr>
            <w:r>
              <w:rPr>
                <w:rFonts w:ascii="宋体" w:hAnsi="宋体" w:eastAsia="宋体"/>
                <w:b w:val="0"/>
                <w:color w:val="000000"/>
                <w:sz w:val="21"/>
              </w:rPr>
              <w:t>（1）iChainAgent-V1已部署完成并正常运行；（2）测试账号已成功登录；（3）网络连接正常；（4）测试计划已成功执行完毕；（5）测试账号可访问应用中心和文件资产。</w:t>
            </w:r>
          </w:p>
        </w:tc>
      </w:tr>
      <w:tr w14:paraId="645B9A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602AB52">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73EE1DD6">
            <w:pPr>
              <w:spacing w:before="0" w:after="0" w:line="288" w:lineRule="auto"/>
              <w:jc w:val="left"/>
            </w:pPr>
            <w:r>
              <w:rPr>
                <w:rFonts w:ascii="宋体" w:hAnsi="宋体" w:eastAsia="宋体"/>
                <w:b w:val="0"/>
                <w:color w:val="000000"/>
                <w:sz w:val="21"/>
              </w:rPr>
              <w:t>使用已完成的产业分析计划及其最终结果，保存为名称“产业分析执行计划_0713”。</w:t>
            </w:r>
          </w:p>
        </w:tc>
      </w:tr>
      <w:tr w14:paraId="7A864E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FC556E5">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51415998">
            <w:pPr>
              <w:spacing w:before="0" w:after="0" w:line="288" w:lineRule="auto"/>
              <w:jc w:val="left"/>
            </w:pPr>
            <w:r>
              <w:rPr>
                <w:rFonts w:ascii="宋体" w:hAnsi="宋体" w:eastAsia="宋体"/>
                <w:b w:val="0"/>
                <w:color w:val="000000"/>
                <w:sz w:val="21"/>
              </w:rPr>
              <w:t>（1）最终结果：计划全部完成后检查聊天区和结果区。若生成汇总结果且各步骤状态为完成，则通过，反之不通过。</w:t>
            </w:r>
          </w:p>
          <w:p w14:paraId="64A103BB">
            <w:pPr>
              <w:spacing w:before="0" w:after="0" w:line="288" w:lineRule="auto"/>
              <w:jc w:val="left"/>
            </w:pPr>
            <w:r>
              <w:rPr>
                <w:rFonts w:ascii="宋体" w:hAnsi="宋体" w:eastAsia="宋体"/>
                <w:b w:val="0"/>
                <w:color w:val="000000"/>
                <w:sz w:val="21"/>
              </w:rPr>
              <w:t>（2）导出Word：执行导出。若生成可下载、可打开且内容与页面结果一致的Word文件，则通过，反之不通过。</w:t>
            </w:r>
          </w:p>
          <w:p w14:paraId="18E5CA9C">
            <w:pPr>
              <w:spacing w:before="0" w:after="0" w:line="288" w:lineRule="auto"/>
              <w:jc w:val="left"/>
            </w:pPr>
            <w:r>
              <w:rPr>
                <w:rFonts w:ascii="宋体" w:hAnsi="宋体" w:eastAsia="宋体"/>
                <w:b w:val="0"/>
                <w:color w:val="000000"/>
                <w:sz w:val="21"/>
              </w:rPr>
              <w:t>（3）保存复用：将计划保存为执行计划，并在自动化创建页选择该计划。若能够被准确检索和引用，则通过，反之不通过。</w:t>
            </w:r>
          </w:p>
          <w:p w14:paraId="5F6FAF2D">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5ADEEB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484231D">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1060D9C3">
            <w:pPr>
              <w:spacing w:before="0" w:after="0" w:line="288" w:lineRule="auto"/>
              <w:jc w:val="left"/>
            </w:pPr>
            <w:r>
              <w:rPr>
                <w:rFonts w:ascii="宋体" w:hAnsi="宋体" w:eastAsia="宋体"/>
                <w:b w:val="0"/>
                <w:color w:val="000000"/>
                <w:sz w:val="21"/>
              </w:rPr>
              <w:t>黑盒测试，场景法、数据一致性检查法。</w:t>
            </w:r>
          </w:p>
        </w:tc>
      </w:tr>
      <w:tr w14:paraId="4490FF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195CCA5">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377AD05C">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590888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9F59C84">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0DF4FB42">
            <w:pPr>
              <w:spacing w:before="0" w:after="0" w:line="288" w:lineRule="auto"/>
              <w:jc w:val="left"/>
            </w:pPr>
            <w:r>
              <w:rPr>
                <w:rFonts w:ascii="宋体" w:hAnsi="宋体" w:eastAsia="宋体"/>
                <w:b w:val="0"/>
                <w:color w:val="000000"/>
                <w:sz w:val="21"/>
              </w:rPr>
              <w:t>完成计划能够形成最终结果并导出，保存后的执行计划可在后续任务中复用。</w:t>
            </w:r>
          </w:p>
        </w:tc>
      </w:tr>
      <w:tr w14:paraId="1E3A3B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98E44C6">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3506B54C">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53060DD2">
      <w:pPr>
        <w:spacing w:before="0" w:after="40" w:line="240" w:lineRule="auto"/>
      </w:pPr>
    </w:p>
    <w:p w14:paraId="7319025D">
      <w:pPr>
        <w:pStyle w:val="3"/>
        <w:keepNext/>
        <w:spacing w:before="200" w:after="100" w:line="276" w:lineRule="auto"/>
      </w:pPr>
      <w:r>
        <w:rPr>
          <w:rFonts w:ascii="黑体" w:hAnsi="黑体" w:eastAsia="黑体"/>
          <w:b/>
          <w:color w:val="000000"/>
          <w:sz w:val="28"/>
        </w:rPr>
        <w:t>4.6.2.5.6 工具调用与结果展示</w:t>
      </w:r>
    </w:p>
    <w:p w14:paraId="68EE28CD">
      <w:pPr>
        <w:pStyle w:val="4"/>
        <w:keepNext/>
        <w:spacing w:before="160" w:after="100" w:line="276" w:lineRule="auto"/>
      </w:pPr>
      <w:r>
        <w:rPr>
          <w:rFonts w:ascii="黑体" w:hAnsi="黑体" w:eastAsia="黑体"/>
          <w:b/>
          <w:color w:val="000000"/>
          <w:sz w:val="24"/>
        </w:rPr>
        <w:t>4.6.2.5.6.1 工具自动选择与调用</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2D47EA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4453C479">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4D158D7F">
            <w:pPr>
              <w:spacing w:before="0" w:after="0" w:line="288" w:lineRule="auto"/>
              <w:jc w:val="center"/>
            </w:pPr>
            <w:r>
              <w:rPr>
                <w:rFonts w:ascii="宋体" w:hAnsi="宋体" w:eastAsia="宋体"/>
                <w:b w:val="0"/>
                <w:color w:val="000000"/>
                <w:sz w:val="21"/>
              </w:rPr>
              <w:t>工具自动选择与调用</w:t>
            </w:r>
          </w:p>
        </w:tc>
        <w:tc>
          <w:tcPr>
            <w:tcW w:w="1600" w:type="dxa"/>
            <w:shd w:val="clear" w:color="auto" w:fill="D9D9D9"/>
            <w:tcMar>
              <w:top w:w="90" w:type="dxa"/>
              <w:left w:w="110" w:type="dxa"/>
              <w:bottom w:w="90" w:type="dxa"/>
              <w:right w:w="110" w:type="dxa"/>
            </w:tcMar>
            <w:vAlign w:val="center"/>
          </w:tcPr>
          <w:p w14:paraId="4CB57442">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00C99533">
            <w:pPr>
              <w:spacing w:before="0" w:after="0" w:line="288" w:lineRule="auto"/>
              <w:jc w:val="center"/>
            </w:pPr>
            <w:r>
              <w:rPr>
                <w:rFonts w:ascii="宋体" w:hAnsi="宋体" w:eastAsia="宋体"/>
                <w:b w:val="0"/>
                <w:color w:val="000000"/>
                <w:sz w:val="21"/>
              </w:rPr>
              <w:t>2024YFB3312900-TP3.5.6.1</w:t>
            </w:r>
          </w:p>
        </w:tc>
      </w:tr>
      <w:tr w14:paraId="0F79D8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1913E530">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0DF76ECB">
            <w:pPr>
              <w:spacing w:before="0" w:after="0" w:line="288" w:lineRule="auto"/>
              <w:jc w:val="left"/>
            </w:pPr>
            <w:r>
              <w:rPr>
                <w:rFonts w:ascii="宋体" w:hAnsi="宋体" w:eastAsia="宋体"/>
                <w:b w:val="0"/>
                <w:color w:val="000000"/>
                <w:sz w:val="21"/>
              </w:rPr>
              <w:t>验证任务书指标3.5“产业领域智能体框架”中iChainAgent平台的“工具自动选择与调用”功能，确认工具自动调用能力：系统可依据任务选择知识库、数据库、互联网搜索、可视化等适当工具，并支持手动指定能力，是否符合任务书及操作手册要求。</w:t>
            </w:r>
          </w:p>
        </w:tc>
      </w:tr>
    </w:tbl>
    <w:p w14:paraId="5D8ADC64">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077A7B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760E4DD">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7F3A6699">
            <w:pPr>
              <w:spacing w:before="0" w:after="0" w:line="288" w:lineRule="auto"/>
              <w:jc w:val="left"/>
            </w:pPr>
            <w:r>
              <w:rPr>
                <w:rFonts w:ascii="宋体" w:hAnsi="宋体" w:eastAsia="宋体"/>
                <w:b w:val="0"/>
                <w:color w:val="000000"/>
                <w:sz w:val="21"/>
              </w:rPr>
              <w:t>TC3.5.6.1-01</w:t>
            </w:r>
          </w:p>
        </w:tc>
      </w:tr>
      <w:tr w14:paraId="793750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E2A0A47">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00C374B5">
            <w:pPr>
              <w:spacing w:before="0" w:after="0" w:line="288" w:lineRule="auto"/>
              <w:jc w:val="left"/>
            </w:pPr>
            <w:r>
              <w:rPr>
                <w:rFonts w:ascii="宋体" w:hAnsi="宋体" w:eastAsia="宋体"/>
                <w:b w:val="0"/>
                <w:color w:val="000000"/>
                <w:sz w:val="21"/>
              </w:rPr>
              <w:t>验证主智能体能否按任务需要自动或手动调用正确工具。</w:t>
            </w:r>
          </w:p>
        </w:tc>
      </w:tr>
      <w:tr w14:paraId="476F3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E799E88">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01AB9E3C">
            <w:pPr>
              <w:spacing w:before="0" w:after="0" w:line="288" w:lineRule="auto"/>
              <w:jc w:val="left"/>
            </w:pPr>
            <w:r>
              <w:rPr>
                <w:rFonts w:ascii="宋体" w:hAnsi="宋体" w:eastAsia="宋体"/>
                <w:b w:val="0"/>
                <w:color w:val="000000"/>
                <w:sz w:val="21"/>
              </w:rPr>
              <w:t>（1）iChainAgent-V1已部署完成并正常运行；（2）测试账号已成功登录；（3）网络连接正常；（4）至少两类测试工具已启用并可用；（5）已开启调度过程展示。</w:t>
            </w:r>
          </w:p>
        </w:tc>
      </w:tr>
      <w:tr w14:paraId="62D6A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6A5C9A5">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31146B74">
            <w:pPr>
              <w:spacing w:before="0" w:after="0" w:line="288" w:lineRule="auto"/>
              <w:jc w:val="left"/>
            </w:pPr>
            <w:r>
              <w:rPr>
                <w:rFonts w:ascii="宋体" w:hAnsi="宋体" w:eastAsia="宋体"/>
                <w:b w:val="0"/>
                <w:color w:val="000000"/>
                <w:sz w:val="21"/>
              </w:rPr>
              <w:t>准备知识库检索问题、数据库统计问题和明确要求生成图表的问题；另使用“/”选择一个已启用工具。</w:t>
            </w:r>
          </w:p>
        </w:tc>
      </w:tr>
      <w:tr w14:paraId="5CA68D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98FCCB6">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406B47FD">
            <w:pPr>
              <w:spacing w:before="0" w:after="0" w:line="288" w:lineRule="auto"/>
              <w:jc w:val="left"/>
            </w:pPr>
            <w:r>
              <w:rPr>
                <w:rFonts w:ascii="宋体" w:hAnsi="宋体" w:eastAsia="宋体"/>
                <w:b w:val="0"/>
                <w:color w:val="000000"/>
                <w:sz w:val="21"/>
              </w:rPr>
              <w:t>（1）自动选择：分别提交检索、取数和制图任务。若系统调用与任务类型相匹配的工具且获得结果，则通过，反之不通过。</w:t>
            </w:r>
          </w:p>
          <w:p w14:paraId="352EF982">
            <w:pPr>
              <w:spacing w:before="0" w:after="0" w:line="288" w:lineRule="auto"/>
              <w:jc w:val="left"/>
            </w:pPr>
            <w:r>
              <w:rPr>
                <w:rFonts w:ascii="宋体" w:hAnsi="宋体" w:eastAsia="宋体"/>
                <w:b w:val="0"/>
                <w:color w:val="000000"/>
                <w:sz w:val="21"/>
              </w:rPr>
              <w:t>（2）手动指定：使用“/”选择指定技能或插件并发送匹配任务。若系统按用户选择执行相应能力，则通过，反之不通过。</w:t>
            </w:r>
          </w:p>
          <w:p w14:paraId="4463FCB9">
            <w:pPr>
              <w:spacing w:before="0" w:after="0" w:line="288" w:lineRule="auto"/>
              <w:jc w:val="left"/>
            </w:pPr>
            <w:r>
              <w:rPr>
                <w:rFonts w:ascii="宋体" w:hAnsi="宋体" w:eastAsia="宋体"/>
                <w:b w:val="0"/>
                <w:color w:val="000000"/>
                <w:sz w:val="21"/>
              </w:rPr>
              <w:t>（3）结果关联：若最终回答正确引用或使用工具返回的数据，而非与工具结果无关，则通过，反之不通过。</w:t>
            </w:r>
          </w:p>
          <w:p w14:paraId="2F4EA9BA">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42E95C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A031F32">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3B1F5956">
            <w:pPr>
              <w:spacing w:before="0" w:after="0" w:line="288" w:lineRule="auto"/>
              <w:jc w:val="left"/>
            </w:pPr>
            <w:r>
              <w:rPr>
                <w:rFonts w:ascii="宋体" w:hAnsi="宋体" w:eastAsia="宋体"/>
                <w:b w:val="0"/>
                <w:color w:val="000000"/>
                <w:sz w:val="21"/>
              </w:rPr>
              <w:t>黑盒测试，场景法、等价类划分法、端到端流程法。</w:t>
            </w:r>
          </w:p>
        </w:tc>
      </w:tr>
      <w:tr w14:paraId="3E9729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7C6D532">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381234D7">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7CFFC4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4AC2CC9">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4D4B565E">
            <w:pPr>
              <w:spacing w:before="0" w:after="0" w:line="288" w:lineRule="auto"/>
              <w:jc w:val="left"/>
            </w:pPr>
            <w:r>
              <w:rPr>
                <w:rFonts w:ascii="宋体" w:hAnsi="宋体" w:eastAsia="宋体"/>
                <w:b w:val="0"/>
                <w:color w:val="000000"/>
                <w:sz w:val="21"/>
              </w:rPr>
              <w:t>系统能够依据任务匹配工具，也能执行用户手动指定的能力，最终回答与工具结果一致。</w:t>
            </w:r>
          </w:p>
        </w:tc>
      </w:tr>
      <w:tr w14:paraId="58CD77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961EFEB">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3D7918E1">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2FC6511D">
      <w:pPr>
        <w:spacing w:before="0" w:after="40" w:line="240" w:lineRule="auto"/>
      </w:pPr>
    </w:p>
    <w:p w14:paraId="32C4ACD9">
      <w:pPr>
        <w:pStyle w:val="4"/>
        <w:keepNext/>
        <w:spacing w:before="160" w:after="100" w:line="276" w:lineRule="auto"/>
      </w:pPr>
      <w:r>
        <w:rPr>
          <w:rFonts w:ascii="黑体" w:hAnsi="黑体" w:eastAsia="黑体"/>
          <w:b/>
          <w:color w:val="000000"/>
          <w:sz w:val="24"/>
        </w:rPr>
        <w:t>4.6.2.5.6.2 工具调用过程、状态与异常提示</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5C1B7C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0FC6C4A">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5BE57212">
            <w:pPr>
              <w:spacing w:before="0" w:after="0" w:line="288" w:lineRule="auto"/>
              <w:jc w:val="center"/>
            </w:pPr>
            <w:r>
              <w:rPr>
                <w:rFonts w:ascii="宋体" w:hAnsi="宋体" w:eastAsia="宋体"/>
                <w:b w:val="0"/>
                <w:color w:val="000000"/>
                <w:sz w:val="21"/>
              </w:rPr>
              <w:t>工具调用过程、状态与异常提示</w:t>
            </w:r>
          </w:p>
        </w:tc>
        <w:tc>
          <w:tcPr>
            <w:tcW w:w="1600" w:type="dxa"/>
            <w:shd w:val="clear" w:color="auto" w:fill="D9D9D9"/>
            <w:tcMar>
              <w:top w:w="90" w:type="dxa"/>
              <w:left w:w="110" w:type="dxa"/>
              <w:bottom w:w="90" w:type="dxa"/>
              <w:right w:w="110" w:type="dxa"/>
            </w:tcMar>
            <w:vAlign w:val="center"/>
          </w:tcPr>
          <w:p w14:paraId="2B611D5E">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0A6FA78B">
            <w:pPr>
              <w:spacing w:before="0" w:after="0" w:line="288" w:lineRule="auto"/>
              <w:jc w:val="center"/>
            </w:pPr>
            <w:r>
              <w:rPr>
                <w:rFonts w:ascii="宋体" w:hAnsi="宋体" w:eastAsia="宋体"/>
                <w:b w:val="0"/>
                <w:color w:val="000000"/>
                <w:sz w:val="21"/>
              </w:rPr>
              <w:t>2024YFB3312900-TP3.5.6.2</w:t>
            </w:r>
          </w:p>
        </w:tc>
      </w:tr>
      <w:tr w14:paraId="5864C4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36A9F4A0">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7DF3DF03">
            <w:pPr>
              <w:spacing w:before="0" w:after="0" w:line="288" w:lineRule="auto"/>
              <w:jc w:val="left"/>
            </w:pPr>
            <w:r>
              <w:rPr>
                <w:rFonts w:ascii="宋体" w:hAnsi="宋体" w:eastAsia="宋体"/>
                <w:b w:val="0"/>
                <w:color w:val="000000"/>
                <w:sz w:val="21"/>
              </w:rPr>
              <w:t>验证任务书指标3.5“产业领域智能体框架”中iChainAgent平台的“工具调用过程、状态与异常提示”功能，确认工具过程可见能力：支持展示工具调用卡片、执行状态和异常信息，失败时不得伪装为成功，是否符合任务书及操作手册要求。</w:t>
            </w:r>
          </w:p>
        </w:tc>
      </w:tr>
    </w:tbl>
    <w:p w14:paraId="34B01E27">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16457C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14A2F72">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26CF08B8">
            <w:pPr>
              <w:spacing w:before="0" w:after="0" w:line="288" w:lineRule="auto"/>
              <w:jc w:val="left"/>
            </w:pPr>
            <w:r>
              <w:rPr>
                <w:rFonts w:ascii="宋体" w:hAnsi="宋体" w:eastAsia="宋体"/>
                <w:b w:val="0"/>
                <w:color w:val="000000"/>
                <w:sz w:val="21"/>
              </w:rPr>
              <w:t>TC3.5.6.2-01</w:t>
            </w:r>
          </w:p>
        </w:tc>
      </w:tr>
      <w:tr w14:paraId="7853BB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C740D32">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22510B12">
            <w:pPr>
              <w:spacing w:before="0" w:after="0" w:line="288" w:lineRule="auto"/>
              <w:jc w:val="left"/>
            </w:pPr>
            <w:r>
              <w:rPr>
                <w:rFonts w:ascii="宋体" w:hAnsi="宋体" w:eastAsia="宋体"/>
                <w:b w:val="0"/>
                <w:color w:val="000000"/>
                <w:sz w:val="21"/>
              </w:rPr>
              <w:t>验证工具调用过程、成功/失败状态和异常提示。</w:t>
            </w:r>
          </w:p>
        </w:tc>
      </w:tr>
      <w:tr w14:paraId="7E4FAC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FED0E3D">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6DD6868A">
            <w:pPr>
              <w:spacing w:before="0" w:after="0" w:line="288" w:lineRule="auto"/>
              <w:jc w:val="left"/>
            </w:pPr>
            <w:r>
              <w:rPr>
                <w:rFonts w:ascii="宋体" w:hAnsi="宋体" w:eastAsia="宋体"/>
                <w:b w:val="0"/>
                <w:color w:val="000000"/>
                <w:sz w:val="21"/>
              </w:rPr>
              <w:t>（1）iChainAgent-V1已部署完成并正常运行；（2）测试账号已成功登录；（3）网络连接正常；（4）已开启“显示调度过程”；（5）准备一个可正常调用工具和一个可控失败场景。</w:t>
            </w:r>
          </w:p>
        </w:tc>
      </w:tr>
      <w:tr w14:paraId="2300EB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3393C05">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28F7C1A2">
            <w:pPr>
              <w:spacing w:before="0" w:after="0" w:line="288" w:lineRule="auto"/>
              <w:jc w:val="left"/>
            </w:pPr>
            <w:r>
              <w:rPr>
                <w:rFonts w:ascii="宋体" w:hAnsi="宋体" w:eastAsia="宋体"/>
                <w:b w:val="0"/>
                <w:color w:val="000000"/>
                <w:sz w:val="21"/>
              </w:rPr>
              <w:t>正常场景调用知识库或数据库工具；异常场景使用无效网页地址、不可用测试服务或管理员提供的模拟失败工具。</w:t>
            </w:r>
          </w:p>
        </w:tc>
      </w:tr>
      <w:tr w14:paraId="04A674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E751533">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120418C4">
            <w:pPr>
              <w:spacing w:before="0" w:after="0" w:line="288" w:lineRule="auto"/>
              <w:jc w:val="left"/>
            </w:pPr>
            <w:r>
              <w:rPr>
                <w:rFonts w:ascii="宋体" w:hAnsi="宋体" w:eastAsia="宋体"/>
                <w:b w:val="0"/>
                <w:color w:val="000000"/>
                <w:sz w:val="21"/>
              </w:rPr>
              <w:t>（1）成功状态：执行正常工具任务。若调用卡片显示工具名称、执行状态并能展开查看结果，则通过，反之不通过。</w:t>
            </w:r>
          </w:p>
          <w:p w14:paraId="1DB95C4E">
            <w:pPr>
              <w:spacing w:before="0" w:after="0" w:line="288" w:lineRule="auto"/>
              <w:jc w:val="left"/>
            </w:pPr>
            <w:r>
              <w:rPr>
                <w:rFonts w:ascii="宋体" w:hAnsi="宋体" w:eastAsia="宋体"/>
                <w:b w:val="0"/>
                <w:color w:val="000000"/>
                <w:sz w:val="21"/>
              </w:rPr>
              <w:t>（2）失败状态：执行可控失败任务。若卡片显示失败或异常状态并提供可理解信息，不展示虚假成功结果，则通过，反之不通过。</w:t>
            </w:r>
          </w:p>
          <w:p w14:paraId="3576FB90">
            <w:pPr>
              <w:spacing w:before="0" w:after="0" w:line="288" w:lineRule="auto"/>
              <w:jc w:val="left"/>
            </w:pPr>
            <w:r>
              <w:rPr>
                <w:rFonts w:ascii="宋体" w:hAnsi="宋体" w:eastAsia="宋体"/>
                <w:b w:val="0"/>
                <w:color w:val="000000"/>
                <w:sz w:val="21"/>
              </w:rPr>
              <w:t>（3）显示开关：关闭调度过程后再次执行。若详细调用过程按设置隐藏且最终结果仍按实际情况展示，则通过，反之不通过。</w:t>
            </w:r>
          </w:p>
          <w:p w14:paraId="79B87B64">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75E196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3D1C865">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3F27B183">
            <w:pPr>
              <w:spacing w:before="0" w:after="0" w:line="288" w:lineRule="auto"/>
              <w:jc w:val="left"/>
            </w:pPr>
            <w:r>
              <w:rPr>
                <w:rFonts w:ascii="宋体" w:hAnsi="宋体" w:eastAsia="宋体"/>
                <w:b w:val="0"/>
                <w:color w:val="000000"/>
                <w:sz w:val="21"/>
              </w:rPr>
              <w:t>黑盒测试，场景法、故障注入法、状态转换法。</w:t>
            </w:r>
          </w:p>
        </w:tc>
      </w:tr>
      <w:tr w14:paraId="4DCF73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0E863C7">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10B9E2B6">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3067E4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71FBE37">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6FBC6654">
            <w:pPr>
              <w:spacing w:before="0" w:after="0" w:line="288" w:lineRule="auto"/>
              <w:jc w:val="left"/>
            </w:pPr>
            <w:r>
              <w:rPr>
                <w:rFonts w:ascii="宋体" w:hAnsi="宋体" w:eastAsia="宋体"/>
                <w:b w:val="0"/>
                <w:color w:val="000000"/>
                <w:sz w:val="21"/>
              </w:rPr>
              <w:t>工具调用状态真实可见，异常信息清晰，调度过程显示受用户设置控制。</w:t>
            </w:r>
          </w:p>
        </w:tc>
      </w:tr>
      <w:tr w14:paraId="222AB2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F59ABF3">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3FA64274">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5B0DBC1C">
      <w:pPr>
        <w:spacing w:before="0" w:after="40" w:line="240" w:lineRule="auto"/>
      </w:pPr>
    </w:p>
    <w:p w14:paraId="6FB8745F">
      <w:pPr>
        <w:pStyle w:val="4"/>
        <w:keepNext/>
        <w:spacing w:before="160" w:after="100" w:line="276" w:lineRule="auto"/>
      </w:pPr>
      <w:r>
        <w:rPr>
          <w:rFonts w:ascii="黑体" w:hAnsi="黑体" w:eastAsia="黑体"/>
          <w:b/>
          <w:color w:val="000000"/>
          <w:sz w:val="24"/>
        </w:rPr>
        <w:t>4.6.2.5.6.3 右侧结果区结构化展示</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2EEAF6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745305D2">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5F658857">
            <w:pPr>
              <w:spacing w:before="0" w:after="0" w:line="288" w:lineRule="auto"/>
              <w:jc w:val="center"/>
            </w:pPr>
            <w:r>
              <w:rPr>
                <w:rFonts w:ascii="宋体" w:hAnsi="宋体" w:eastAsia="宋体"/>
                <w:b w:val="0"/>
                <w:color w:val="000000"/>
                <w:sz w:val="21"/>
              </w:rPr>
              <w:t>右侧结果区结构化展示</w:t>
            </w:r>
          </w:p>
        </w:tc>
        <w:tc>
          <w:tcPr>
            <w:tcW w:w="1600" w:type="dxa"/>
            <w:shd w:val="clear" w:color="auto" w:fill="D9D9D9"/>
            <w:tcMar>
              <w:top w:w="90" w:type="dxa"/>
              <w:left w:w="110" w:type="dxa"/>
              <w:bottom w:w="90" w:type="dxa"/>
              <w:right w:w="110" w:type="dxa"/>
            </w:tcMar>
            <w:vAlign w:val="center"/>
          </w:tcPr>
          <w:p w14:paraId="510FD509">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358171B4">
            <w:pPr>
              <w:spacing w:before="0" w:after="0" w:line="288" w:lineRule="auto"/>
              <w:jc w:val="center"/>
            </w:pPr>
            <w:r>
              <w:rPr>
                <w:rFonts w:ascii="宋体" w:hAnsi="宋体" w:eastAsia="宋体"/>
                <w:b w:val="0"/>
                <w:color w:val="000000"/>
                <w:sz w:val="21"/>
              </w:rPr>
              <w:t>2024YFB3312900-TP3.5.6.3</w:t>
            </w:r>
          </w:p>
        </w:tc>
      </w:tr>
      <w:tr w14:paraId="1D7042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4CF4BC68">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1E5AD7FB">
            <w:pPr>
              <w:spacing w:before="0" w:after="0" w:line="288" w:lineRule="auto"/>
              <w:jc w:val="left"/>
            </w:pPr>
            <w:r>
              <w:rPr>
                <w:rFonts w:ascii="宋体" w:hAnsi="宋体" w:eastAsia="宋体"/>
                <w:b w:val="0"/>
                <w:color w:val="000000"/>
                <w:sz w:val="21"/>
              </w:rPr>
              <w:t>验证任务书指标3.5“产业领域智能体框架”中iChainAgent平台的“右侧结果区结构化展示”功能，确认结构化结果展示能力：工具结果可在右侧画布展示表格、检索片段、搜索结果、图表或报告预览，是否符合任务书及操作手册要求。</w:t>
            </w:r>
          </w:p>
        </w:tc>
      </w:tr>
    </w:tbl>
    <w:p w14:paraId="7A726FB8">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43DA3C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8645E46">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560A0562">
            <w:pPr>
              <w:spacing w:before="0" w:after="0" w:line="288" w:lineRule="auto"/>
              <w:jc w:val="left"/>
            </w:pPr>
            <w:r>
              <w:rPr>
                <w:rFonts w:ascii="宋体" w:hAnsi="宋体" w:eastAsia="宋体"/>
                <w:b w:val="0"/>
                <w:color w:val="000000"/>
                <w:sz w:val="21"/>
              </w:rPr>
              <w:t>TC3.5.6.3-01</w:t>
            </w:r>
          </w:p>
        </w:tc>
      </w:tr>
      <w:tr w14:paraId="412BC5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2513BD6">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78627553">
            <w:pPr>
              <w:spacing w:before="0" w:after="0" w:line="288" w:lineRule="auto"/>
              <w:jc w:val="left"/>
            </w:pPr>
            <w:r>
              <w:rPr>
                <w:rFonts w:ascii="宋体" w:hAnsi="宋体" w:eastAsia="宋体"/>
                <w:b w:val="0"/>
                <w:color w:val="000000"/>
                <w:sz w:val="21"/>
              </w:rPr>
              <w:t>验证不同类型工具结果在右侧结果区的展示和交互。</w:t>
            </w:r>
          </w:p>
        </w:tc>
      </w:tr>
      <w:tr w14:paraId="7DF283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A00D4B6">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370A538E">
            <w:pPr>
              <w:spacing w:before="0" w:after="0" w:line="288" w:lineRule="auto"/>
              <w:jc w:val="left"/>
            </w:pPr>
            <w:r>
              <w:rPr>
                <w:rFonts w:ascii="宋体" w:hAnsi="宋体" w:eastAsia="宋体"/>
                <w:b w:val="0"/>
                <w:color w:val="000000"/>
                <w:sz w:val="21"/>
              </w:rPr>
              <w:t>（1）iChainAgent-V1已部署完成并正常运行；（2）测试账号已成功登录；（3）网络连接正常；（4）数据库查询、知识检索及图表生成工具至少两类可用。</w:t>
            </w:r>
          </w:p>
        </w:tc>
      </w:tr>
      <w:tr w14:paraId="6AC92B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9532A3A">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68B26247">
            <w:pPr>
              <w:spacing w:before="0" w:after="0" w:line="288" w:lineRule="auto"/>
              <w:jc w:val="left"/>
            </w:pPr>
            <w:r>
              <w:rPr>
                <w:rFonts w:ascii="宋体" w:hAnsi="宋体" w:eastAsia="宋体"/>
                <w:b w:val="0"/>
                <w:color w:val="000000"/>
                <w:sz w:val="21"/>
              </w:rPr>
              <w:t>分别执行返回表格、检索片段和图表的测试任务。</w:t>
            </w:r>
          </w:p>
        </w:tc>
      </w:tr>
      <w:tr w14:paraId="108071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714D9D8">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0D3CDACA">
            <w:pPr>
              <w:spacing w:before="0" w:after="0" w:line="288" w:lineRule="auto"/>
              <w:jc w:val="left"/>
            </w:pPr>
            <w:r>
              <w:rPr>
                <w:rFonts w:ascii="宋体" w:hAnsi="宋体" w:eastAsia="宋体"/>
                <w:b w:val="0"/>
                <w:color w:val="000000"/>
                <w:sz w:val="21"/>
              </w:rPr>
              <w:t>（1）表格结果：执行数据库或表格任务。若右侧结果区展示结构完整、字段与返回结果一致的表格，则通过，反之不通过。</w:t>
            </w:r>
          </w:p>
          <w:p w14:paraId="74AD2B89">
            <w:pPr>
              <w:spacing w:before="0" w:after="0" w:line="288" w:lineRule="auto"/>
              <w:jc w:val="left"/>
            </w:pPr>
            <w:r>
              <w:rPr>
                <w:rFonts w:ascii="宋体" w:hAnsi="宋体" w:eastAsia="宋体"/>
                <w:b w:val="0"/>
                <w:color w:val="000000"/>
                <w:sz w:val="21"/>
              </w:rPr>
              <w:t>（2）检索结果：执行知识检索。若右侧展示来源、片段或链接且可查看详情，则通过，反之不通过。</w:t>
            </w:r>
          </w:p>
          <w:p w14:paraId="256C227F">
            <w:pPr>
              <w:spacing w:before="0" w:after="0" w:line="288" w:lineRule="auto"/>
              <w:jc w:val="left"/>
            </w:pPr>
            <w:r>
              <w:rPr>
                <w:rFonts w:ascii="宋体" w:hAnsi="宋体" w:eastAsia="宋体"/>
                <w:b w:val="0"/>
                <w:color w:val="000000"/>
                <w:sz w:val="21"/>
              </w:rPr>
              <w:t>（3）图表/报告预览：执行图表或报告任务。若右侧能够打开预览、关闭后返回对话且内容不丢失，则通过，反之不通过。</w:t>
            </w:r>
          </w:p>
          <w:p w14:paraId="241CB748">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78AE9E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50278BF">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41EAD903">
            <w:pPr>
              <w:spacing w:before="0" w:after="0" w:line="288" w:lineRule="auto"/>
              <w:jc w:val="left"/>
            </w:pPr>
            <w:r>
              <w:rPr>
                <w:rFonts w:ascii="宋体" w:hAnsi="宋体" w:eastAsia="宋体"/>
                <w:b w:val="0"/>
                <w:color w:val="000000"/>
                <w:sz w:val="21"/>
              </w:rPr>
              <w:t>黑盒测试，场景法、界面状态检查法、数据一致性检查法。</w:t>
            </w:r>
          </w:p>
        </w:tc>
      </w:tr>
      <w:tr w14:paraId="256D5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7271B4F">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0C6EA0BD">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7E4000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BD016C7">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22B1BD1D">
            <w:pPr>
              <w:spacing w:before="0" w:after="0" w:line="288" w:lineRule="auto"/>
              <w:jc w:val="left"/>
            </w:pPr>
            <w:r>
              <w:rPr>
                <w:rFonts w:ascii="宋体" w:hAnsi="宋体" w:eastAsia="宋体"/>
                <w:b w:val="0"/>
                <w:color w:val="000000"/>
                <w:sz w:val="21"/>
              </w:rPr>
              <w:t>右侧结果区能够按结果类型进行结构化展示，内容与工具返回一致，打开和关闭状态正常。</w:t>
            </w:r>
          </w:p>
        </w:tc>
      </w:tr>
      <w:tr w14:paraId="72A1B7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5D4E417">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5DFFE00B">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6158AE08">
      <w:pPr>
        <w:spacing w:before="0" w:after="40" w:line="240" w:lineRule="auto"/>
      </w:pPr>
    </w:p>
    <w:p w14:paraId="6DC9AC59">
      <w:pPr>
        <w:pStyle w:val="3"/>
        <w:keepNext/>
        <w:spacing w:before="200" w:after="100" w:line="276" w:lineRule="auto"/>
      </w:pPr>
      <w:r>
        <w:rPr>
          <w:rFonts w:ascii="黑体" w:hAnsi="黑体" w:eastAsia="黑体"/>
          <w:b/>
          <w:color w:val="000000"/>
          <w:sz w:val="28"/>
        </w:rPr>
        <w:t>4.6.2.5.7 结果生成与导出</w:t>
      </w:r>
    </w:p>
    <w:p w14:paraId="58DA8E51">
      <w:pPr>
        <w:pStyle w:val="4"/>
        <w:keepNext/>
        <w:spacing w:before="160" w:after="100" w:line="276" w:lineRule="auto"/>
      </w:pPr>
      <w:r>
        <w:rPr>
          <w:rFonts w:ascii="黑体" w:hAnsi="黑体" w:eastAsia="黑体"/>
          <w:b/>
          <w:color w:val="000000"/>
          <w:sz w:val="24"/>
        </w:rPr>
        <w:t>4.6.2.5.7.1 表格、图表与报告制品生成</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63066B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DDBA843">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6721709B">
            <w:pPr>
              <w:spacing w:before="0" w:after="0" w:line="288" w:lineRule="auto"/>
              <w:jc w:val="center"/>
            </w:pPr>
            <w:r>
              <w:rPr>
                <w:rFonts w:ascii="宋体" w:hAnsi="宋体" w:eastAsia="宋体"/>
                <w:b w:val="0"/>
                <w:color w:val="000000"/>
                <w:sz w:val="21"/>
              </w:rPr>
              <w:t>表格、图表与报告制品生成</w:t>
            </w:r>
          </w:p>
        </w:tc>
        <w:tc>
          <w:tcPr>
            <w:tcW w:w="1600" w:type="dxa"/>
            <w:shd w:val="clear" w:color="auto" w:fill="D9D9D9"/>
            <w:tcMar>
              <w:top w:w="90" w:type="dxa"/>
              <w:left w:w="110" w:type="dxa"/>
              <w:bottom w:w="90" w:type="dxa"/>
              <w:right w:w="110" w:type="dxa"/>
            </w:tcMar>
            <w:vAlign w:val="center"/>
          </w:tcPr>
          <w:p w14:paraId="44A9FADC">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5D3DAD47">
            <w:pPr>
              <w:spacing w:before="0" w:after="0" w:line="288" w:lineRule="auto"/>
              <w:jc w:val="center"/>
            </w:pPr>
            <w:r>
              <w:rPr>
                <w:rFonts w:ascii="宋体" w:hAnsi="宋体" w:eastAsia="宋体"/>
                <w:b w:val="0"/>
                <w:color w:val="000000"/>
                <w:sz w:val="21"/>
              </w:rPr>
              <w:t>2024YFB3312900-TP3.5.7.1</w:t>
            </w:r>
          </w:p>
        </w:tc>
      </w:tr>
      <w:tr w14:paraId="5A77DC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4768AEEE">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2C535F73">
            <w:pPr>
              <w:spacing w:before="0" w:after="0" w:line="288" w:lineRule="auto"/>
              <w:jc w:val="left"/>
            </w:pPr>
            <w:r>
              <w:rPr>
                <w:rFonts w:ascii="宋体" w:hAnsi="宋体" w:eastAsia="宋体"/>
                <w:b w:val="0"/>
                <w:color w:val="000000"/>
                <w:sz w:val="21"/>
              </w:rPr>
              <w:t>验证任务书指标3.5“产业领域智能体框架”中iChainAgent平台的“表格、图表与报告制品生成”功能，确认制品生成能力：支持依据任务生成表格、图表和结构化报告，并在页面预览，是否符合任务书及操作手册要求。</w:t>
            </w:r>
          </w:p>
        </w:tc>
      </w:tr>
    </w:tbl>
    <w:p w14:paraId="4EA6F953">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367709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4C26924">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454F7B9C">
            <w:pPr>
              <w:spacing w:before="0" w:after="0" w:line="288" w:lineRule="auto"/>
              <w:jc w:val="left"/>
            </w:pPr>
            <w:r>
              <w:rPr>
                <w:rFonts w:ascii="宋体" w:hAnsi="宋体" w:eastAsia="宋体"/>
                <w:b w:val="0"/>
                <w:color w:val="000000"/>
                <w:sz w:val="21"/>
              </w:rPr>
              <w:t>TC3.5.7.1-01</w:t>
            </w:r>
          </w:p>
        </w:tc>
      </w:tr>
      <w:tr w14:paraId="2A5949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E1B1E9F">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04A603DB">
            <w:pPr>
              <w:spacing w:before="0" w:after="0" w:line="288" w:lineRule="auto"/>
              <w:jc w:val="left"/>
            </w:pPr>
            <w:r>
              <w:rPr>
                <w:rFonts w:ascii="宋体" w:hAnsi="宋体" w:eastAsia="宋体"/>
                <w:b w:val="0"/>
                <w:color w:val="000000"/>
                <w:sz w:val="21"/>
              </w:rPr>
              <w:t>验证智能体将分析结果生成表格、图表和报告制品的能力。</w:t>
            </w:r>
          </w:p>
        </w:tc>
      </w:tr>
      <w:tr w14:paraId="27EF06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E886F4B">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672F6D04">
            <w:pPr>
              <w:spacing w:before="0" w:after="0" w:line="288" w:lineRule="auto"/>
              <w:jc w:val="left"/>
            </w:pPr>
            <w:r>
              <w:rPr>
                <w:rFonts w:ascii="宋体" w:hAnsi="宋体" w:eastAsia="宋体"/>
                <w:b w:val="0"/>
                <w:color w:val="000000"/>
                <w:sz w:val="21"/>
              </w:rPr>
              <w:t>（1）iChainAgent-V1已部署完成并正常运行；（2）测试账号已成功登录；（3）网络连接正常；（4）数据可视化及报告生成能力已启用；（5）准备结构化测试数据。</w:t>
            </w:r>
          </w:p>
        </w:tc>
      </w:tr>
      <w:tr w14:paraId="3099C9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1A98883">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72B2F024">
            <w:pPr>
              <w:spacing w:before="0" w:after="0" w:line="288" w:lineRule="auto"/>
              <w:jc w:val="left"/>
            </w:pPr>
            <w:r>
              <w:rPr>
                <w:rFonts w:ascii="宋体" w:hAnsi="宋体" w:eastAsia="宋体"/>
                <w:b w:val="0"/>
                <w:color w:val="000000"/>
                <w:sz w:val="21"/>
              </w:rPr>
              <w:t>测试数据包含三个月份及对应数值；报告任务要求标题、摘要、数据表、趋势结论和建议。</w:t>
            </w:r>
          </w:p>
        </w:tc>
      </w:tr>
      <w:tr w14:paraId="4D9D06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0DF5212C">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75F5098D">
            <w:pPr>
              <w:spacing w:before="0" w:after="0" w:line="288" w:lineRule="auto"/>
              <w:jc w:val="left"/>
            </w:pPr>
            <w:r>
              <w:rPr>
                <w:rFonts w:ascii="宋体" w:hAnsi="宋体" w:eastAsia="宋体"/>
                <w:b w:val="0"/>
                <w:color w:val="000000"/>
                <w:sz w:val="21"/>
              </w:rPr>
              <w:t>（1）表格生成：要求将测试数据整理为表格。若行列结构完整、数值与输入一致，则通过，反之不通过。</w:t>
            </w:r>
          </w:p>
          <w:p w14:paraId="43BC5760">
            <w:pPr>
              <w:spacing w:before="0" w:after="0" w:line="288" w:lineRule="auto"/>
              <w:jc w:val="left"/>
            </w:pPr>
            <w:r>
              <w:rPr>
                <w:rFonts w:ascii="宋体" w:hAnsi="宋体" w:eastAsia="宋体"/>
                <w:b w:val="0"/>
                <w:color w:val="000000"/>
                <w:sz w:val="21"/>
              </w:rPr>
              <w:t>（2）图表生成：要求基于同一数据生成折线图或柱状图。若图表标题、分类和数值对应正确且可预览，则通过，反之不通过。</w:t>
            </w:r>
          </w:p>
          <w:p w14:paraId="64ACF97A">
            <w:pPr>
              <w:spacing w:before="0" w:after="0" w:line="288" w:lineRule="auto"/>
              <w:jc w:val="left"/>
            </w:pPr>
            <w:r>
              <w:rPr>
                <w:rFonts w:ascii="宋体" w:hAnsi="宋体" w:eastAsia="宋体"/>
                <w:b w:val="0"/>
                <w:color w:val="000000"/>
                <w:sz w:val="21"/>
              </w:rPr>
              <w:t>（3）报告生成：要求形成包含指定章节的报告。若报告包含标题、摘要、数据、结论和建议，且内容围绕测试主题，则通过，反之不通过。</w:t>
            </w:r>
          </w:p>
          <w:p w14:paraId="538613BF">
            <w:pPr>
              <w:spacing w:before="0" w:after="0" w:line="288" w:lineRule="auto"/>
              <w:jc w:val="left"/>
            </w:pPr>
            <w:r>
              <w:rPr>
                <w:rFonts w:ascii="宋体" w:hAnsi="宋体" w:eastAsia="宋体"/>
                <w:b w:val="0"/>
                <w:color w:val="000000"/>
                <w:sz w:val="21"/>
              </w:rPr>
              <w:t>上述3项全部通过，则本测试用例通过；任意一项不通过，则本测试用例不通过。</w:t>
            </w:r>
          </w:p>
        </w:tc>
      </w:tr>
      <w:tr w14:paraId="540006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F02F8A2">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0BBC017F">
            <w:pPr>
              <w:spacing w:before="0" w:after="0" w:line="288" w:lineRule="auto"/>
              <w:jc w:val="left"/>
            </w:pPr>
            <w:r>
              <w:rPr>
                <w:rFonts w:ascii="宋体" w:hAnsi="宋体" w:eastAsia="宋体"/>
                <w:b w:val="0"/>
                <w:color w:val="000000"/>
                <w:sz w:val="21"/>
              </w:rPr>
              <w:t>黑盒测试，数据驱动法、场景法、数据一致性检查法。</w:t>
            </w:r>
          </w:p>
        </w:tc>
      </w:tr>
      <w:tr w14:paraId="263999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21D04A4">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4762DEB8">
            <w:pPr>
              <w:spacing w:before="0" w:after="0" w:line="288" w:lineRule="auto"/>
              <w:jc w:val="left"/>
            </w:pPr>
            <w:r>
              <w:rPr>
                <w:rFonts w:ascii="宋体" w:hAnsi="宋体" w:eastAsia="宋体"/>
                <w:b w:val="0"/>
                <w:color w:val="000000"/>
                <w:sz w:val="21"/>
              </w:rPr>
              <w:t>iChainAgent-V1网页端、Google Chrome浏览器；无需其他专用测试工具。</w:t>
            </w:r>
          </w:p>
        </w:tc>
      </w:tr>
      <w:tr w14:paraId="2D2305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8B2D120">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74AB170B">
            <w:pPr>
              <w:spacing w:before="0" w:after="0" w:line="288" w:lineRule="auto"/>
              <w:jc w:val="left"/>
            </w:pPr>
            <w:r>
              <w:rPr>
                <w:rFonts w:ascii="宋体" w:hAnsi="宋体" w:eastAsia="宋体"/>
                <w:b w:val="0"/>
                <w:color w:val="000000"/>
                <w:sz w:val="21"/>
              </w:rPr>
              <w:t>系统能够生成结构完整、数据一致且可预览的表格、图表和报告制品。</w:t>
            </w:r>
          </w:p>
        </w:tc>
      </w:tr>
      <w:tr w14:paraId="54CC4B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1F990689">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4BF9E132">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704DA5CC">
      <w:pPr>
        <w:spacing w:before="0" w:after="40" w:line="240" w:lineRule="auto"/>
      </w:pPr>
    </w:p>
    <w:p w14:paraId="711258CC">
      <w:pPr>
        <w:pStyle w:val="4"/>
        <w:keepNext/>
        <w:spacing w:before="160" w:after="100" w:line="276" w:lineRule="auto"/>
      </w:pPr>
      <w:r>
        <w:rPr>
          <w:rFonts w:ascii="黑体" w:hAnsi="黑体" w:eastAsia="黑体"/>
          <w:b/>
          <w:color w:val="000000"/>
          <w:sz w:val="24"/>
        </w:rPr>
        <w:t>4.6.2.5.7.2 结果导出、下载与资产保存</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00"/>
        <w:gridCol w:w="3100"/>
        <w:gridCol w:w="1600"/>
        <w:gridCol w:w="2600"/>
      </w:tblGrid>
      <w:tr w14:paraId="592A64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534219F2">
            <w:pPr>
              <w:spacing w:before="0" w:after="0" w:line="288" w:lineRule="auto"/>
              <w:jc w:val="center"/>
            </w:pPr>
            <w:r>
              <w:rPr>
                <w:rFonts w:ascii="宋体" w:hAnsi="宋体" w:eastAsia="宋体"/>
                <w:b/>
                <w:color w:val="000000"/>
                <w:sz w:val="21"/>
              </w:rPr>
              <w:t>测试项名称</w:t>
            </w:r>
          </w:p>
        </w:tc>
        <w:tc>
          <w:tcPr>
            <w:tcW w:w="3100" w:type="dxa"/>
            <w:tcMar>
              <w:top w:w="90" w:type="dxa"/>
              <w:left w:w="110" w:type="dxa"/>
              <w:bottom w:w="90" w:type="dxa"/>
              <w:right w:w="110" w:type="dxa"/>
            </w:tcMar>
            <w:vAlign w:val="center"/>
          </w:tcPr>
          <w:p w14:paraId="411D74FA">
            <w:pPr>
              <w:spacing w:before="0" w:after="0" w:line="288" w:lineRule="auto"/>
              <w:jc w:val="center"/>
            </w:pPr>
            <w:r>
              <w:rPr>
                <w:rFonts w:ascii="宋体" w:hAnsi="宋体" w:eastAsia="宋体"/>
                <w:b w:val="0"/>
                <w:color w:val="000000"/>
                <w:sz w:val="21"/>
              </w:rPr>
              <w:t>结果导出、下载与资产保存</w:t>
            </w:r>
          </w:p>
        </w:tc>
        <w:tc>
          <w:tcPr>
            <w:tcW w:w="1600" w:type="dxa"/>
            <w:shd w:val="clear" w:color="auto" w:fill="D9D9D9"/>
            <w:tcMar>
              <w:top w:w="90" w:type="dxa"/>
              <w:left w:w="110" w:type="dxa"/>
              <w:bottom w:w="90" w:type="dxa"/>
              <w:right w:w="110" w:type="dxa"/>
            </w:tcMar>
            <w:vAlign w:val="center"/>
          </w:tcPr>
          <w:p w14:paraId="5FD9B6D1">
            <w:pPr>
              <w:spacing w:before="0" w:after="0" w:line="288" w:lineRule="auto"/>
              <w:jc w:val="center"/>
            </w:pPr>
            <w:r>
              <w:rPr>
                <w:rFonts w:ascii="宋体" w:hAnsi="宋体" w:eastAsia="宋体"/>
                <w:b/>
                <w:color w:val="000000"/>
                <w:sz w:val="21"/>
              </w:rPr>
              <w:t>测试项标识</w:t>
            </w:r>
          </w:p>
        </w:tc>
        <w:tc>
          <w:tcPr>
            <w:tcW w:w="2600" w:type="dxa"/>
            <w:tcMar>
              <w:top w:w="90" w:type="dxa"/>
              <w:left w:w="110" w:type="dxa"/>
              <w:bottom w:w="90" w:type="dxa"/>
              <w:right w:w="110" w:type="dxa"/>
            </w:tcMar>
            <w:vAlign w:val="center"/>
          </w:tcPr>
          <w:p w14:paraId="6782BDCC">
            <w:pPr>
              <w:spacing w:before="0" w:after="0" w:line="288" w:lineRule="auto"/>
              <w:jc w:val="center"/>
            </w:pPr>
            <w:r>
              <w:rPr>
                <w:rFonts w:ascii="宋体" w:hAnsi="宋体" w:eastAsia="宋体"/>
                <w:b w:val="0"/>
                <w:color w:val="000000"/>
                <w:sz w:val="21"/>
              </w:rPr>
              <w:t>2024YFB3312900-TP3.5.7.2</w:t>
            </w:r>
          </w:p>
        </w:tc>
      </w:tr>
      <w:tr w14:paraId="159D17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00" w:type="dxa"/>
            <w:shd w:val="clear" w:color="auto" w:fill="D9D9D9"/>
            <w:tcMar>
              <w:top w:w="90" w:type="dxa"/>
              <w:left w:w="110" w:type="dxa"/>
              <w:bottom w:w="90" w:type="dxa"/>
              <w:right w:w="110" w:type="dxa"/>
            </w:tcMar>
            <w:vAlign w:val="center"/>
          </w:tcPr>
          <w:p w14:paraId="12DDFBC7">
            <w:pPr>
              <w:spacing w:before="0" w:after="0" w:line="288" w:lineRule="auto"/>
              <w:jc w:val="center"/>
            </w:pPr>
            <w:r>
              <w:rPr>
                <w:rFonts w:ascii="宋体" w:hAnsi="宋体" w:eastAsia="宋体"/>
                <w:b/>
                <w:color w:val="000000"/>
                <w:sz w:val="21"/>
              </w:rPr>
              <w:t>测试项描述</w:t>
            </w:r>
          </w:p>
        </w:tc>
        <w:tc>
          <w:tcPr>
            <w:tcW w:w="2600" w:type="dxa"/>
            <w:gridSpan w:val="3"/>
            <w:tcMar>
              <w:top w:w="90" w:type="dxa"/>
              <w:left w:w="110" w:type="dxa"/>
              <w:bottom w:w="90" w:type="dxa"/>
              <w:right w:w="110" w:type="dxa"/>
            </w:tcMar>
            <w:vAlign w:val="center"/>
          </w:tcPr>
          <w:p w14:paraId="5AC05EEB">
            <w:pPr>
              <w:spacing w:before="0" w:after="0" w:line="288" w:lineRule="auto"/>
              <w:jc w:val="left"/>
            </w:pPr>
            <w:r>
              <w:rPr>
                <w:rFonts w:ascii="宋体" w:hAnsi="宋体" w:eastAsia="宋体"/>
                <w:b w:val="0"/>
                <w:color w:val="000000"/>
                <w:sz w:val="21"/>
              </w:rPr>
              <w:t>验证任务书指标3.5“产业领域智能体框架”中iChainAgent平台的“结果导出、下载与资产保存”功能，确认结果交付能力：支持将结果导出为Word/Excel等文件、下载打开，并自动保存至文件资产供后续使用，是否符合任务书及操作手册要求。</w:t>
            </w:r>
          </w:p>
        </w:tc>
      </w:tr>
    </w:tbl>
    <w:p w14:paraId="43BE4CB7">
      <w:pPr>
        <w:keepNext/>
        <w:spacing w:before="120" w:after="80" w:line="276" w:lineRule="auto"/>
      </w:pPr>
      <w:r>
        <w:rPr>
          <w:rFonts w:ascii="黑体" w:hAnsi="黑体" w:eastAsia="黑体"/>
          <w:b/>
          <w:color w:val="000000"/>
          <w:sz w:val="23"/>
        </w:rPr>
        <w:t>测试用例设计：</w:t>
      </w:r>
    </w:p>
    <w:tbl>
      <w:tblPr>
        <w:tblStyle w:val="17"/>
        <w:tblW w:w="89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0"/>
        <w:gridCol w:w="7000"/>
      </w:tblGrid>
      <w:tr w14:paraId="1DBF9D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2CD8A4EB">
            <w:pPr>
              <w:spacing w:before="0" w:after="0" w:line="288" w:lineRule="auto"/>
              <w:jc w:val="center"/>
            </w:pPr>
            <w:r>
              <w:rPr>
                <w:rFonts w:ascii="宋体" w:hAnsi="宋体" w:eastAsia="宋体"/>
                <w:b/>
                <w:color w:val="000000"/>
                <w:sz w:val="21"/>
              </w:rPr>
              <w:t>用例编号</w:t>
            </w:r>
          </w:p>
        </w:tc>
        <w:tc>
          <w:tcPr>
            <w:tcW w:w="7000" w:type="dxa"/>
            <w:tcMar>
              <w:top w:w="90" w:type="dxa"/>
              <w:left w:w="110" w:type="dxa"/>
              <w:bottom w:w="90" w:type="dxa"/>
              <w:right w:w="110" w:type="dxa"/>
            </w:tcMar>
            <w:vAlign w:val="center"/>
          </w:tcPr>
          <w:p w14:paraId="781019E2">
            <w:pPr>
              <w:spacing w:before="0" w:after="0" w:line="288" w:lineRule="auto"/>
              <w:jc w:val="left"/>
            </w:pPr>
            <w:r>
              <w:rPr>
                <w:rFonts w:ascii="宋体" w:hAnsi="宋体" w:eastAsia="宋体"/>
                <w:b w:val="0"/>
                <w:color w:val="000000"/>
                <w:sz w:val="21"/>
              </w:rPr>
              <w:t>TC3.5.7.2-01</w:t>
            </w:r>
          </w:p>
        </w:tc>
      </w:tr>
      <w:tr w14:paraId="5C9D4C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EE09AC5">
            <w:pPr>
              <w:spacing w:before="0" w:after="0" w:line="288" w:lineRule="auto"/>
              <w:jc w:val="center"/>
            </w:pPr>
            <w:r>
              <w:rPr>
                <w:rFonts w:ascii="宋体" w:hAnsi="宋体" w:eastAsia="宋体"/>
                <w:b/>
                <w:color w:val="000000"/>
                <w:sz w:val="21"/>
              </w:rPr>
              <w:t>用例名称/目的</w:t>
            </w:r>
          </w:p>
        </w:tc>
        <w:tc>
          <w:tcPr>
            <w:tcW w:w="7000" w:type="dxa"/>
            <w:tcMar>
              <w:top w:w="90" w:type="dxa"/>
              <w:left w:w="110" w:type="dxa"/>
              <w:bottom w:w="90" w:type="dxa"/>
              <w:right w:w="110" w:type="dxa"/>
            </w:tcMar>
            <w:vAlign w:val="center"/>
          </w:tcPr>
          <w:p w14:paraId="21905F5B">
            <w:pPr>
              <w:spacing w:before="0" w:after="0" w:line="288" w:lineRule="auto"/>
              <w:jc w:val="left"/>
            </w:pPr>
            <w:r>
              <w:rPr>
                <w:rFonts w:ascii="宋体" w:hAnsi="宋体" w:eastAsia="宋体"/>
                <w:b w:val="0"/>
                <w:color w:val="000000"/>
                <w:sz w:val="21"/>
              </w:rPr>
              <w:t>验证生成结果的导出、下载、打开、保存和再次访问。</w:t>
            </w:r>
          </w:p>
        </w:tc>
      </w:tr>
      <w:tr w14:paraId="617774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6ECE008D">
            <w:pPr>
              <w:spacing w:before="0" w:after="0" w:line="288" w:lineRule="auto"/>
              <w:jc w:val="center"/>
            </w:pPr>
            <w:r>
              <w:rPr>
                <w:rFonts w:ascii="宋体" w:hAnsi="宋体" w:eastAsia="宋体"/>
                <w:b/>
                <w:color w:val="000000"/>
                <w:sz w:val="21"/>
              </w:rPr>
              <w:t>前置条件</w:t>
            </w:r>
          </w:p>
        </w:tc>
        <w:tc>
          <w:tcPr>
            <w:tcW w:w="7000" w:type="dxa"/>
            <w:tcMar>
              <w:top w:w="90" w:type="dxa"/>
              <w:left w:w="110" w:type="dxa"/>
              <w:bottom w:w="90" w:type="dxa"/>
              <w:right w:w="110" w:type="dxa"/>
            </w:tcMar>
            <w:vAlign w:val="center"/>
          </w:tcPr>
          <w:p w14:paraId="1C903D45">
            <w:pPr>
              <w:spacing w:before="0" w:after="0" w:line="288" w:lineRule="auto"/>
              <w:jc w:val="left"/>
            </w:pPr>
            <w:r>
              <w:rPr>
                <w:rFonts w:ascii="宋体" w:hAnsi="宋体" w:eastAsia="宋体"/>
                <w:b w:val="0"/>
                <w:color w:val="000000"/>
                <w:sz w:val="21"/>
              </w:rPr>
              <w:t>（1）iChainAgent-V1已部署完成并正常运行；（2）测试账号已成功登录；（3）网络连接正常；（4）已生成可导出的报告和表格；（5）测试账号可访问文件资产。</w:t>
            </w:r>
          </w:p>
        </w:tc>
      </w:tr>
      <w:tr w14:paraId="6CB892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900" w:type="dxa"/>
            <w:shd w:val="clear" w:color="auto" w:fill="E7E6E6"/>
            <w:tcMar>
              <w:top w:w="90" w:type="dxa"/>
              <w:left w:w="110" w:type="dxa"/>
              <w:bottom w:w="90" w:type="dxa"/>
              <w:right w:w="110" w:type="dxa"/>
            </w:tcMar>
            <w:vAlign w:val="center"/>
          </w:tcPr>
          <w:p w14:paraId="03E4695A">
            <w:pPr>
              <w:spacing w:before="0" w:after="0" w:line="288" w:lineRule="auto"/>
              <w:jc w:val="center"/>
            </w:pPr>
            <w:r>
              <w:rPr>
                <w:rFonts w:ascii="宋体" w:hAnsi="宋体" w:eastAsia="宋体"/>
                <w:b/>
                <w:color w:val="000000"/>
                <w:sz w:val="21"/>
              </w:rPr>
              <w:t>测试数据来源</w:t>
            </w:r>
          </w:p>
        </w:tc>
        <w:tc>
          <w:tcPr>
            <w:tcW w:w="7000" w:type="dxa"/>
            <w:tcMar>
              <w:top w:w="90" w:type="dxa"/>
              <w:left w:w="110" w:type="dxa"/>
              <w:bottom w:w="90" w:type="dxa"/>
              <w:right w:w="110" w:type="dxa"/>
            </w:tcMar>
            <w:vAlign w:val="center"/>
          </w:tcPr>
          <w:p w14:paraId="0D81A476">
            <w:pPr>
              <w:spacing w:before="0" w:after="0" w:line="288" w:lineRule="auto"/>
              <w:jc w:val="left"/>
            </w:pPr>
            <w:r>
              <w:rPr>
                <w:rFonts w:ascii="宋体" w:hAnsi="宋体" w:eastAsia="宋体"/>
                <w:b w:val="0"/>
                <w:color w:val="000000"/>
                <w:sz w:val="21"/>
              </w:rPr>
              <w:t>使用上一用例生成的报告和表格，分别导出Word和Excel；文件名使用唯一标识0713。</w:t>
            </w:r>
          </w:p>
        </w:tc>
      </w:tr>
      <w:tr w14:paraId="569494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A7A067F">
            <w:pPr>
              <w:spacing w:before="0" w:after="0" w:line="288" w:lineRule="auto"/>
              <w:jc w:val="center"/>
            </w:pPr>
            <w:r>
              <w:rPr>
                <w:rFonts w:ascii="宋体" w:hAnsi="宋体" w:eastAsia="宋体"/>
                <w:b/>
                <w:color w:val="000000"/>
                <w:sz w:val="21"/>
              </w:rPr>
              <w:t>测试内容及评判标准</w:t>
            </w:r>
          </w:p>
        </w:tc>
        <w:tc>
          <w:tcPr>
            <w:tcW w:w="7000" w:type="dxa"/>
            <w:tcMar>
              <w:top w:w="90" w:type="dxa"/>
              <w:left w:w="110" w:type="dxa"/>
              <w:bottom w:w="90" w:type="dxa"/>
              <w:right w:w="110" w:type="dxa"/>
            </w:tcMar>
            <w:vAlign w:val="center"/>
          </w:tcPr>
          <w:p w14:paraId="4A6693E6">
            <w:pPr>
              <w:spacing w:before="0" w:after="0" w:line="288" w:lineRule="auto"/>
              <w:jc w:val="left"/>
            </w:pPr>
            <w:r>
              <w:rPr>
                <w:rFonts w:ascii="宋体" w:hAnsi="宋体" w:eastAsia="宋体"/>
                <w:b w:val="0"/>
                <w:color w:val="000000"/>
                <w:sz w:val="21"/>
              </w:rPr>
              <w:t>（1）导出下载：分别导出Word和Excel并下载。若生成文件扩展名正确、下载成功且可正常打开，则通过，反之不通过。</w:t>
            </w:r>
          </w:p>
          <w:p w14:paraId="48C7A7CE">
            <w:pPr>
              <w:spacing w:before="0" w:after="0" w:line="288" w:lineRule="auto"/>
              <w:jc w:val="left"/>
            </w:pPr>
            <w:r>
              <w:rPr>
                <w:rFonts w:ascii="宋体" w:hAnsi="宋体" w:eastAsia="宋体"/>
                <w:b w:val="0"/>
                <w:color w:val="000000"/>
                <w:sz w:val="21"/>
              </w:rPr>
              <w:t>（2）内容一致：核对导出文件与页面结果。若标题、正文、表格数据等主要内容一致，无明显缺失或乱码，则通过，反之不通过。</w:t>
            </w:r>
          </w:p>
          <w:p w14:paraId="6E01F77E">
            <w:pPr>
              <w:spacing w:before="0" w:after="0" w:line="288" w:lineRule="auto"/>
              <w:jc w:val="left"/>
            </w:pPr>
            <w:r>
              <w:rPr>
                <w:rFonts w:ascii="宋体" w:hAnsi="宋体" w:eastAsia="宋体"/>
                <w:b w:val="0"/>
                <w:color w:val="000000"/>
                <w:sz w:val="21"/>
              </w:rPr>
              <w:t>（3）资产保存：进入文件资产按唯一标识搜索。若导出文件以AI生成来源保存，可预览或再次下载，则通过，反之不通过。</w:t>
            </w:r>
          </w:p>
          <w:p w14:paraId="09637ECB">
            <w:pPr>
              <w:spacing w:before="0" w:after="0" w:line="288" w:lineRule="auto"/>
              <w:jc w:val="left"/>
            </w:pPr>
            <w:r>
              <w:rPr>
                <w:rFonts w:ascii="宋体" w:hAnsi="宋体" w:eastAsia="宋体"/>
                <w:b w:val="0"/>
                <w:color w:val="000000"/>
                <w:sz w:val="21"/>
              </w:rPr>
              <w:t>（4）后续复用：将保存的文件导入新会话或加入知识库。若能够成功选择并继续使用，则通过，反之不通过。</w:t>
            </w:r>
          </w:p>
          <w:p w14:paraId="514D0111">
            <w:pPr>
              <w:spacing w:before="0" w:after="0" w:line="288" w:lineRule="auto"/>
              <w:jc w:val="left"/>
            </w:pPr>
            <w:r>
              <w:rPr>
                <w:rFonts w:ascii="宋体" w:hAnsi="宋体" w:eastAsia="宋体"/>
                <w:b w:val="0"/>
                <w:color w:val="000000"/>
                <w:sz w:val="21"/>
              </w:rPr>
              <w:t>上述4项全部通过，则本测试用例通过；任意一项不通过，则本测试用例不通过。</w:t>
            </w:r>
          </w:p>
        </w:tc>
      </w:tr>
      <w:tr w14:paraId="292D3D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35C590B1">
            <w:pPr>
              <w:spacing w:before="0" w:after="0" w:line="288" w:lineRule="auto"/>
              <w:jc w:val="center"/>
            </w:pPr>
            <w:r>
              <w:rPr>
                <w:rFonts w:ascii="宋体" w:hAnsi="宋体" w:eastAsia="宋体"/>
                <w:b/>
                <w:color w:val="000000"/>
                <w:sz w:val="21"/>
              </w:rPr>
              <w:t>测试方法</w:t>
            </w:r>
          </w:p>
        </w:tc>
        <w:tc>
          <w:tcPr>
            <w:tcW w:w="7000" w:type="dxa"/>
            <w:tcMar>
              <w:top w:w="90" w:type="dxa"/>
              <w:left w:w="110" w:type="dxa"/>
              <w:bottom w:w="90" w:type="dxa"/>
              <w:right w:w="110" w:type="dxa"/>
            </w:tcMar>
            <w:vAlign w:val="center"/>
          </w:tcPr>
          <w:p w14:paraId="4F62690E">
            <w:pPr>
              <w:spacing w:before="0" w:after="0" w:line="288" w:lineRule="auto"/>
              <w:jc w:val="left"/>
            </w:pPr>
            <w:r>
              <w:rPr>
                <w:rFonts w:ascii="宋体" w:hAnsi="宋体" w:eastAsia="宋体"/>
                <w:b w:val="0"/>
                <w:color w:val="000000"/>
                <w:sz w:val="21"/>
              </w:rPr>
              <w:t>黑盒测试，场景法、文件完整性检查法、数据一致性检查法。</w:t>
            </w:r>
          </w:p>
        </w:tc>
      </w:tr>
      <w:tr w14:paraId="2C39F3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706BF2CC">
            <w:pPr>
              <w:spacing w:before="0" w:after="0" w:line="288" w:lineRule="auto"/>
              <w:jc w:val="center"/>
            </w:pPr>
            <w:r>
              <w:rPr>
                <w:rFonts w:ascii="宋体" w:hAnsi="宋体" w:eastAsia="宋体"/>
                <w:b/>
                <w:color w:val="000000"/>
                <w:sz w:val="21"/>
              </w:rPr>
              <w:t>依赖的测试工具</w:t>
            </w:r>
          </w:p>
        </w:tc>
        <w:tc>
          <w:tcPr>
            <w:tcW w:w="7000" w:type="dxa"/>
            <w:tcMar>
              <w:top w:w="90" w:type="dxa"/>
              <w:left w:w="110" w:type="dxa"/>
              <w:bottom w:w="90" w:type="dxa"/>
              <w:right w:w="110" w:type="dxa"/>
            </w:tcMar>
            <w:vAlign w:val="center"/>
          </w:tcPr>
          <w:p w14:paraId="0091605B">
            <w:pPr>
              <w:spacing w:before="0" w:after="0" w:line="288" w:lineRule="auto"/>
              <w:jc w:val="left"/>
            </w:pPr>
            <w:r>
              <w:rPr>
                <w:rFonts w:ascii="宋体" w:hAnsi="宋体" w:eastAsia="宋体"/>
                <w:b w:val="0"/>
                <w:color w:val="000000"/>
                <w:sz w:val="21"/>
              </w:rPr>
              <w:t>iChainAgent-V1网页端、Google Chrome浏览器、Microsoft Word或兼容软件、Microsoft Excel或兼容软件。</w:t>
            </w:r>
          </w:p>
        </w:tc>
      </w:tr>
      <w:tr w14:paraId="2B4F30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4503B495">
            <w:pPr>
              <w:spacing w:before="0" w:after="0" w:line="288" w:lineRule="auto"/>
              <w:jc w:val="center"/>
            </w:pPr>
            <w:r>
              <w:rPr>
                <w:rFonts w:ascii="宋体" w:hAnsi="宋体" w:eastAsia="宋体"/>
                <w:b/>
                <w:color w:val="000000"/>
                <w:sz w:val="21"/>
              </w:rPr>
              <w:t>预期结果</w:t>
            </w:r>
          </w:p>
        </w:tc>
        <w:tc>
          <w:tcPr>
            <w:tcW w:w="7000" w:type="dxa"/>
            <w:tcMar>
              <w:top w:w="90" w:type="dxa"/>
              <w:left w:w="110" w:type="dxa"/>
              <w:bottom w:w="90" w:type="dxa"/>
              <w:right w:w="110" w:type="dxa"/>
            </w:tcMar>
            <w:vAlign w:val="center"/>
          </w:tcPr>
          <w:p w14:paraId="48EC86DB">
            <w:pPr>
              <w:spacing w:before="0" w:after="0" w:line="288" w:lineRule="auto"/>
              <w:jc w:val="left"/>
            </w:pPr>
            <w:r>
              <w:rPr>
                <w:rFonts w:ascii="宋体" w:hAnsi="宋体" w:eastAsia="宋体"/>
                <w:b w:val="0"/>
                <w:color w:val="000000"/>
                <w:sz w:val="21"/>
              </w:rPr>
              <w:t>结果可导出为正确文件并正常打开，内容与页面一致，文件资产可检索并支持后续复用。</w:t>
            </w:r>
          </w:p>
        </w:tc>
      </w:tr>
      <w:tr w14:paraId="2D3C4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00" w:type="dxa"/>
            <w:shd w:val="clear" w:color="auto" w:fill="E7E6E6"/>
            <w:tcMar>
              <w:top w:w="90" w:type="dxa"/>
              <w:left w:w="110" w:type="dxa"/>
              <w:bottom w:w="90" w:type="dxa"/>
              <w:right w:w="110" w:type="dxa"/>
            </w:tcMar>
            <w:vAlign w:val="center"/>
          </w:tcPr>
          <w:p w14:paraId="51356828">
            <w:pPr>
              <w:spacing w:before="0" w:after="0" w:line="288" w:lineRule="auto"/>
              <w:jc w:val="center"/>
            </w:pPr>
            <w:r>
              <w:rPr>
                <w:rFonts w:ascii="宋体" w:hAnsi="宋体" w:eastAsia="宋体"/>
                <w:b/>
                <w:color w:val="000000"/>
                <w:sz w:val="21"/>
              </w:rPr>
              <w:t>测试项终止条件</w:t>
            </w:r>
          </w:p>
        </w:tc>
        <w:tc>
          <w:tcPr>
            <w:tcW w:w="7000" w:type="dxa"/>
            <w:tcMar>
              <w:top w:w="90" w:type="dxa"/>
              <w:left w:w="110" w:type="dxa"/>
              <w:bottom w:w="90" w:type="dxa"/>
              <w:right w:w="110" w:type="dxa"/>
            </w:tcMar>
            <w:vAlign w:val="center"/>
          </w:tcPr>
          <w:p w14:paraId="3EC6291D">
            <w:pPr>
              <w:spacing w:before="0" w:after="0" w:line="288" w:lineRule="auto"/>
              <w:jc w:val="left"/>
            </w:pPr>
            <w:r>
              <w:rPr>
                <w:rFonts w:ascii="宋体" w:hAnsi="宋体" w:eastAsia="宋体"/>
                <w:b w:val="0"/>
                <w:color w:val="000000"/>
                <w:sz w:val="21"/>
              </w:rPr>
              <w:t>正常完成测试用例中全部测试内容，发现问题已归零或完成归零处理，测试用例正常终止；对应功能未实现、主要操作无法完成，或出现其他导致测试无法继续执行的情况，测试用例异常终止。</w:t>
            </w:r>
          </w:p>
        </w:tc>
      </w:tr>
    </w:tbl>
    <w:p w14:paraId="3ADBA212">
      <w:pPr>
        <w:spacing w:before="0" w:after="40" w:line="240" w:lineRule="auto"/>
      </w:pPr>
    </w:p>
    <w:sectPr>
      <w:headerReference r:id="rId3" w:type="default"/>
      <w:footerReference r:id="rId4" w:type="default"/>
      <w:pgSz w:w="11909" w:h="16834"/>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A481A">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t>8</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25C78">
    <w:pPr>
      <w:pBdr>
        <w:bottom w:val="single" w:color="auto" w:sz="4" w:space="2"/>
      </w:pBdr>
      <w:jc w:val="center"/>
    </w:pPr>
    <w:r>
      <w:rPr>
        <w:sz w:val="18"/>
        <w:szCs w:val="18"/>
      </w:rPr>
      <w:t>大模型驱动下产业信息智能分析与服务关键技术研究及示范应用 测试大纲（中期检查）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AD1"/>
    <w:rsid w:val="00197346"/>
    <w:rsid w:val="004835E8"/>
    <w:rsid w:val="00DB4D94"/>
    <w:rsid w:val="00E060B8"/>
    <w:rsid w:val="00E7404C"/>
    <w:rsid w:val="00F25AD1"/>
    <w:rsid w:val="00F73F51"/>
    <w:rsid w:val="02870F33"/>
    <w:rsid w:val="0A3E4A68"/>
    <w:rsid w:val="0D0E052A"/>
    <w:rsid w:val="0EAB3374"/>
    <w:rsid w:val="0FF34F02"/>
    <w:rsid w:val="17438A56"/>
    <w:rsid w:val="17AF6935"/>
    <w:rsid w:val="17B5096A"/>
    <w:rsid w:val="1ABE4B89"/>
    <w:rsid w:val="1B77AB06"/>
    <w:rsid w:val="1B7CC2E4"/>
    <w:rsid w:val="1BFDBCAD"/>
    <w:rsid w:val="1D376155"/>
    <w:rsid w:val="1DFBF413"/>
    <w:rsid w:val="1E6EB915"/>
    <w:rsid w:val="1EF702DD"/>
    <w:rsid w:val="1F9F93A4"/>
    <w:rsid w:val="1FB58993"/>
    <w:rsid w:val="1FDEBFB5"/>
    <w:rsid w:val="26FF7B65"/>
    <w:rsid w:val="27D3B0B0"/>
    <w:rsid w:val="28BFB885"/>
    <w:rsid w:val="28F7DA17"/>
    <w:rsid w:val="2B8BB9FB"/>
    <w:rsid w:val="2CBEA296"/>
    <w:rsid w:val="2DB78021"/>
    <w:rsid w:val="2DF345EE"/>
    <w:rsid w:val="2E6A142F"/>
    <w:rsid w:val="2FAFC7C0"/>
    <w:rsid w:val="2FDCF2E7"/>
    <w:rsid w:val="33FFD48C"/>
    <w:rsid w:val="34B132A2"/>
    <w:rsid w:val="354DA4A0"/>
    <w:rsid w:val="355F042D"/>
    <w:rsid w:val="357F875A"/>
    <w:rsid w:val="377AFD3B"/>
    <w:rsid w:val="37F7FA69"/>
    <w:rsid w:val="37FF9095"/>
    <w:rsid w:val="39744611"/>
    <w:rsid w:val="3998E008"/>
    <w:rsid w:val="3AFCDB14"/>
    <w:rsid w:val="3B549F4B"/>
    <w:rsid w:val="3BD5016F"/>
    <w:rsid w:val="3BFFE130"/>
    <w:rsid w:val="3BFFFD81"/>
    <w:rsid w:val="3CFE72AE"/>
    <w:rsid w:val="3DB551EF"/>
    <w:rsid w:val="3DBDA1CF"/>
    <w:rsid w:val="3DDE8EF7"/>
    <w:rsid w:val="3DEDC7AD"/>
    <w:rsid w:val="3DF58D0C"/>
    <w:rsid w:val="3E22608E"/>
    <w:rsid w:val="3E4FBF64"/>
    <w:rsid w:val="3E6FB2CE"/>
    <w:rsid w:val="3ED79773"/>
    <w:rsid w:val="3EFB204F"/>
    <w:rsid w:val="3EFE50A7"/>
    <w:rsid w:val="3EFF7CB8"/>
    <w:rsid w:val="3EFFAC36"/>
    <w:rsid w:val="3F37BF15"/>
    <w:rsid w:val="3FBF48CB"/>
    <w:rsid w:val="3FD3EA30"/>
    <w:rsid w:val="3FED5851"/>
    <w:rsid w:val="3FF9B81C"/>
    <w:rsid w:val="3FFF43E8"/>
    <w:rsid w:val="44D9CEFD"/>
    <w:rsid w:val="4662C061"/>
    <w:rsid w:val="46EB4F97"/>
    <w:rsid w:val="47571A66"/>
    <w:rsid w:val="4D5725EE"/>
    <w:rsid w:val="4F9F171B"/>
    <w:rsid w:val="4FBF9C82"/>
    <w:rsid w:val="4FFDA675"/>
    <w:rsid w:val="4FFF095F"/>
    <w:rsid w:val="53ADF9E8"/>
    <w:rsid w:val="55D2D427"/>
    <w:rsid w:val="577D14B3"/>
    <w:rsid w:val="577FE724"/>
    <w:rsid w:val="57D8A987"/>
    <w:rsid w:val="591F0157"/>
    <w:rsid w:val="59A9E8F4"/>
    <w:rsid w:val="5B797760"/>
    <w:rsid w:val="5BBDFEDF"/>
    <w:rsid w:val="5BBF26DC"/>
    <w:rsid w:val="5BFF6EB9"/>
    <w:rsid w:val="5CFD6C38"/>
    <w:rsid w:val="5CFF9856"/>
    <w:rsid w:val="5D7FB141"/>
    <w:rsid w:val="5DCEF29C"/>
    <w:rsid w:val="5DDDC2E9"/>
    <w:rsid w:val="5DEFE313"/>
    <w:rsid w:val="5DF63CA0"/>
    <w:rsid w:val="5DFE551D"/>
    <w:rsid w:val="5E47B49B"/>
    <w:rsid w:val="5E73267F"/>
    <w:rsid w:val="5EF5B5E7"/>
    <w:rsid w:val="5EFB2D4A"/>
    <w:rsid w:val="5EFE1F87"/>
    <w:rsid w:val="5F57C9CE"/>
    <w:rsid w:val="5FBF22BE"/>
    <w:rsid w:val="5FF7159A"/>
    <w:rsid w:val="5FF90816"/>
    <w:rsid w:val="5FFDCA9A"/>
    <w:rsid w:val="5FFF0ACA"/>
    <w:rsid w:val="604007A4"/>
    <w:rsid w:val="64EFCAB5"/>
    <w:rsid w:val="65CF996A"/>
    <w:rsid w:val="663F2CCC"/>
    <w:rsid w:val="66E74F1A"/>
    <w:rsid w:val="676FCF6E"/>
    <w:rsid w:val="6776E03B"/>
    <w:rsid w:val="67FB20DF"/>
    <w:rsid w:val="69DF0601"/>
    <w:rsid w:val="6AE73607"/>
    <w:rsid w:val="6AE99C77"/>
    <w:rsid w:val="6AEBAF14"/>
    <w:rsid w:val="6AECC051"/>
    <w:rsid w:val="6AFB23FA"/>
    <w:rsid w:val="6BAC4F3D"/>
    <w:rsid w:val="6BDE159E"/>
    <w:rsid w:val="6BE2DEB1"/>
    <w:rsid w:val="6BF5C5F3"/>
    <w:rsid w:val="6BF6222B"/>
    <w:rsid w:val="6BFFE472"/>
    <w:rsid w:val="6CC70C5F"/>
    <w:rsid w:val="6D5F89EE"/>
    <w:rsid w:val="6DDE82B5"/>
    <w:rsid w:val="6E7B49CD"/>
    <w:rsid w:val="6EB7C255"/>
    <w:rsid w:val="6ECFE904"/>
    <w:rsid w:val="6F2820CF"/>
    <w:rsid w:val="6F3FF164"/>
    <w:rsid w:val="6F7951FB"/>
    <w:rsid w:val="6F7D7F77"/>
    <w:rsid w:val="6F7DB067"/>
    <w:rsid w:val="6FAD2EE6"/>
    <w:rsid w:val="6FE37017"/>
    <w:rsid w:val="6FF701A6"/>
    <w:rsid w:val="6FF99BF9"/>
    <w:rsid w:val="6FFE428D"/>
    <w:rsid w:val="6FFF608F"/>
    <w:rsid w:val="709B37D5"/>
    <w:rsid w:val="71FF4BCC"/>
    <w:rsid w:val="73EC236D"/>
    <w:rsid w:val="74CF2BFF"/>
    <w:rsid w:val="752BF45D"/>
    <w:rsid w:val="753D43E8"/>
    <w:rsid w:val="75770963"/>
    <w:rsid w:val="75AE9A16"/>
    <w:rsid w:val="75F86612"/>
    <w:rsid w:val="75F941EA"/>
    <w:rsid w:val="7619E565"/>
    <w:rsid w:val="767BAD86"/>
    <w:rsid w:val="77DB4B53"/>
    <w:rsid w:val="77DB7AC6"/>
    <w:rsid w:val="77EB8F4E"/>
    <w:rsid w:val="77ED1B7B"/>
    <w:rsid w:val="77EE6B5F"/>
    <w:rsid w:val="77EFB36C"/>
    <w:rsid w:val="77F36294"/>
    <w:rsid w:val="77FE4800"/>
    <w:rsid w:val="79BB9AA3"/>
    <w:rsid w:val="79F9C1E3"/>
    <w:rsid w:val="79FB812C"/>
    <w:rsid w:val="79FE7F10"/>
    <w:rsid w:val="79FFB61D"/>
    <w:rsid w:val="7A7BE40C"/>
    <w:rsid w:val="7ABFA951"/>
    <w:rsid w:val="7AFF2ACE"/>
    <w:rsid w:val="7B3D1C42"/>
    <w:rsid w:val="7B7F5C5E"/>
    <w:rsid w:val="7BB23813"/>
    <w:rsid w:val="7BEED663"/>
    <w:rsid w:val="7BF6A42C"/>
    <w:rsid w:val="7BFEA6B0"/>
    <w:rsid w:val="7BFF4BCC"/>
    <w:rsid w:val="7BFFD886"/>
    <w:rsid w:val="7C6D4CBA"/>
    <w:rsid w:val="7CA9E5BA"/>
    <w:rsid w:val="7D5E1D3C"/>
    <w:rsid w:val="7DBB9D78"/>
    <w:rsid w:val="7E5382D3"/>
    <w:rsid w:val="7E569AEC"/>
    <w:rsid w:val="7E5E880E"/>
    <w:rsid w:val="7E6F3C10"/>
    <w:rsid w:val="7E77EA96"/>
    <w:rsid w:val="7E7F3701"/>
    <w:rsid w:val="7E933BE1"/>
    <w:rsid w:val="7E9F39F2"/>
    <w:rsid w:val="7EB9BF09"/>
    <w:rsid w:val="7ED103C1"/>
    <w:rsid w:val="7EEF9E53"/>
    <w:rsid w:val="7EFE3903"/>
    <w:rsid w:val="7EFF1BE4"/>
    <w:rsid w:val="7EFFCA05"/>
    <w:rsid w:val="7F535239"/>
    <w:rsid w:val="7F5D1DDE"/>
    <w:rsid w:val="7F6D88D5"/>
    <w:rsid w:val="7F73BB65"/>
    <w:rsid w:val="7F7DD095"/>
    <w:rsid w:val="7F7EAEDD"/>
    <w:rsid w:val="7F7FA2E5"/>
    <w:rsid w:val="7FAEEC9D"/>
    <w:rsid w:val="7FB3446B"/>
    <w:rsid w:val="7FB7C379"/>
    <w:rsid w:val="7FBB9CA9"/>
    <w:rsid w:val="7FBF5F76"/>
    <w:rsid w:val="7FBF9F82"/>
    <w:rsid w:val="7FBFA1AC"/>
    <w:rsid w:val="7FD17E5A"/>
    <w:rsid w:val="7FD391E4"/>
    <w:rsid w:val="7FD7E70E"/>
    <w:rsid w:val="7FDC7395"/>
    <w:rsid w:val="7FDE6E35"/>
    <w:rsid w:val="7FDF01AA"/>
    <w:rsid w:val="7FDFA459"/>
    <w:rsid w:val="7FDFADC5"/>
    <w:rsid w:val="7FE592CF"/>
    <w:rsid w:val="7FEFD07E"/>
    <w:rsid w:val="7FF72862"/>
    <w:rsid w:val="7FF780A9"/>
    <w:rsid w:val="7FFD2F4C"/>
    <w:rsid w:val="7FFD9262"/>
    <w:rsid w:val="7FFE547A"/>
    <w:rsid w:val="7FFEE42D"/>
    <w:rsid w:val="7FFF3E98"/>
    <w:rsid w:val="7FFF47A8"/>
    <w:rsid w:val="7FFF5905"/>
    <w:rsid w:val="7FFF9C48"/>
    <w:rsid w:val="7FFFEE9F"/>
    <w:rsid w:val="89FF4414"/>
    <w:rsid w:val="8BFFACA5"/>
    <w:rsid w:val="91AC3B98"/>
    <w:rsid w:val="91F6D642"/>
    <w:rsid w:val="95FF15D6"/>
    <w:rsid w:val="99EFA8B3"/>
    <w:rsid w:val="9DCB5D32"/>
    <w:rsid w:val="9F8B1B3E"/>
    <w:rsid w:val="9F9BD0DA"/>
    <w:rsid w:val="9FF36F85"/>
    <w:rsid w:val="A2FE0A85"/>
    <w:rsid w:val="A3EBF203"/>
    <w:rsid w:val="A5FAAEAC"/>
    <w:rsid w:val="A6D8E373"/>
    <w:rsid w:val="ABFFAE0C"/>
    <w:rsid w:val="AFBEC894"/>
    <w:rsid w:val="AFF73800"/>
    <w:rsid w:val="AFF7F381"/>
    <w:rsid w:val="B4F83AE1"/>
    <w:rsid w:val="B75FEAE2"/>
    <w:rsid w:val="B7797639"/>
    <w:rsid w:val="B7EFAD26"/>
    <w:rsid w:val="BA5F479D"/>
    <w:rsid w:val="BABFF04E"/>
    <w:rsid w:val="BAF78EE9"/>
    <w:rsid w:val="BB758FB1"/>
    <w:rsid w:val="BB7EE88D"/>
    <w:rsid w:val="BBFF1584"/>
    <w:rsid w:val="BCAF724B"/>
    <w:rsid w:val="BDAC505B"/>
    <w:rsid w:val="BDBCDAE4"/>
    <w:rsid w:val="BDEFDAC4"/>
    <w:rsid w:val="BDF3B0BA"/>
    <w:rsid w:val="BE7E7B95"/>
    <w:rsid w:val="BEDF281D"/>
    <w:rsid w:val="BEFF2B39"/>
    <w:rsid w:val="BF6B3ADA"/>
    <w:rsid w:val="BF7F068B"/>
    <w:rsid w:val="BF7FF4BD"/>
    <w:rsid w:val="BF9D377C"/>
    <w:rsid w:val="BF9F6231"/>
    <w:rsid w:val="BFBB011B"/>
    <w:rsid w:val="BFBF7C35"/>
    <w:rsid w:val="BFEC1598"/>
    <w:rsid w:val="BFEDEB95"/>
    <w:rsid w:val="BFFF509D"/>
    <w:rsid w:val="C27BE8A0"/>
    <w:rsid w:val="C9972809"/>
    <w:rsid w:val="CAFF22BC"/>
    <w:rsid w:val="CDCE9A20"/>
    <w:rsid w:val="CF4B195A"/>
    <w:rsid w:val="CFD9E52B"/>
    <w:rsid w:val="CFFB94AB"/>
    <w:rsid w:val="CFFF014E"/>
    <w:rsid w:val="D4FDA6A4"/>
    <w:rsid w:val="D57E04B4"/>
    <w:rsid w:val="D63AC4BE"/>
    <w:rsid w:val="D7432D05"/>
    <w:rsid w:val="D76EFCDC"/>
    <w:rsid w:val="D9FB1B10"/>
    <w:rsid w:val="DB790462"/>
    <w:rsid w:val="DCFE415F"/>
    <w:rsid w:val="DD7B48E5"/>
    <w:rsid w:val="DD8F95EC"/>
    <w:rsid w:val="DDFBBE68"/>
    <w:rsid w:val="DE776FCC"/>
    <w:rsid w:val="DEFE2E70"/>
    <w:rsid w:val="DEFEBF4D"/>
    <w:rsid w:val="DF6BF9EA"/>
    <w:rsid w:val="DF6F785F"/>
    <w:rsid w:val="DFD230FF"/>
    <w:rsid w:val="DFF743D7"/>
    <w:rsid w:val="DFFDAD29"/>
    <w:rsid w:val="DFFF93DE"/>
    <w:rsid w:val="DFFF9E51"/>
    <w:rsid w:val="E3F9E46D"/>
    <w:rsid w:val="E6ECB671"/>
    <w:rsid w:val="E73F3E11"/>
    <w:rsid w:val="E7CE0B28"/>
    <w:rsid w:val="E7DA108A"/>
    <w:rsid w:val="E9EE99E2"/>
    <w:rsid w:val="EACB1F7F"/>
    <w:rsid w:val="EB9DB110"/>
    <w:rsid w:val="EBA32225"/>
    <w:rsid w:val="EBBB5AD7"/>
    <w:rsid w:val="EBDF92BD"/>
    <w:rsid w:val="EBEFE32A"/>
    <w:rsid w:val="ECFFC771"/>
    <w:rsid w:val="EE7D9BE3"/>
    <w:rsid w:val="EEF77032"/>
    <w:rsid w:val="EEF78F76"/>
    <w:rsid w:val="EF61AC4B"/>
    <w:rsid w:val="EF76D2E1"/>
    <w:rsid w:val="EF7E9E54"/>
    <w:rsid w:val="EFA73CC6"/>
    <w:rsid w:val="EFB52218"/>
    <w:rsid w:val="EFBF9C5A"/>
    <w:rsid w:val="EFD5AC15"/>
    <w:rsid w:val="EFD993CA"/>
    <w:rsid w:val="EFEFA412"/>
    <w:rsid w:val="EFFFB444"/>
    <w:rsid w:val="F14DA284"/>
    <w:rsid w:val="F2FECFC2"/>
    <w:rsid w:val="F3FB82C9"/>
    <w:rsid w:val="F3FFE591"/>
    <w:rsid w:val="F45F78EA"/>
    <w:rsid w:val="F47BBBD5"/>
    <w:rsid w:val="F5A3EC6B"/>
    <w:rsid w:val="F5FAF68A"/>
    <w:rsid w:val="F6D75520"/>
    <w:rsid w:val="F6F478C4"/>
    <w:rsid w:val="F6FFC46C"/>
    <w:rsid w:val="F77F9658"/>
    <w:rsid w:val="F77FBECD"/>
    <w:rsid w:val="F7AED19A"/>
    <w:rsid w:val="F7D70DE7"/>
    <w:rsid w:val="F7DF85F4"/>
    <w:rsid w:val="F7E6F254"/>
    <w:rsid w:val="F87EE2F5"/>
    <w:rsid w:val="F8EF06E9"/>
    <w:rsid w:val="F9DA365B"/>
    <w:rsid w:val="F9DF6E9C"/>
    <w:rsid w:val="F9FE77F7"/>
    <w:rsid w:val="FAEF7CA3"/>
    <w:rsid w:val="FAF75529"/>
    <w:rsid w:val="FAFD57AA"/>
    <w:rsid w:val="FAFF1173"/>
    <w:rsid w:val="FB4A5834"/>
    <w:rsid w:val="FB69DA48"/>
    <w:rsid w:val="FB7E0D82"/>
    <w:rsid w:val="FB7F4961"/>
    <w:rsid w:val="FBAF0E6C"/>
    <w:rsid w:val="FBCF3CFC"/>
    <w:rsid w:val="FBD790CE"/>
    <w:rsid w:val="FBF2B913"/>
    <w:rsid w:val="FBFF415B"/>
    <w:rsid w:val="FBFFF718"/>
    <w:rsid w:val="FC4F3507"/>
    <w:rsid w:val="FC7BF9F2"/>
    <w:rsid w:val="FC7F80CC"/>
    <w:rsid w:val="FCFBEFD9"/>
    <w:rsid w:val="FD5B3954"/>
    <w:rsid w:val="FD77D3DE"/>
    <w:rsid w:val="FD780EE4"/>
    <w:rsid w:val="FDBD0600"/>
    <w:rsid w:val="FDBD52F3"/>
    <w:rsid w:val="FDC53D85"/>
    <w:rsid w:val="FDCAF283"/>
    <w:rsid w:val="FDDDD0CF"/>
    <w:rsid w:val="FDE13F8A"/>
    <w:rsid w:val="FDEB8075"/>
    <w:rsid w:val="FDEF8CB4"/>
    <w:rsid w:val="FDF1E6C8"/>
    <w:rsid w:val="FDF63AFE"/>
    <w:rsid w:val="FDF7230C"/>
    <w:rsid w:val="FDF9FCBF"/>
    <w:rsid w:val="FDFF579C"/>
    <w:rsid w:val="FE37BC43"/>
    <w:rsid w:val="FE4B36BD"/>
    <w:rsid w:val="FEAF351F"/>
    <w:rsid w:val="FEDFDF94"/>
    <w:rsid w:val="FEEEA94E"/>
    <w:rsid w:val="FF373DEA"/>
    <w:rsid w:val="FF538AB5"/>
    <w:rsid w:val="FF67536C"/>
    <w:rsid w:val="FF77B3F4"/>
    <w:rsid w:val="FF7A31EA"/>
    <w:rsid w:val="FF7BB9AC"/>
    <w:rsid w:val="FF7DCF92"/>
    <w:rsid w:val="FF7F3294"/>
    <w:rsid w:val="FFB623E4"/>
    <w:rsid w:val="FFBFE974"/>
    <w:rsid w:val="FFDB8C72"/>
    <w:rsid w:val="FFDCD3DE"/>
    <w:rsid w:val="FFDF1DF5"/>
    <w:rsid w:val="FFDF5791"/>
    <w:rsid w:val="FFDFE790"/>
    <w:rsid w:val="FFFB7013"/>
    <w:rsid w:val="FFFC6493"/>
    <w:rsid w:val="FFFCE66F"/>
    <w:rsid w:val="FFFD3575"/>
    <w:rsid w:val="FFFF1233"/>
    <w:rsid w:val="FFFF56BD"/>
    <w:rsid w:val="FFFFF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sz w:val="21"/>
      <w:szCs w:val="24"/>
      <w:lang w:val="en-US" w:eastAsia="zh-CN" w:bidi="ar-SA"/>
    </w:rPr>
  </w:style>
  <w:style w:type="paragraph" w:styleId="2">
    <w:name w:val="heading 1"/>
    <w:next w:val="1"/>
    <w:qFormat/>
    <w:uiPriority w:val="0"/>
    <w:pPr>
      <w:spacing w:before="240" w:after="160"/>
      <w:outlineLvl w:val="0"/>
    </w:pPr>
    <w:rPr>
      <w:rFonts w:ascii="黑体" w:hAnsi="Times New Roman" w:eastAsia="黑体" w:cstheme="minorBidi"/>
      <w:b/>
      <w:bCs/>
      <w:color w:val="000000"/>
      <w:sz w:val="32"/>
      <w:szCs w:val="32"/>
      <w:lang w:val="en-US" w:eastAsia="zh-CN" w:bidi="ar-SA"/>
    </w:rPr>
  </w:style>
  <w:style w:type="paragraph" w:styleId="3">
    <w:name w:val="heading 2"/>
    <w:next w:val="1"/>
    <w:qFormat/>
    <w:uiPriority w:val="0"/>
    <w:pPr>
      <w:spacing w:before="200" w:after="120"/>
      <w:outlineLvl w:val="1"/>
    </w:pPr>
    <w:rPr>
      <w:rFonts w:ascii="黑体" w:hAnsi="Times New Roman" w:eastAsia="黑体" w:cstheme="minorBidi"/>
      <w:b/>
      <w:bCs/>
      <w:color w:val="000000"/>
      <w:sz w:val="28"/>
      <w:szCs w:val="28"/>
      <w:lang w:val="en-US" w:eastAsia="zh-CN" w:bidi="ar-SA"/>
    </w:rPr>
  </w:style>
  <w:style w:type="paragraph" w:styleId="4">
    <w:name w:val="heading 3"/>
    <w:next w:val="1"/>
    <w:qFormat/>
    <w:uiPriority w:val="0"/>
    <w:pPr>
      <w:spacing w:before="160" w:after="100"/>
      <w:outlineLvl w:val="2"/>
    </w:pPr>
    <w:rPr>
      <w:rFonts w:ascii="黑体" w:hAnsi="Times New Roman" w:eastAsia="黑体" w:cstheme="minorBidi"/>
      <w:b/>
      <w:bCs/>
      <w:color w:val="000000"/>
      <w:sz w:val="26"/>
      <w:szCs w:val="26"/>
      <w:lang w:val="en-US" w:eastAsia="zh-CN" w:bidi="ar-SA"/>
    </w:rPr>
  </w:style>
  <w:style w:type="paragraph" w:styleId="5">
    <w:name w:val="heading 4"/>
    <w:next w:val="1"/>
    <w:qFormat/>
    <w:uiPriority w:val="0"/>
    <w:pPr>
      <w:spacing w:before="140" w:after="80"/>
      <w:outlineLvl w:val="3"/>
    </w:pPr>
    <w:rPr>
      <w:rFonts w:ascii="黑体" w:hAnsi="Times New Roman" w:eastAsia="黑体" w:cstheme="minorBidi"/>
      <w:b/>
      <w:bCs/>
      <w:color w:val="000000"/>
      <w:sz w:val="24"/>
      <w:szCs w:val="24"/>
      <w:lang w:val="en-US" w:eastAsia="zh-CN" w:bidi="ar-SA"/>
    </w:rPr>
  </w:style>
  <w:style w:type="paragraph" w:styleId="6">
    <w:name w:val="heading 5"/>
    <w:next w:val="1"/>
    <w:qFormat/>
    <w:uiPriority w:val="0"/>
    <w:pPr>
      <w:outlineLvl w:val="4"/>
    </w:pPr>
    <w:rPr>
      <w:rFonts w:ascii="Times New Roman" w:hAnsi="Times New Roman" w:eastAsia="宋体" w:cstheme="minorBidi"/>
      <w:color w:val="2E74B5"/>
      <w:sz w:val="24"/>
      <w:szCs w:val="24"/>
      <w:lang w:val="en-US" w:eastAsia="zh-CN" w:bidi="ar-SA"/>
    </w:rPr>
  </w:style>
  <w:style w:type="paragraph" w:styleId="7">
    <w:name w:val="heading 6"/>
    <w:next w:val="1"/>
    <w:qFormat/>
    <w:uiPriority w:val="0"/>
    <w:pPr>
      <w:outlineLvl w:val="5"/>
    </w:pPr>
    <w:rPr>
      <w:rFonts w:ascii="Times New Roman" w:hAnsi="Times New Roman" w:eastAsia="宋体" w:cstheme="minorBidi"/>
      <w:color w:val="1F4D78"/>
      <w:sz w:val="24"/>
      <w:szCs w:val="24"/>
      <w:lang w:val="en-US" w:eastAsia="zh-CN" w:bidi="ar-SA"/>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29"/>
    <w:qFormat/>
    <w:uiPriority w:val="0"/>
    <w:pPr>
      <w:jc w:val="left"/>
    </w:pPr>
  </w:style>
  <w:style w:type="paragraph" w:styleId="9">
    <w:name w:val="toc 3"/>
    <w:basedOn w:val="1"/>
    <w:next w:val="1"/>
    <w:qFormat/>
    <w:uiPriority w:val="0"/>
    <w:pPr>
      <w:ind w:left="840" w:leftChars="400"/>
    </w:pPr>
  </w:style>
  <w:style w:type="paragraph" w:styleId="10">
    <w:name w:val="endnote text"/>
    <w:link w:val="27"/>
    <w:semiHidden/>
    <w:unhideWhenUsed/>
    <w:qFormat/>
    <w:uiPriority w:val="99"/>
    <w:rPr>
      <w:rFonts w:ascii="Times New Roman" w:hAnsi="Times New Roman" w:eastAsia="宋体" w:cstheme="minorBidi"/>
      <w:lang w:val="en-US" w:eastAsia="zh-CN" w:bidi="ar-SA"/>
    </w:rPr>
  </w:style>
  <w:style w:type="paragraph" w:styleId="11">
    <w:name w:val="Balloon Text"/>
    <w:basedOn w:val="1"/>
    <w:link w:val="28"/>
    <w:qFormat/>
    <w:uiPriority w:val="0"/>
    <w:rPr>
      <w:sz w:val="18"/>
      <w:szCs w:val="18"/>
    </w:rPr>
  </w:style>
  <w:style w:type="paragraph" w:styleId="12">
    <w:name w:val="toc 1"/>
    <w:basedOn w:val="1"/>
    <w:next w:val="1"/>
    <w:qFormat/>
    <w:uiPriority w:val="0"/>
  </w:style>
  <w:style w:type="paragraph" w:styleId="13">
    <w:name w:val="footnote text"/>
    <w:link w:val="26"/>
    <w:semiHidden/>
    <w:unhideWhenUsed/>
    <w:qFormat/>
    <w:uiPriority w:val="99"/>
    <w:rPr>
      <w:rFonts w:ascii="Times New Roman" w:hAnsi="Times New Roman" w:eastAsia="宋体" w:cstheme="minorBidi"/>
      <w:lang w:val="en-US" w:eastAsia="zh-CN" w:bidi="ar-SA"/>
    </w:rPr>
  </w:style>
  <w:style w:type="paragraph" w:styleId="14">
    <w:name w:val="toc 2"/>
    <w:basedOn w:val="1"/>
    <w:next w:val="1"/>
    <w:qFormat/>
    <w:uiPriority w:val="0"/>
    <w:pPr>
      <w:ind w:left="420" w:leftChars="200"/>
    </w:pPr>
  </w:style>
  <w:style w:type="paragraph" w:styleId="15">
    <w:name w:val="Title"/>
    <w:qFormat/>
    <w:uiPriority w:val="0"/>
    <w:rPr>
      <w:rFonts w:ascii="Times New Roman" w:hAnsi="Times New Roman" w:eastAsia="宋体" w:cstheme="minorBidi"/>
      <w:sz w:val="56"/>
      <w:szCs w:val="56"/>
      <w:lang w:val="en-US" w:eastAsia="zh-CN" w:bidi="ar-SA"/>
    </w:rPr>
  </w:style>
  <w:style w:type="paragraph" w:styleId="16">
    <w:name w:val="annotation subject"/>
    <w:basedOn w:val="8"/>
    <w:next w:val="8"/>
    <w:link w:val="30"/>
    <w:qFormat/>
    <w:uiPriority w:val="0"/>
    <w:rPr>
      <w:b/>
      <w:bCs/>
    </w:rPr>
  </w:style>
  <w:style w:type="character" w:styleId="19">
    <w:name w:val="Strong"/>
    <w:basedOn w:val="18"/>
    <w:qFormat/>
    <w:uiPriority w:val="0"/>
    <w:rPr>
      <w:b/>
      <w:bCs/>
    </w:rPr>
  </w:style>
  <w:style w:type="character" w:styleId="20">
    <w:name w:val="endnote reference"/>
    <w:semiHidden/>
    <w:unhideWhenUsed/>
    <w:qFormat/>
    <w:uiPriority w:val="99"/>
    <w:rPr>
      <w:vertAlign w:val="superscript"/>
    </w:rPr>
  </w:style>
  <w:style w:type="character" w:styleId="21">
    <w:name w:val="Hyperlink"/>
    <w:unhideWhenUsed/>
    <w:qFormat/>
    <w:uiPriority w:val="99"/>
    <w:rPr>
      <w:color w:val="0563C1"/>
      <w:u w:val="single"/>
    </w:rPr>
  </w:style>
  <w:style w:type="character" w:styleId="22">
    <w:name w:val="HTML Code"/>
    <w:basedOn w:val="18"/>
    <w:qFormat/>
    <w:uiPriority w:val="0"/>
    <w:rPr>
      <w:rFonts w:ascii="Courier New" w:hAnsi="Courier New" w:cs="Courier New"/>
      <w:sz w:val="20"/>
      <w:szCs w:val="20"/>
    </w:rPr>
  </w:style>
  <w:style w:type="character" w:styleId="23">
    <w:name w:val="annotation reference"/>
    <w:basedOn w:val="18"/>
    <w:qFormat/>
    <w:uiPriority w:val="0"/>
    <w:rPr>
      <w:sz w:val="21"/>
      <w:szCs w:val="21"/>
    </w:rPr>
  </w:style>
  <w:style w:type="character" w:styleId="24">
    <w:name w:val="footnote reference"/>
    <w:semiHidden/>
    <w:unhideWhenUsed/>
    <w:qFormat/>
    <w:uiPriority w:val="99"/>
    <w:rPr>
      <w:vertAlign w:val="superscript"/>
    </w:rPr>
  </w:style>
  <w:style w:type="paragraph" w:styleId="25">
    <w:name w:val="List Paragraph"/>
    <w:qFormat/>
    <w:uiPriority w:val="0"/>
    <w:rPr>
      <w:rFonts w:ascii="Times New Roman" w:hAnsi="Times New Roman" w:eastAsia="宋体" w:cstheme="minorBidi"/>
      <w:sz w:val="24"/>
      <w:szCs w:val="24"/>
      <w:lang w:val="en-US" w:eastAsia="zh-CN" w:bidi="ar-SA"/>
    </w:rPr>
  </w:style>
  <w:style w:type="character" w:customStyle="1" w:styleId="26">
    <w:name w:val="脚注文本 字符"/>
    <w:link w:val="13"/>
    <w:semiHidden/>
    <w:unhideWhenUsed/>
    <w:qFormat/>
    <w:uiPriority w:val="99"/>
    <w:rPr>
      <w:sz w:val="20"/>
      <w:szCs w:val="20"/>
    </w:rPr>
  </w:style>
  <w:style w:type="character" w:customStyle="1" w:styleId="27">
    <w:name w:val="尾注文本 字符"/>
    <w:link w:val="10"/>
    <w:semiHidden/>
    <w:unhideWhenUsed/>
    <w:qFormat/>
    <w:uiPriority w:val="99"/>
    <w:rPr>
      <w:sz w:val="20"/>
      <w:szCs w:val="20"/>
    </w:rPr>
  </w:style>
  <w:style w:type="character" w:customStyle="1" w:styleId="28">
    <w:name w:val="批注框文本 字符"/>
    <w:basedOn w:val="18"/>
    <w:link w:val="11"/>
    <w:qFormat/>
    <w:uiPriority w:val="0"/>
    <w:rPr>
      <w:rFonts w:cstheme="minorBidi"/>
      <w:sz w:val="18"/>
      <w:szCs w:val="18"/>
    </w:rPr>
  </w:style>
  <w:style w:type="character" w:customStyle="1" w:styleId="29">
    <w:name w:val="批注文字 字符"/>
    <w:basedOn w:val="18"/>
    <w:link w:val="8"/>
    <w:qFormat/>
    <w:uiPriority w:val="0"/>
    <w:rPr>
      <w:rFonts w:cstheme="minorBidi"/>
      <w:sz w:val="24"/>
      <w:szCs w:val="24"/>
    </w:rPr>
  </w:style>
  <w:style w:type="character" w:customStyle="1" w:styleId="30">
    <w:name w:val="批注主题 字符"/>
    <w:basedOn w:val="29"/>
    <w:link w:val="16"/>
    <w:qFormat/>
    <w:uiPriority w:val="0"/>
    <w:rPr>
      <w:rFonts w:cstheme="minorBidi"/>
      <w:b/>
      <w:bCs/>
      <w:sz w:val="24"/>
      <w:szCs w:val="24"/>
    </w:rPr>
  </w:style>
  <w:style w:type="table" w:customStyle="1" w:styleId="31">
    <w:name w:val="Grid Table Light"/>
    <w:basedOn w:val="1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1592</Words>
  <Characters>2111</Characters>
  <Lines>219</Lines>
  <Paragraphs>61</Paragraphs>
  <TotalTime>66</TotalTime>
  <ScaleCrop>false</ScaleCrop>
  <LinksUpToDate>false</LinksUpToDate>
  <CharactersWithSpaces>2112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2026-07-07T16:06:00Z</dcterms:created>
  <dc:creator>A_foreign 이호연 wuli 혜리</dc:creator>
  <cp:lastModifiedBy>A_foreign 이호연 wuli 혜리</cp:lastModifiedBy>
  <dcterms:modified xsi:type="dcterms:W3CDTF">2026-07-13T13:32:48Z</dcterms:modified>
  <dc:subject>七类功能必要性/包容性指标及测试用例</dc:subject>
  <dc:title>iChainAgent平台功能性测试（七类功能完整版）</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3E0F836AE49FF5B20DF1536A880CC678_43</vt:lpwstr>
  </property>
  <property fmtid="{D5CDD505-2E9C-101B-9397-08002B2CF9AE}" pid="4" name="KSOTemplateDocerSaveRecord">
    <vt:lpwstr>eyJoZGlkIjoiMjJhOTI1ZDRmNDBlMTE2ODczN2JhOGE2MTY1Y2QwOWUiLCJ1c2VySWQiOiI3NjY1NzE5NDIifQ==</vt:lpwstr>
  </property>
</Properties>
</file>