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468" w:rsidRDefault="00C20F49" w:rsidP="00A71649">
      <w:pPr>
        <w:pStyle w:val="NoSpacing"/>
        <w:jc w:val="center"/>
        <w:rPr>
          <w:rFonts w:ascii="Times New Roman" w:hAnsi="Times New Roman" w:cs="Times New Roman"/>
          <w:b/>
          <w:sz w:val="28"/>
          <w:szCs w:val="28"/>
          <w:u w:val="single"/>
        </w:rPr>
      </w:pPr>
      <w:r w:rsidRPr="00A71649">
        <w:rPr>
          <w:rFonts w:ascii="Times New Roman" w:hAnsi="Times New Roman" w:cs="Times New Roman"/>
          <w:b/>
          <w:sz w:val="28"/>
          <w:szCs w:val="28"/>
          <w:u w:val="single"/>
        </w:rPr>
        <w:t xml:space="preserve">Exercise #2: </w:t>
      </w:r>
      <w:r w:rsidR="00D15ACF">
        <w:rPr>
          <w:rFonts w:ascii="Times New Roman" w:hAnsi="Times New Roman" w:cs="Times New Roman"/>
          <w:b/>
          <w:sz w:val="28"/>
          <w:szCs w:val="28"/>
          <w:u w:val="single"/>
        </w:rPr>
        <w:t>Raw Data Sheet</w:t>
      </w:r>
    </w:p>
    <w:p w:rsidR="00110A26" w:rsidRPr="00A71649" w:rsidRDefault="00D15ACF" w:rsidP="00A71649">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w:t>
      </w:r>
      <w:r w:rsidR="005B071A" w:rsidRPr="00A71649">
        <w:rPr>
          <w:rFonts w:ascii="Times New Roman" w:hAnsi="Times New Roman" w:cs="Times New Roman"/>
          <w:b/>
          <w:sz w:val="28"/>
          <w:szCs w:val="28"/>
          <w:u w:val="single"/>
        </w:rPr>
        <w:t>Data Transmission over 802.11b Wireless LAN</w:t>
      </w:r>
      <w:r>
        <w:rPr>
          <w:rFonts w:ascii="Times New Roman" w:hAnsi="Times New Roman" w:cs="Times New Roman"/>
          <w:b/>
          <w:sz w:val="28"/>
          <w:szCs w:val="28"/>
          <w:u w:val="single"/>
        </w:rPr>
        <w:t>)</w:t>
      </w:r>
    </w:p>
    <w:p w:rsidR="00A71649" w:rsidRPr="00A71649" w:rsidRDefault="00A71649" w:rsidP="00A71649">
      <w:pPr>
        <w:pStyle w:val="NoSpacing"/>
        <w:rPr>
          <w:rFonts w:ascii="Times New Roman" w:hAnsi="Times New Roman" w:cs="Times New Roman"/>
        </w:rPr>
      </w:pPr>
    </w:p>
    <w:p w:rsidR="00FE1314" w:rsidRPr="003546D9" w:rsidRDefault="00110A26" w:rsidP="00A71649">
      <w:pPr>
        <w:pStyle w:val="NoSpacing"/>
        <w:rPr>
          <w:rFonts w:ascii="Times New Roman" w:hAnsi="Times New Roman" w:cs="Times New Roman"/>
          <w:b/>
          <w:u w:val="single"/>
        </w:rPr>
      </w:pPr>
      <w:r w:rsidRPr="003546D9">
        <w:rPr>
          <w:rFonts w:ascii="Times New Roman" w:hAnsi="Times New Roman" w:cs="Times New Roman"/>
          <w:b/>
          <w:u w:val="single"/>
        </w:rPr>
        <w:t xml:space="preserve">Part </w:t>
      </w:r>
      <w:proofErr w:type="gramStart"/>
      <w:r w:rsidRPr="003546D9">
        <w:rPr>
          <w:rFonts w:ascii="Times New Roman" w:hAnsi="Times New Roman" w:cs="Times New Roman"/>
          <w:b/>
          <w:u w:val="single"/>
        </w:rPr>
        <w:t>A</w:t>
      </w:r>
      <w:proofErr w:type="gramEnd"/>
      <w:r w:rsidRPr="003546D9">
        <w:rPr>
          <w:rFonts w:ascii="Times New Roman" w:hAnsi="Times New Roman" w:cs="Times New Roman"/>
          <w:b/>
          <w:u w:val="single"/>
        </w:rPr>
        <w:t xml:space="preserve"> Table 1. TCP and UDP Throughput vs. Signal Strength</w:t>
      </w:r>
    </w:p>
    <w:p w:rsidR="00A71649" w:rsidRPr="00A71649" w:rsidRDefault="00A71649" w:rsidP="00A71649">
      <w:pPr>
        <w:pStyle w:val="NoSpacing"/>
        <w:rPr>
          <w:rFonts w:ascii="Times New Roman" w:hAnsi="Times New Roman" w:cs="Times New Roman"/>
        </w:rPr>
      </w:pPr>
    </w:p>
    <w:tbl>
      <w:tblPr>
        <w:tblW w:w="10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350"/>
        <w:gridCol w:w="990"/>
        <w:gridCol w:w="900"/>
        <w:gridCol w:w="720"/>
        <w:gridCol w:w="990"/>
        <w:gridCol w:w="990"/>
        <w:gridCol w:w="2065"/>
      </w:tblGrid>
      <w:tr w:rsidR="003E7FD4" w:rsidRPr="00A71649" w:rsidTr="003E7FD4">
        <w:trPr>
          <w:trHeight w:val="1005"/>
        </w:trPr>
        <w:tc>
          <w:tcPr>
            <w:tcW w:w="1995"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Location</w:t>
            </w:r>
          </w:p>
        </w:tc>
        <w:tc>
          <w:tcPr>
            <w:tcW w:w="1350"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Approx. Distance from Access Point (feet)</w:t>
            </w:r>
          </w:p>
        </w:tc>
        <w:tc>
          <w:tcPr>
            <w:tcW w:w="990"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Signal Strength (</w:t>
            </w:r>
            <w:proofErr w:type="spellStart"/>
            <w:r w:rsidRPr="00A71649">
              <w:rPr>
                <w:rFonts w:ascii="Times New Roman" w:eastAsia="Times New Roman" w:hAnsi="Times New Roman" w:cs="Times New Roman"/>
                <w:color w:val="000000"/>
              </w:rPr>
              <w:t>dBm</w:t>
            </w:r>
            <w:proofErr w:type="spellEnd"/>
            <w:r w:rsidRPr="00A71649">
              <w:rPr>
                <w:rFonts w:ascii="Times New Roman" w:eastAsia="Times New Roman" w:hAnsi="Times New Roman" w:cs="Times New Roman"/>
                <w:color w:val="000000"/>
              </w:rPr>
              <w:t>)</w:t>
            </w:r>
          </w:p>
        </w:tc>
        <w:tc>
          <w:tcPr>
            <w:tcW w:w="900"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Noise Power (</w:t>
            </w:r>
            <w:proofErr w:type="spellStart"/>
            <w:r w:rsidRPr="00A71649">
              <w:rPr>
                <w:rFonts w:ascii="Times New Roman" w:eastAsia="Times New Roman" w:hAnsi="Times New Roman" w:cs="Times New Roman"/>
                <w:color w:val="000000"/>
              </w:rPr>
              <w:t>dBm</w:t>
            </w:r>
            <w:proofErr w:type="spellEnd"/>
            <w:r w:rsidRPr="00A71649">
              <w:rPr>
                <w:rFonts w:ascii="Times New Roman" w:eastAsia="Times New Roman" w:hAnsi="Times New Roman" w:cs="Times New Roman"/>
                <w:color w:val="000000"/>
              </w:rPr>
              <w:t>)</w:t>
            </w:r>
          </w:p>
        </w:tc>
        <w:tc>
          <w:tcPr>
            <w:tcW w:w="720"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SNR (dB)</w:t>
            </w:r>
          </w:p>
        </w:tc>
        <w:tc>
          <w:tcPr>
            <w:tcW w:w="990"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UDP Data Rate (Kbps)</w:t>
            </w:r>
          </w:p>
        </w:tc>
        <w:tc>
          <w:tcPr>
            <w:tcW w:w="990"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TCP Data Rate (Kbps)</w:t>
            </w:r>
          </w:p>
        </w:tc>
        <w:tc>
          <w:tcPr>
            <w:tcW w:w="2065" w:type="dxa"/>
            <w:shd w:val="clear" w:color="auto" w:fill="F2F2F2" w:themeFill="background1" w:themeFillShade="F2"/>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Observations</w:t>
            </w:r>
          </w:p>
        </w:tc>
      </w:tr>
      <w:tr w:rsidR="00A71649" w:rsidRPr="00A71649" w:rsidTr="003E7FD4">
        <w:trPr>
          <w:trHeight w:val="300"/>
        </w:trPr>
        <w:tc>
          <w:tcPr>
            <w:tcW w:w="1995" w:type="dxa"/>
            <w:shd w:val="clear" w:color="auto" w:fill="F2F2F2" w:themeFill="background1" w:themeFillShade="F2"/>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Wall across 3704 entry</w:t>
            </w:r>
          </w:p>
        </w:tc>
        <w:tc>
          <w:tcPr>
            <w:tcW w:w="135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30</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-49</w:t>
            </w:r>
          </w:p>
        </w:tc>
        <w:tc>
          <w:tcPr>
            <w:tcW w:w="90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-83</w:t>
            </w:r>
          </w:p>
        </w:tc>
        <w:tc>
          <w:tcPr>
            <w:tcW w:w="720" w:type="dxa"/>
            <w:shd w:val="clear" w:color="auto" w:fill="auto"/>
            <w:noWrap/>
            <w:vAlign w:val="center"/>
            <w:hideMark/>
          </w:tcPr>
          <w:p w:rsidR="008E1BEF" w:rsidRPr="00A71649" w:rsidRDefault="008E1BEF"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34</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22528</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18636.8</w:t>
            </w:r>
          </w:p>
        </w:tc>
        <w:tc>
          <w:tcPr>
            <w:tcW w:w="2065"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 packet out of order</w:t>
            </w:r>
          </w:p>
        </w:tc>
      </w:tr>
      <w:tr w:rsidR="00A71649" w:rsidRPr="00A71649" w:rsidTr="003E7FD4">
        <w:trPr>
          <w:trHeight w:val="300"/>
        </w:trPr>
        <w:tc>
          <w:tcPr>
            <w:tcW w:w="1995" w:type="dxa"/>
            <w:shd w:val="clear" w:color="auto" w:fill="F2F2F2" w:themeFill="background1" w:themeFillShade="F2"/>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Next to 3428 entry</w:t>
            </w:r>
          </w:p>
        </w:tc>
        <w:tc>
          <w:tcPr>
            <w:tcW w:w="135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60</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-64</w:t>
            </w:r>
          </w:p>
        </w:tc>
        <w:tc>
          <w:tcPr>
            <w:tcW w:w="90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-82</w:t>
            </w:r>
          </w:p>
        </w:tc>
        <w:tc>
          <w:tcPr>
            <w:tcW w:w="720" w:type="dxa"/>
            <w:shd w:val="clear" w:color="auto" w:fill="auto"/>
            <w:noWrap/>
            <w:vAlign w:val="center"/>
            <w:hideMark/>
          </w:tcPr>
          <w:p w:rsidR="008E1BEF" w:rsidRPr="00A71649" w:rsidRDefault="008E1BEF"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18</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5416.96</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6973.44</w:t>
            </w:r>
          </w:p>
        </w:tc>
        <w:tc>
          <w:tcPr>
            <w:tcW w:w="2065"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 packet out of order</w:t>
            </w:r>
          </w:p>
        </w:tc>
      </w:tr>
      <w:tr w:rsidR="00A71649" w:rsidRPr="00A71649" w:rsidTr="003E7FD4">
        <w:trPr>
          <w:trHeight w:val="300"/>
        </w:trPr>
        <w:tc>
          <w:tcPr>
            <w:tcW w:w="1995" w:type="dxa"/>
            <w:shd w:val="clear" w:color="auto" w:fill="F2F2F2" w:themeFill="background1" w:themeFillShade="F2"/>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Next to 3424 entry</w:t>
            </w:r>
          </w:p>
        </w:tc>
        <w:tc>
          <w:tcPr>
            <w:tcW w:w="135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90</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-72</w:t>
            </w:r>
          </w:p>
        </w:tc>
        <w:tc>
          <w:tcPr>
            <w:tcW w:w="90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-87</w:t>
            </w:r>
          </w:p>
        </w:tc>
        <w:tc>
          <w:tcPr>
            <w:tcW w:w="720" w:type="dxa"/>
            <w:shd w:val="clear" w:color="auto" w:fill="auto"/>
            <w:noWrap/>
            <w:vAlign w:val="center"/>
            <w:hideMark/>
          </w:tcPr>
          <w:p w:rsidR="008E1BEF" w:rsidRPr="00A71649" w:rsidRDefault="008E1BEF"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15</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1628.16</w:t>
            </w:r>
          </w:p>
        </w:tc>
        <w:tc>
          <w:tcPr>
            <w:tcW w:w="990"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56</w:t>
            </w:r>
          </w:p>
        </w:tc>
        <w:tc>
          <w:tcPr>
            <w:tcW w:w="2065" w:type="dxa"/>
            <w:shd w:val="clear" w:color="auto" w:fill="auto"/>
            <w:noWrap/>
            <w:vAlign w:val="center"/>
            <w:hideMark/>
          </w:tcPr>
          <w:p w:rsidR="00110A26" w:rsidRPr="00A71649" w:rsidRDefault="00110A26" w:rsidP="00A71649">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 packet out of order</w:t>
            </w:r>
          </w:p>
        </w:tc>
      </w:tr>
    </w:tbl>
    <w:p w:rsidR="00110A26" w:rsidRPr="00A71649" w:rsidRDefault="00110A26" w:rsidP="00A71649">
      <w:pPr>
        <w:pStyle w:val="NoSpacing"/>
        <w:rPr>
          <w:rFonts w:ascii="Times New Roman" w:hAnsi="Times New Roman" w:cs="Times New Roman"/>
        </w:rPr>
      </w:pPr>
    </w:p>
    <w:p w:rsidR="008E1BEF" w:rsidRDefault="008E1BEF" w:rsidP="00A71649">
      <w:pPr>
        <w:pStyle w:val="NoSpacing"/>
        <w:rPr>
          <w:rFonts w:ascii="Times New Roman" w:hAnsi="Times New Roman" w:cs="Times New Roman"/>
          <w:u w:val="single"/>
        </w:rPr>
      </w:pPr>
      <w:r w:rsidRPr="00A71649">
        <w:rPr>
          <w:rFonts w:ascii="Times New Roman" w:hAnsi="Times New Roman" w:cs="Times New Roman"/>
          <w:u w:val="single"/>
        </w:rPr>
        <w:t xml:space="preserve">Graph from Table 1. Distance vs. </w:t>
      </w:r>
      <w:r w:rsidR="006662A9">
        <w:rPr>
          <w:rFonts w:ascii="Times New Roman" w:hAnsi="Times New Roman" w:cs="Times New Roman"/>
          <w:u w:val="single"/>
        </w:rPr>
        <w:t>S</w:t>
      </w:r>
      <w:r w:rsidRPr="00A71649">
        <w:rPr>
          <w:rFonts w:ascii="Times New Roman" w:hAnsi="Times New Roman" w:cs="Times New Roman"/>
          <w:u w:val="single"/>
        </w:rPr>
        <w:t xml:space="preserve">ignal to </w:t>
      </w:r>
      <w:r w:rsidR="006662A9">
        <w:rPr>
          <w:rFonts w:ascii="Times New Roman" w:hAnsi="Times New Roman" w:cs="Times New Roman"/>
          <w:u w:val="single"/>
        </w:rPr>
        <w:t>N</w:t>
      </w:r>
      <w:r w:rsidRPr="00A71649">
        <w:rPr>
          <w:rFonts w:ascii="Times New Roman" w:hAnsi="Times New Roman" w:cs="Times New Roman"/>
          <w:u w:val="single"/>
        </w:rPr>
        <w:t xml:space="preserve">oise </w:t>
      </w:r>
      <w:r w:rsidR="006662A9">
        <w:rPr>
          <w:rFonts w:ascii="Times New Roman" w:hAnsi="Times New Roman" w:cs="Times New Roman"/>
          <w:u w:val="single"/>
        </w:rPr>
        <w:t>R</w:t>
      </w:r>
      <w:r w:rsidRPr="00A71649">
        <w:rPr>
          <w:rFonts w:ascii="Times New Roman" w:hAnsi="Times New Roman" w:cs="Times New Roman"/>
          <w:u w:val="single"/>
        </w:rPr>
        <w:t>atio</w:t>
      </w:r>
    </w:p>
    <w:p w:rsidR="000B4A9A" w:rsidRDefault="000B4A9A" w:rsidP="00A71649">
      <w:pPr>
        <w:pStyle w:val="NoSpacing"/>
        <w:rPr>
          <w:rFonts w:ascii="Times New Roman" w:hAnsi="Times New Roman" w:cs="Times New Roman"/>
        </w:rPr>
      </w:pPr>
    </w:p>
    <w:p w:rsidR="00110A26" w:rsidRDefault="008E1BEF" w:rsidP="00A71649">
      <w:pPr>
        <w:pStyle w:val="NoSpacing"/>
        <w:rPr>
          <w:rFonts w:ascii="Times New Roman" w:hAnsi="Times New Roman" w:cs="Times New Roman"/>
        </w:rPr>
      </w:pPr>
      <w:r w:rsidRPr="00A71649">
        <w:rPr>
          <w:rFonts w:ascii="Times New Roman" w:hAnsi="Times New Roman" w:cs="Times New Roman"/>
          <w:noProof/>
        </w:rPr>
        <w:drawing>
          <wp:inline distT="0" distB="0" distL="0" distR="0" wp14:anchorId="02FF5247" wp14:editId="180415BC">
            <wp:extent cx="5753100" cy="24574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34DC" w:rsidRPr="00A71649" w:rsidRDefault="00AC34DC" w:rsidP="00A71649">
      <w:pPr>
        <w:pStyle w:val="NoSpacing"/>
        <w:rPr>
          <w:rFonts w:ascii="Times New Roman" w:hAnsi="Times New Roman" w:cs="Times New Roman"/>
        </w:rPr>
      </w:pPr>
    </w:p>
    <w:p w:rsidR="000B4A9A" w:rsidRDefault="008E1BEF" w:rsidP="00A71649">
      <w:pPr>
        <w:pStyle w:val="NoSpacing"/>
        <w:rPr>
          <w:rFonts w:ascii="Times New Roman" w:hAnsi="Times New Roman" w:cs="Times New Roman"/>
          <w:u w:val="single"/>
        </w:rPr>
      </w:pPr>
      <w:r w:rsidRPr="00A71649">
        <w:rPr>
          <w:rFonts w:ascii="Times New Roman" w:hAnsi="Times New Roman" w:cs="Times New Roman"/>
          <w:u w:val="single"/>
        </w:rPr>
        <w:t xml:space="preserve">Graph from Table 1. Distance vs. </w:t>
      </w:r>
      <w:r w:rsidR="00307660">
        <w:rPr>
          <w:rFonts w:ascii="Times New Roman" w:hAnsi="Times New Roman" w:cs="Times New Roman"/>
          <w:u w:val="single"/>
        </w:rPr>
        <w:t>S</w:t>
      </w:r>
      <w:r w:rsidRPr="00A71649">
        <w:rPr>
          <w:rFonts w:ascii="Times New Roman" w:hAnsi="Times New Roman" w:cs="Times New Roman"/>
          <w:u w:val="single"/>
        </w:rPr>
        <w:t xml:space="preserve">ignal </w:t>
      </w:r>
      <w:r w:rsidR="00307660">
        <w:rPr>
          <w:rFonts w:ascii="Times New Roman" w:hAnsi="Times New Roman" w:cs="Times New Roman"/>
          <w:u w:val="single"/>
        </w:rPr>
        <w:t>S</w:t>
      </w:r>
      <w:r w:rsidRPr="00A71649">
        <w:rPr>
          <w:rFonts w:ascii="Times New Roman" w:hAnsi="Times New Roman" w:cs="Times New Roman"/>
          <w:u w:val="single"/>
        </w:rPr>
        <w:t>trength</w:t>
      </w:r>
    </w:p>
    <w:p w:rsidR="000B4A9A" w:rsidRPr="000B4A9A" w:rsidRDefault="000B4A9A" w:rsidP="00A71649">
      <w:pPr>
        <w:pStyle w:val="NoSpacing"/>
        <w:rPr>
          <w:rFonts w:ascii="Times New Roman" w:hAnsi="Times New Roman" w:cs="Times New Roman"/>
          <w:u w:val="single"/>
        </w:rPr>
      </w:pPr>
    </w:p>
    <w:p w:rsidR="008E1BEF" w:rsidRDefault="008E1BEF" w:rsidP="00A71649">
      <w:pPr>
        <w:pStyle w:val="NoSpacing"/>
        <w:rPr>
          <w:rFonts w:ascii="Times New Roman" w:hAnsi="Times New Roman" w:cs="Times New Roman"/>
        </w:rPr>
      </w:pPr>
      <w:r w:rsidRPr="00A71649">
        <w:rPr>
          <w:rFonts w:ascii="Times New Roman" w:hAnsi="Times New Roman" w:cs="Times New Roman"/>
          <w:noProof/>
        </w:rPr>
        <w:drawing>
          <wp:inline distT="0" distB="0" distL="0" distR="0" wp14:anchorId="6FC279A7" wp14:editId="12C200E5">
            <wp:extent cx="5753100" cy="246697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E1BEF" w:rsidRDefault="008E1BEF" w:rsidP="00A71649">
      <w:pPr>
        <w:pStyle w:val="NoSpacing"/>
        <w:rPr>
          <w:rFonts w:ascii="Times New Roman" w:hAnsi="Times New Roman" w:cs="Times New Roman"/>
        </w:rPr>
      </w:pPr>
      <w:r w:rsidRPr="00A71649">
        <w:rPr>
          <w:rFonts w:ascii="Times New Roman" w:hAnsi="Times New Roman" w:cs="Times New Roman"/>
          <w:u w:val="single"/>
        </w:rPr>
        <w:lastRenderedPageBreak/>
        <w:t xml:space="preserve">Graph from Table 1. UDP Throughput vs. </w:t>
      </w:r>
      <w:r w:rsidR="00CA2665">
        <w:rPr>
          <w:rFonts w:ascii="Times New Roman" w:hAnsi="Times New Roman" w:cs="Times New Roman"/>
          <w:u w:val="single"/>
        </w:rPr>
        <w:t>S</w:t>
      </w:r>
      <w:r w:rsidRPr="00A71649">
        <w:rPr>
          <w:rFonts w:ascii="Times New Roman" w:hAnsi="Times New Roman" w:cs="Times New Roman"/>
          <w:u w:val="single"/>
        </w:rPr>
        <w:t xml:space="preserve">ignal to </w:t>
      </w:r>
      <w:r w:rsidR="00CA2665">
        <w:rPr>
          <w:rFonts w:ascii="Times New Roman" w:hAnsi="Times New Roman" w:cs="Times New Roman"/>
          <w:u w:val="single"/>
        </w:rPr>
        <w:t>N</w:t>
      </w:r>
      <w:r w:rsidRPr="00A71649">
        <w:rPr>
          <w:rFonts w:ascii="Times New Roman" w:hAnsi="Times New Roman" w:cs="Times New Roman"/>
          <w:u w:val="single"/>
        </w:rPr>
        <w:t xml:space="preserve">oise </w:t>
      </w:r>
      <w:r w:rsidR="00CA2665">
        <w:rPr>
          <w:rFonts w:ascii="Times New Roman" w:hAnsi="Times New Roman" w:cs="Times New Roman"/>
          <w:u w:val="single"/>
        </w:rPr>
        <w:t>R</w:t>
      </w:r>
      <w:r w:rsidRPr="00A71649">
        <w:rPr>
          <w:rFonts w:ascii="Times New Roman" w:hAnsi="Times New Roman" w:cs="Times New Roman"/>
          <w:u w:val="single"/>
        </w:rPr>
        <w:t>atio</w:t>
      </w:r>
    </w:p>
    <w:p w:rsidR="00CA2665" w:rsidRPr="00CA2665" w:rsidRDefault="00CA2665" w:rsidP="00A71649">
      <w:pPr>
        <w:pStyle w:val="NoSpacing"/>
        <w:rPr>
          <w:rFonts w:ascii="Times New Roman" w:hAnsi="Times New Roman" w:cs="Times New Roman"/>
        </w:rPr>
      </w:pPr>
    </w:p>
    <w:p w:rsidR="008E1BEF" w:rsidRDefault="008E1BEF" w:rsidP="00A71649">
      <w:pPr>
        <w:pStyle w:val="NoSpacing"/>
        <w:rPr>
          <w:rFonts w:ascii="Times New Roman" w:hAnsi="Times New Roman" w:cs="Times New Roman"/>
        </w:rPr>
      </w:pPr>
      <w:r w:rsidRPr="00A71649">
        <w:rPr>
          <w:rFonts w:ascii="Times New Roman" w:hAnsi="Times New Roman" w:cs="Times New Roman"/>
          <w:noProof/>
        </w:rPr>
        <w:drawing>
          <wp:inline distT="0" distB="0" distL="0" distR="0" wp14:anchorId="37A90305" wp14:editId="69E5A8A3">
            <wp:extent cx="5829300" cy="295275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7679B" w:rsidRPr="00A71649" w:rsidRDefault="0037679B" w:rsidP="00A71649">
      <w:pPr>
        <w:pStyle w:val="NoSpacing"/>
        <w:rPr>
          <w:rFonts w:ascii="Times New Roman" w:hAnsi="Times New Roman" w:cs="Times New Roman"/>
        </w:rPr>
      </w:pPr>
    </w:p>
    <w:p w:rsidR="008E1BEF" w:rsidRDefault="008E1BEF" w:rsidP="00A71649">
      <w:pPr>
        <w:pStyle w:val="NoSpacing"/>
        <w:rPr>
          <w:rFonts w:ascii="Times New Roman" w:hAnsi="Times New Roman" w:cs="Times New Roman"/>
          <w:u w:val="single"/>
        </w:rPr>
      </w:pPr>
      <w:r w:rsidRPr="00A71649">
        <w:rPr>
          <w:rFonts w:ascii="Times New Roman" w:hAnsi="Times New Roman" w:cs="Times New Roman"/>
          <w:u w:val="single"/>
        </w:rPr>
        <w:t>Graph from</w:t>
      </w:r>
      <w:r w:rsidR="00DB3C13">
        <w:rPr>
          <w:rFonts w:ascii="Times New Roman" w:hAnsi="Times New Roman" w:cs="Times New Roman"/>
          <w:u w:val="single"/>
        </w:rPr>
        <w:t xml:space="preserve"> RDS</w:t>
      </w:r>
      <w:r w:rsidRPr="00A71649">
        <w:rPr>
          <w:rFonts w:ascii="Times New Roman" w:hAnsi="Times New Roman" w:cs="Times New Roman"/>
          <w:u w:val="single"/>
        </w:rPr>
        <w:t xml:space="preserve"> Table 1. TCP Throughput vs. </w:t>
      </w:r>
      <w:r w:rsidR="0037679B">
        <w:rPr>
          <w:rFonts w:ascii="Times New Roman" w:hAnsi="Times New Roman" w:cs="Times New Roman"/>
          <w:u w:val="single"/>
        </w:rPr>
        <w:t>S</w:t>
      </w:r>
      <w:r w:rsidRPr="00A71649">
        <w:rPr>
          <w:rFonts w:ascii="Times New Roman" w:hAnsi="Times New Roman" w:cs="Times New Roman"/>
          <w:u w:val="single"/>
        </w:rPr>
        <w:t xml:space="preserve">ignal to </w:t>
      </w:r>
      <w:r w:rsidR="0037679B">
        <w:rPr>
          <w:rFonts w:ascii="Times New Roman" w:hAnsi="Times New Roman" w:cs="Times New Roman"/>
          <w:u w:val="single"/>
        </w:rPr>
        <w:t>N</w:t>
      </w:r>
      <w:r w:rsidRPr="00A71649">
        <w:rPr>
          <w:rFonts w:ascii="Times New Roman" w:hAnsi="Times New Roman" w:cs="Times New Roman"/>
          <w:u w:val="single"/>
        </w:rPr>
        <w:t xml:space="preserve">oise </w:t>
      </w:r>
      <w:r w:rsidR="0037679B">
        <w:rPr>
          <w:rFonts w:ascii="Times New Roman" w:hAnsi="Times New Roman" w:cs="Times New Roman"/>
          <w:u w:val="single"/>
        </w:rPr>
        <w:t>R</w:t>
      </w:r>
      <w:r w:rsidRPr="00A71649">
        <w:rPr>
          <w:rFonts w:ascii="Times New Roman" w:hAnsi="Times New Roman" w:cs="Times New Roman"/>
          <w:u w:val="single"/>
        </w:rPr>
        <w:t>atio</w:t>
      </w:r>
    </w:p>
    <w:p w:rsidR="00211929" w:rsidRPr="00211929" w:rsidRDefault="00211929" w:rsidP="00A71649">
      <w:pPr>
        <w:pStyle w:val="NoSpacing"/>
        <w:rPr>
          <w:rFonts w:ascii="Times New Roman" w:hAnsi="Times New Roman" w:cs="Times New Roman"/>
        </w:rPr>
      </w:pPr>
    </w:p>
    <w:p w:rsidR="008E1BEF" w:rsidRDefault="008E1BEF" w:rsidP="00A71649">
      <w:pPr>
        <w:pStyle w:val="NoSpacing"/>
        <w:rPr>
          <w:rFonts w:ascii="Times New Roman" w:hAnsi="Times New Roman" w:cs="Times New Roman"/>
        </w:rPr>
      </w:pPr>
      <w:r w:rsidRPr="00A71649">
        <w:rPr>
          <w:rFonts w:ascii="Times New Roman" w:hAnsi="Times New Roman" w:cs="Times New Roman"/>
          <w:noProof/>
        </w:rPr>
        <w:drawing>
          <wp:inline distT="0" distB="0" distL="0" distR="0" wp14:anchorId="2A835C8B" wp14:editId="0C82067C">
            <wp:extent cx="5829300" cy="283845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3E9E" w:rsidRDefault="00383E9E"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Default="00DD5C27" w:rsidP="00A71649">
      <w:pPr>
        <w:pStyle w:val="NoSpacing"/>
        <w:rPr>
          <w:rFonts w:ascii="Times New Roman" w:hAnsi="Times New Roman" w:cs="Times New Roman"/>
        </w:rPr>
      </w:pPr>
    </w:p>
    <w:p w:rsidR="00DD5C27" w:rsidRPr="00A71649" w:rsidRDefault="00DD5C27" w:rsidP="00A71649">
      <w:pPr>
        <w:pStyle w:val="NoSpacing"/>
        <w:rPr>
          <w:rFonts w:ascii="Times New Roman" w:hAnsi="Times New Roman" w:cs="Times New Roman"/>
        </w:rPr>
      </w:pPr>
    </w:p>
    <w:p w:rsidR="00110A26" w:rsidRPr="00C8359A" w:rsidRDefault="00110A26" w:rsidP="00A71649">
      <w:pPr>
        <w:pStyle w:val="NoSpacing"/>
        <w:rPr>
          <w:rFonts w:ascii="Times New Roman" w:hAnsi="Times New Roman" w:cs="Times New Roman"/>
          <w:b/>
        </w:rPr>
      </w:pPr>
      <w:proofErr w:type="gramStart"/>
      <w:r w:rsidRPr="00C8359A">
        <w:rPr>
          <w:rFonts w:ascii="Times New Roman" w:hAnsi="Times New Roman" w:cs="Times New Roman"/>
          <w:b/>
          <w:u w:val="single"/>
        </w:rPr>
        <w:lastRenderedPageBreak/>
        <w:t>Part B Table 2.</w:t>
      </w:r>
      <w:proofErr w:type="gramEnd"/>
      <w:r w:rsidRPr="00C8359A">
        <w:rPr>
          <w:rFonts w:ascii="Times New Roman" w:hAnsi="Times New Roman" w:cs="Times New Roman"/>
          <w:b/>
          <w:u w:val="single"/>
        </w:rPr>
        <w:t xml:space="preserve"> Noise and Throughput in presence of Microwave Oven</w:t>
      </w:r>
    </w:p>
    <w:p w:rsidR="00954BDE" w:rsidRPr="00A71649" w:rsidRDefault="00C8359A" w:rsidP="00954BDE">
      <w:pPr>
        <w:pStyle w:val="NoSpacing"/>
        <w:ind w:firstLine="720"/>
        <w:rPr>
          <w:rFonts w:ascii="Times New Roman" w:hAnsi="Times New Roman" w:cs="Times New Roman"/>
        </w:rPr>
      </w:pPr>
      <w:r>
        <w:rPr>
          <w:rFonts w:ascii="Times New Roman" w:hAnsi="Times New Roman" w:cs="Times New Roman"/>
        </w:rPr>
        <w:t>(</w:t>
      </w:r>
      <w:r w:rsidR="00954BDE" w:rsidRPr="00A71649">
        <w:rPr>
          <w:rFonts w:ascii="Times New Roman" w:hAnsi="Times New Roman" w:cs="Times New Roman"/>
        </w:rPr>
        <w:t xml:space="preserve">Approximate </w:t>
      </w:r>
      <w:r w:rsidR="009474C6">
        <w:rPr>
          <w:rFonts w:ascii="Times New Roman" w:hAnsi="Times New Roman" w:cs="Times New Roman"/>
        </w:rPr>
        <w:t>d</w:t>
      </w:r>
      <w:r w:rsidR="00954BDE" w:rsidRPr="00A71649">
        <w:rPr>
          <w:rFonts w:ascii="Times New Roman" w:hAnsi="Times New Roman" w:cs="Times New Roman"/>
        </w:rPr>
        <w:t>istance from AP: 6 feet</w:t>
      </w:r>
      <w:r>
        <w:rPr>
          <w:rFonts w:ascii="Times New Roman" w:hAnsi="Times New Roman" w:cs="Times New Roman"/>
        </w:rPr>
        <w:t>)</w:t>
      </w:r>
    </w:p>
    <w:p w:rsidR="00954BDE" w:rsidRPr="00954BDE" w:rsidRDefault="00954BDE" w:rsidP="00A71649">
      <w:pPr>
        <w:pStyle w:val="NoSpacing"/>
        <w:rPr>
          <w:rFonts w:ascii="Times New Roman" w:hAnsi="Times New Roman" w:cs="Times New Roman"/>
        </w:rPr>
      </w:pPr>
    </w:p>
    <w:tbl>
      <w:tblPr>
        <w:tblW w:w="10175" w:type="dxa"/>
        <w:tblInd w:w="103" w:type="dxa"/>
        <w:tblLook w:val="04A0" w:firstRow="1" w:lastRow="0" w:firstColumn="1" w:lastColumn="0" w:noHBand="0" w:noVBand="1"/>
      </w:tblPr>
      <w:tblGrid>
        <w:gridCol w:w="1265"/>
        <w:gridCol w:w="990"/>
        <w:gridCol w:w="990"/>
        <w:gridCol w:w="1350"/>
        <w:gridCol w:w="1350"/>
        <w:gridCol w:w="2610"/>
        <w:gridCol w:w="1620"/>
      </w:tblGrid>
      <w:tr w:rsidR="00485045" w:rsidRPr="00A71649" w:rsidTr="00485045">
        <w:trPr>
          <w:trHeight w:val="900"/>
        </w:trPr>
        <w:tc>
          <w:tcPr>
            <w:tcW w:w="12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Microwave Oven Level</w:t>
            </w:r>
          </w:p>
        </w:tc>
        <w:tc>
          <w:tcPr>
            <w:tcW w:w="99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Signal Strength (</w:t>
            </w:r>
            <w:proofErr w:type="spellStart"/>
            <w:r w:rsidRPr="00A71649">
              <w:rPr>
                <w:rFonts w:ascii="Times New Roman" w:eastAsia="Times New Roman" w:hAnsi="Times New Roman" w:cs="Times New Roman"/>
                <w:color w:val="000000"/>
              </w:rPr>
              <w:t>dBm</w:t>
            </w:r>
            <w:proofErr w:type="spellEnd"/>
            <w:r w:rsidRPr="00A71649">
              <w:rPr>
                <w:rFonts w:ascii="Times New Roman" w:eastAsia="Times New Roman" w:hAnsi="Times New Roman" w:cs="Times New Roman"/>
                <w:color w:val="000000"/>
              </w:rPr>
              <w:t>)</w:t>
            </w:r>
          </w:p>
        </w:tc>
        <w:tc>
          <w:tcPr>
            <w:tcW w:w="99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Noise Power (</w:t>
            </w:r>
            <w:proofErr w:type="spellStart"/>
            <w:r w:rsidRPr="00A71649">
              <w:rPr>
                <w:rFonts w:ascii="Times New Roman" w:eastAsia="Times New Roman" w:hAnsi="Times New Roman" w:cs="Times New Roman"/>
                <w:color w:val="000000"/>
              </w:rPr>
              <w:t>dBm</w:t>
            </w:r>
            <w:proofErr w:type="spellEnd"/>
            <w:r w:rsidRPr="00A71649">
              <w:rPr>
                <w:rFonts w:ascii="Times New Roman" w:eastAsia="Times New Roman" w:hAnsi="Times New Roman" w:cs="Times New Roman"/>
                <w:color w:val="000000"/>
              </w:rPr>
              <w:t>)</w:t>
            </w:r>
          </w:p>
        </w:tc>
        <w:tc>
          <w:tcPr>
            <w:tcW w:w="135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UDP Data Rate (Kbps)</w:t>
            </w:r>
          </w:p>
        </w:tc>
        <w:tc>
          <w:tcPr>
            <w:tcW w:w="135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TCP Data Rate (Kbps)</w:t>
            </w:r>
          </w:p>
        </w:tc>
        <w:tc>
          <w:tcPr>
            <w:tcW w:w="261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Spectrum Analyzer Display Observation</w:t>
            </w:r>
          </w:p>
        </w:tc>
        <w:tc>
          <w:tcPr>
            <w:tcW w:w="16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Other Observation</w:t>
            </w:r>
          </w:p>
        </w:tc>
      </w:tr>
      <w:tr w:rsidR="00485045" w:rsidRPr="00A71649" w:rsidTr="00485045">
        <w:trPr>
          <w:trHeight w:val="300"/>
        </w:trPr>
        <w:tc>
          <w:tcPr>
            <w:tcW w:w="12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Off</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-29</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-80</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21811.2</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24166.4</w:t>
            </w:r>
          </w:p>
        </w:tc>
        <w:tc>
          <w:tcPr>
            <w:tcW w:w="2610" w:type="dxa"/>
            <w:tcBorders>
              <w:top w:val="nil"/>
              <w:left w:val="nil"/>
              <w:bottom w:val="single" w:sz="4" w:space="0" w:color="auto"/>
              <w:right w:val="single" w:sz="4" w:space="0" w:color="auto"/>
            </w:tcBorders>
            <w:shd w:val="clear" w:color="auto" w:fill="auto"/>
            <w:noWrap/>
            <w:vAlign w:val="center"/>
            <w:hideMark/>
          </w:tcPr>
          <w:p w:rsidR="00110A26" w:rsidRPr="00A71649" w:rsidRDefault="002275AA"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Noisy,1 occasional spike</w:t>
            </w:r>
          </w:p>
        </w:tc>
        <w:tc>
          <w:tcPr>
            <w:tcW w:w="1620" w:type="dxa"/>
            <w:tcBorders>
              <w:top w:val="nil"/>
              <w:left w:val="nil"/>
              <w:bottom w:val="single" w:sz="4" w:space="0" w:color="auto"/>
              <w:right w:val="single" w:sz="4" w:space="0" w:color="auto"/>
            </w:tcBorders>
            <w:shd w:val="clear" w:color="auto" w:fill="auto"/>
            <w:noWrap/>
            <w:vAlign w:val="center"/>
            <w:hideMark/>
          </w:tcPr>
          <w:p w:rsidR="00110A26" w:rsidRPr="00A71649" w:rsidRDefault="00D7073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 loss</w:t>
            </w:r>
          </w:p>
        </w:tc>
      </w:tr>
      <w:tr w:rsidR="00485045" w:rsidRPr="00A71649" w:rsidTr="00485045">
        <w:trPr>
          <w:trHeight w:val="300"/>
        </w:trPr>
        <w:tc>
          <w:tcPr>
            <w:tcW w:w="12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High</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-26</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-83</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9093.1</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3194.9</w:t>
            </w:r>
          </w:p>
        </w:tc>
        <w:tc>
          <w:tcPr>
            <w:tcW w:w="261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 xml:space="preserve">2 </w:t>
            </w:r>
            <w:r w:rsidR="00E67930" w:rsidRPr="00A71649">
              <w:rPr>
                <w:rFonts w:ascii="Times New Roman" w:eastAsia="Times New Roman" w:hAnsi="Times New Roman" w:cs="Times New Roman"/>
                <w:color w:val="000000"/>
              </w:rPr>
              <w:t>frequent spikes</w:t>
            </w:r>
          </w:p>
        </w:tc>
        <w:tc>
          <w:tcPr>
            <w:tcW w:w="162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39% loss</w:t>
            </w:r>
            <w:r w:rsidR="00D70736" w:rsidRPr="00A71649">
              <w:rPr>
                <w:rFonts w:ascii="Times New Roman" w:eastAsia="Times New Roman" w:hAnsi="Times New Roman" w:cs="Times New Roman"/>
                <w:color w:val="000000"/>
              </w:rPr>
              <w:t xml:space="preserve"> in UDP</w:t>
            </w:r>
          </w:p>
        </w:tc>
      </w:tr>
      <w:tr w:rsidR="00485045" w:rsidRPr="00A71649" w:rsidTr="00485045">
        <w:trPr>
          <w:trHeight w:val="300"/>
        </w:trPr>
        <w:tc>
          <w:tcPr>
            <w:tcW w:w="12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Medium High</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-27</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-80</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6277.1</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3799</w:t>
            </w:r>
          </w:p>
        </w:tc>
        <w:tc>
          <w:tcPr>
            <w:tcW w:w="261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416FA5">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 xml:space="preserve">2 </w:t>
            </w:r>
            <w:r w:rsidR="00382A06" w:rsidRPr="00A71649">
              <w:rPr>
                <w:rFonts w:ascii="Times New Roman" w:eastAsia="Times New Roman" w:hAnsi="Times New Roman" w:cs="Times New Roman"/>
                <w:color w:val="000000"/>
              </w:rPr>
              <w:t xml:space="preserve">frequent </w:t>
            </w:r>
            <w:r w:rsidRPr="00A71649">
              <w:rPr>
                <w:rFonts w:ascii="Times New Roman" w:eastAsia="Times New Roman" w:hAnsi="Times New Roman" w:cs="Times New Roman"/>
                <w:color w:val="000000"/>
              </w:rPr>
              <w:t>spikes</w:t>
            </w:r>
            <w:r w:rsidR="00416FA5">
              <w:rPr>
                <w:rFonts w:ascii="Times New Roman" w:eastAsia="Times New Roman" w:hAnsi="Times New Roman" w:cs="Times New Roman"/>
                <w:color w:val="000000"/>
              </w:rPr>
              <w:t>, smaller</w:t>
            </w:r>
          </w:p>
        </w:tc>
        <w:tc>
          <w:tcPr>
            <w:tcW w:w="1620" w:type="dxa"/>
            <w:tcBorders>
              <w:top w:val="nil"/>
              <w:left w:val="nil"/>
              <w:bottom w:val="single" w:sz="4" w:space="0" w:color="auto"/>
              <w:right w:val="single" w:sz="4" w:space="0" w:color="auto"/>
            </w:tcBorders>
            <w:shd w:val="clear" w:color="auto" w:fill="auto"/>
            <w:noWrap/>
            <w:vAlign w:val="center"/>
            <w:hideMark/>
          </w:tcPr>
          <w:p w:rsidR="00110A26" w:rsidRPr="00A71649" w:rsidRDefault="00D7073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 loss</w:t>
            </w:r>
          </w:p>
        </w:tc>
      </w:tr>
      <w:tr w:rsidR="00485045" w:rsidRPr="00A71649" w:rsidTr="00485045">
        <w:trPr>
          <w:trHeight w:val="600"/>
        </w:trPr>
        <w:tc>
          <w:tcPr>
            <w:tcW w:w="12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 xml:space="preserve">Medium </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-25</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-80</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14848</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24576</w:t>
            </w:r>
          </w:p>
        </w:tc>
        <w:tc>
          <w:tcPr>
            <w:tcW w:w="2610" w:type="dxa"/>
            <w:tcBorders>
              <w:top w:val="nil"/>
              <w:left w:val="nil"/>
              <w:bottom w:val="single" w:sz="4" w:space="0" w:color="auto"/>
              <w:right w:val="single" w:sz="4" w:space="0" w:color="auto"/>
            </w:tcBorders>
            <w:shd w:val="clear" w:color="auto" w:fill="auto"/>
            <w:vAlign w:val="center"/>
            <w:hideMark/>
          </w:tcPr>
          <w:p w:rsidR="00110A26" w:rsidRPr="00A71649" w:rsidRDefault="00110A26" w:rsidP="000E6686">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 xml:space="preserve">1 </w:t>
            </w:r>
            <w:r w:rsidR="002861C2" w:rsidRPr="00A71649">
              <w:rPr>
                <w:rFonts w:ascii="Times New Roman" w:eastAsia="Times New Roman" w:hAnsi="Times New Roman" w:cs="Times New Roman"/>
                <w:color w:val="000000"/>
              </w:rPr>
              <w:t>frequent</w:t>
            </w:r>
            <w:r w:rsidRPr="00A71649">
              <w:rPr>
                <w:rFonts w:ascii="Times New Roman" w:eastAsia="Times New Roman" w:hAnsi="Times New Roman" w:cs="Times New Roman"/>
                <w:color w:val="000000"/>
              </w:rPr>
              <w:t xml:space="preserve"> spike</w:t>
            </w:r>
            <w:r w:rsidR="002861C2" w:rsidRPr="00A71649">
              <w:rPr>
                <w:rFonts w:ascii="Times New Roman" w:eastAsia="Times New Roman" w:hAnsi="Times New Roman" w:cs="Times New Roman"/>
                <w:color w:val="000000"/>
              </w:rPr>
              <w:t>,</w:t>
            </w:r>
            <w:r w:rsidRPr="00A71649">
              <w:rPr>
                <w:rFonts w:ascii="Times New Roman" w:eastAsia="Times New Roman" w:hAnsi="Times New Roman" w:cs="Times New Roman"/>
                <w:color w:val="000000"/>
              </w:rPr>
              <w:t xml:space="preserve"> 1 occasional spike</w:t>
            </w:r>
            <w:r w:rsidR="000E6686">
              <w:rPr>
                <w:rFonts w:ascii="Times New Roman" w:eastAsia="Times New Roman" w:hAnsi="Times New Roman" w:cs="Times New Roman"/>
                <w:color w:val="000000"/>
              </w:rPr>
              <w:t>, smaller</w:t>
            </w:r>
          </w:p>
        </w:tc>
        <w:tc>
          <w:tcPr>
            <w:tcW w:w="162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 xml:space="preserve">0.008% </w:t>
            </w:r>
            <w:r w:rsidR="00D70736" w:rsidRPr="00A71649">
              <w:rPr>
                <w:rFonts w:ascii="Times New Roman" w:eastAsia="Times New Roman" w:hAnsi="Times New Roman" w:cs="Times New Roman"/>
                <w:color w:val="000000"/>
              </w:rPr>
              <w:t>loss in UDP</w:t>
            </w:r>
          </w:p>
        </w:tc>
      </w:tr>
      <w:tr w:rsidR="00485045" w:rsidRPr="00A71649" w:rsidTr="00485045">
        <w:trPr>
          <w:trHeight w:val="300"/>
        </w:trPr>
        <w:tc>
          <w:tcPr>
            <w:tcW w:w="12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Defrost</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-25</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-80</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19456</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7352.3</w:t>
            </w:r>
          </w:p>
        </w:tc>
        <w:tc>
          <w:tcPr>
            <w:tcW w:w="261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w:t>
            </w:r>
            <w:r w:rsidR="002805A5" w:rsidRPr="00A71649">
              <w:rPr>
                <w:rFonts w:ascii="Times New Roman" w:eastAsia="Times New Roman" w:hAnsi="Times New Roman" w:cs="Times New Roman"/>
                <w:color w:val="000000"/>
              </w:rPr>
              <w:t xml:space="preserve"> frequent spike, 1</w:t>
            </w:r>
            <w:r w:rsidRPr="00A71649">
              <w:rPr>
                <w:rFonts w:ascii="Times New Roman" w:eastAsia="Times New Roman" w:hAnsi="Times New Roman" w:cs="Times New Roman"/>
                <w:color w:val="000000"/>
              </w:rPr>
              <w:t xml:space="preserve"> occasional spike</w:t>
            </w:r>
          </w:p>
        </w:tc>
        <w:tc>
          <w:tcPr>
            <w:tcW w:w="1620" w:type="dxa"/>
            <w:tcBorders>
              <w:top w:val="nil"/>
              <w:left w:val="nil"/>
              <w:bottom w:val="single" w:sz="4" w:space="0" w:color="auto"/>
              <w:right w:val="single" w:sz="4" w:space="0" w:color="auto"/>
            </w:tcBorders>
            <w:shd w:val="clear" w:color="auto" w:fill="auto"/>
            <w:noWrap/>
            <w:vAlign w:val="center"/>
            <w:hideMark/>
          </w:tcPr>
          <w:p w:rsidR="00110A26" w:rsidRPr="00A71649" w:rsidRDefault="00D7073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 loss</w:t>
            </w:r>
          </w:p>
        </w:tc>
      </w:tr>
      <w:tr w:rsidR="00485045" w:rsidRPr="00A71649" w:rsidTr="00485045">
        <w:trPr>
          <w:trHeight w:val="300"/>
        </w:trPr>
        <w:tc>
          <w:tcPr>
            <w:tcW w:w="12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Warm</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-27</w:t>
            </w:r>
          </w:p>
        </w:tc>
        <w:tc>
          <w:tcPr>
            <w:tcW w:w="99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-81</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20070</w:t>
            </w:r>
          </w:p>
        </w:tc>
        <w:tc>
          <w:tcPr>
            <w:tcW w:w="135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20480</w:t>
            </w:r>
          </w:p>
        </w:tc>
        <w:tc>
          <w:tcPr>
            <w:tcW w:w="2610" w:type="dxa"/>
            <w:tcBorders>
              <w:top w:val="nil"/>
              <w:left w:val="nil"/>
              <w:bottom w:val="single" w:sz="4" w:space="0" w:color="auto"/>
              <w:right w:val="single" w:sz="4" w:space="0" w:color="auto"/>
            </w:tcBorders>
            <w:shd w:val="clear" w:color="auto" w:fill="auto"/>
            <w:noWrap/>
            <w:vAlign w:val="center"/>
            <w:hideMark/>
          </w:tcPr>
          <w:p w:rsidR="00110A26" w:rsidRPr="00A71649" w:rsidRDefault="00110A2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1 occasional spike</w:t>
            </w:r>
          </w:p>
        </w:tc>
        <w:tc>
          <w:tcPr>
            <w:tcW w:w="1620" w:type="dxa"/>
            <w:tcBorders>
              <w:top w:val="nil"/>
              <w:left w:val="nil"/>
              <w:bottom w:val="single" w:sz="4" w:space="0" w:color="auto"/>
              <w:right w:val="single" w:sz="4" w:space="0" w:color="auto"/>
            </w:tcBorders>
            <w:shd w:val="clear" w:color="auto" w:fill="auto"/>
            <w:noWrap/>
            <w:vAlign w:val="center"/>
            <w:hideMark/>
          </w:tcPr>
          <w:p w:rsidR="00110A26" w:rsidRPr="00A71649" w:rsidRDefault="00D70736" w:rsidP="009C7000">
            <w:pPr>
              <w:pStyle w:val="NoSpacing"/>
              <w:rPr>
                <w:rFonts w:ascii="Times New Roman" w:eastAsia="Times New Roman" w:hAnsi="Times New Roman" w:cs="Times New Roman"/>
                <w:color w:val="000000"/>
              </w:rPr>
            </w:pPr>
            <w:r w:rsidRPr="00A71649">
              <w:rPr>
                <w:rFonts w:ascii="Times New Roman" w:eastAsia="Times New Roman" w:hAnsi="Times New Roman" w:cs="Times New Roman"/>
                <w:color w:val="000000"/>
              </w:rPr>
              <w:t>No loss</w:t>
            </w:r>
          </w:p>
        </w:tc>
      </w:tr>
    </w:tbl>
    <w:p w:rsidR="00110A26" w:rsidRPr="00A71649" w:rsidRDefault="00110A26" w:rsidP="00A71649">
      <w:pPr>
        <w:pStyle w:val="NoSpacing"/>
        <w:rPr>
          <w:rFonts w:ascii="Times New Roman" w:hAnsi="Times New Roman" w:cs="Times New Roman"/>
        </w:rPr>
      </w:pPr>
    </w:p>
    <w:p w:rsidR="008E1BEF" w:rsidRDefault="008E1BEF" w:rsidP="00A71649">
      <w:pPr>
        <w:pStyle w:val="NoSpacing"/>
        <w:rPr>
          <w:rFonts w:ascii="Times New Roman" w:hAnsi="Times New Roman" w:cs="Times New Roman"/>
        </w:rPr>
      </w:pPr>
      <w:r w:rsidRPr="00A71649">
        <w:rPr>
          <w:rFonts w:ascii="Times New Roman" w:hAnsi="Times New Roman" w:cs="Times New Roman"/>
          <w:u w:val="single"/>
        </w:rPr>
        <w:t>Graph from RDS Table 2. Throughput vs. Microwave Power Level</w:t>
      </w:r>
    </w:p>
    <w:p w:rsidR="00C83ECD" w:rsidRDefault="00C83ECD" w:rsidP="00A71649">
      <w:pPr>
        <w:pStyle w:val="NoSpacing"/>
        <w:rPr>
          <w:rFonts w:ascii="Times New Roman" w:hAnsi="Times New Roman" w:cs="Times New Roman"/>
        </w:rPr>
      </w:pPr>
    </w:p>
    <w:p w:rsidR="00110A26" w:rsidRDefault="00ED744B" w:rsidP="00A71649">
      <w:pPr>
        <w:pStyle w:val="NoSpacing"/>
        <w:rPr>
          <w:rFonts w:ascii="Times New Roman" w:hAnsi="Times New Roman" w:cs="Times New Roman"/>
        </w:rPr>
      </w:pPr>
      <w:r>
        <w:rPr>
          <w:noProof/>
        </w:rPr>
        <w:drawing>
          <wp:inline distT="0" distB="0" distL="0" distR="0" wp14:anchorId="61CCA274" wp14:editId="312EA213">
            <wp:extent cx="5505450" cy="30670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27AA5" w:rsidRDefault="00F27AA5" w:rsidP="00A71649">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638"/>
        <w:gridCol w:w="1889"/>
      </w:tblGrid>
      <w:tr w:rsidR="00CD6FA6" w:rsidTr="00CD087D">
        <w:trPr>
          <w:trHeight w:val="265"/>
        </w:trPr>
        <w:tc>
          <w:tcPr>
            <w:tcW w:w="3527" w:type="dxa"/>
            <w:gridSpan w:val="2"/>
            <w:shd w:val="clear" w:color="auto" w:fill="F2F2F2" w:themeFill="background1" w:themeFillShade="F2"/>
            <w:vAlign w:val="center"/>
          </w:tcPr>
          <w:p w:rsidR="00CD6FA6" w:rsidRDefault="00CD6FA6" w:rsidP="00CD087D">
            <w:pPr>
              <w:pStyle w:val="NoSpacing"/>
              <w:ind w:firstLine="0"/>
              <w:jc w:val="center"/>
              <w:rPr>
                <w:rFonts w:ascii="Times New Roman" w:hAnsi="Times New Roman" w:cs="Times New Roman"/>
              </w:rPr>
            </w:pPr>
            <w:r>
              <w:rPr>
                <w:rFonts w:ascii="Times New Roman" w:hAnsi="Times New Roman" w:cs="Times New Roman"/>
              </w:rPr>
              <w:t>Key</w:t>
            </w:r>
          </w:p>
        </w:tc>
      </w:tr>
      <w:tr w:rsidR="00CD6FA6" w:rsidTr="00CD087D">
        <w:trPr>
          <w:trHeight w:val="282"/>
        </w:trPr>
        <w:tc>
          <w:tcPr>
            <w:tcW w:w="1638" w:type="dxa"/>
            <w:shd w:val="clear" w:color="auto" w:fill="F2F2F2" w:themeFill="background1" w:themeFillShade="F2"/>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Power Level</w:t>
            </w:r>
          </w:p>
        </w:tc>
        <w:tc>
          <w:tcPr>
            <w:tcW w:w="1889" w:type="dxa"/>
            <w:shd w:val="clear" w:color="auto" w:fill="F2F2F2" w:themeFill="background1" w:themeFillShade="F2"/>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Microwave Level</w:t>
            </w:r>
          </w:p>
        </w:tc>
      </w:tr>
      <w:tr w:rsidR="00CD6FA6" w:rsidTr="00CD087D">
        <w:trPr>
          <w:trHeight w:val="265"/>
        </w:trPr>
        <w:tc>
          <w:tcPr>
            <w:tcW w:w="1638" w:type="dxa"/>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0</w:t>
            </w:r>
          </w:p>
        </w:tc>
        <w:tc>
          <w:tcPr>
            <w:tcW w:w="1889" w:type="dxa"/>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Off</w:t>
            </w:r>
          </w:p>
        </w:tc>
      </w:tr>
      <w:tr w:rsidR="00CD6FA6" w:rsidTr="00CD087D">
        <w:trPr>
          <w:trHeight w:val="282"/>
        </w:trPr>
        <w:tc>
          <w:tcPr>
            <w:tcW w:w="1638" w:type="dxa"/>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1</w:t>
            </w:r>
          </w:p>
        </w:tc>
        <w:tc>
          <w:tcPr>
            <w:tcW w:w="1889" w:type="dxa"/>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Warm</w:t>
            </w:r>
          </w:p>
        </w:tc>
      </w:tr>
      <w:tr w:rsidR="006438D0" w:rsidTr="00CD087D">
        <w:trPr>
          <w:trHeight w:val="282"/>
        </w:trPr>
        <w:tc>
          <w:tcPr>
            <w:tcW w:w="1638" w:type="dxa"/>
            <w:vAlign w:val="center"/>
          </w:tcPr>
          <w:p w:rsidR="006438D0" w:rsidRPr="00DB72D7" w:rsidRDefault="006438D0" w:rsidP="00CD087D">
            <w:pPr>
              <w:pStyle w:val="NoSpacing"/>
              <w:ind w:firstLine="0"/>
              <w:jc w:val="center"/>
              <w:rPr>
                <w:rFonts w:ascii="Times New Roman" w:hAnsi="Times New Roman" w:cs="Times New Roman"/>
              </w:rPr>
            </w:pPr>
            <w:r>
              <w:rPr>
                <w:rFonts w:ascii="Times New Roman" w:hAnsi="Times New Roman" w:cs="Times New Roman"/>
              </w:rPr>
              <w:t>2</w:t>
            </w:r>
          </w:p>
        </w:tc>
        <w:tc>
          <w:tcPr>
            <w:tcW w:w="1889" w:type="dxa"/>
            <w:vAlign w:val="center"/>
          </w:tcPr>
          <w:p w:rsidR="006438D0" w:rsidRDefault="006438D0" w:rsidP="00CD087D">
            <w:pPr>
              <w:pStyle w:val="NoSpacing"/>
              <w:ind w:firstLine="0"/>
              <w:jc w:val="center"/>
              <w:rPr>
                <w:rFonts w:ascii="Times New Roman" w:hAnsi="Times New Roman" w:cs="Times New Roman"/>
              </w:rPr>
            </w:pPr>
            <w:r>
              <w:rPr>
                <w:rFonts w:ascii="Times New Roman" w:hAnsi="Times New Roman" w:cs="Times New Roman"/>
              </w:rPr>
              <w:t>Defrost</w:t>
            </w:r>
          </w:p>
        </w:tc>
      </w:tr>
      <w:tr w:rsidR="006438D0" w:rsidTr="00CD087D">
        <w:trPr>
          <w:trHeight w:val="282"/>
        </w:trPr>
        <w:tc>
          <w:tcPr>
            <w:tcW w:w="1638" w:type="dxa"/>
            <w:vAlign w:val="center"/>
          </w:tcPr>
          <w:p w:rsidR="006438D0" w:rsidRPr="00DB72D7" w:rsidRDefault="006438D0" w:rsidP="00CD087D">
            <w:pPr>
              <w:pStyle w:val="NoSpacing"/>
              <w:ind w:firstLine="0"/>
              <w:jc w:val="center"/>
              <w:rPr>
                <w:rFonts w:ascii="Times New Roman" w:hAnsi="Times New Roman" w:cs="Times New Roman"/>
              </w:rPr>
            </w:pPr>
            <w:r>
              <w:rPr>
                <w:rFonts w:ascii="Times New Roman" w:hAnsi="Times New Roman" w:cs="Times New Roman"/>
              </w:rPr>
              <w:t>3</w:t>
            </w:r>
          </w:p>
        </w:tc>
        <w:tc>
          <w:tcPr>
            <w:tcW w:w="1889" w:type="dxa"/>
            <w:vAlign w:val="center"/>
          </w:tcPr>
          <w:p w:rsidR="006438D0" w:rsidRDefault="00331D22" w:rsidP="00CD087D">
            <w:pPr>
              <w:pStyle w:val="NoSpacing"/>
              <w:ind w:firstLine="0"/>
              <w:jc w:val="center"/>
              <w:rPr>
                <w:rFonts w:ascii="Times New Roman" w:hAnsi="Times New Roman" w:cs="Times New Roman"/>
              </w:rPr>
            </w:pPr>
            <w:r>
              <w:rPr>
                <w:rFonts w:ascii="Times New Roman" w:hAnsi="Times New Roman" w:cs="Times New Roman"/>
              </w:rPr>
              <w:t>Medium</w:t>
            </w:r>
          </w:p>
        </w:tc>
      </w:tr>
      <w:tr w:rsidR="00CD6FA6" w:rsidTr="00CD087D">
        <w:trPr>
          <w:trHeight w:val="282"/>
        </w:trPr>
        <w:tc>
          <w:tcPr>
            <w:tcW w:w="1638" w:type="dxa"/>
            <w:vAlign w:val="center"/>
          </w:tcPr>
          <w:p w:rsidR="00CD6FA6" w:rsidRDefault="006438D0" w:rsidP="00CD087D">
            <w:pPr>
              <w:pStyle w:val="NoSpacing"/>
              <w:ind w:firstLine="0"/>
              <w:jc w:val="center"/>
              <w:rPr>
                <w:rFonts w:ascii="Times New Roman" w:hAnsi="Times New Roman" w:cs="Times New Roman"/>
              </w:rPr>
            </w:pPr>
            <w:r>
              <w:rPr>
                <w:rFonts w:ascii="Times New Roman" w:hAnsi="Times New Roman" w:cs="Times New Roman"/>
              </w:rPr>
              <w:t>4</w:t>
            </w:r>
          </w:p>
        </w:tc>
        <w:tc>
          <w:tcPr>
            <w:tcW w:w="1889" w:type="dxa"/>
            <w:vAlign w:val="center"/>
          </w:tcPr>
          <w:p w:rsidR="00CD6FA6" w:rsidRDefault="00331D22" w:rsidP="00CD087D">
            <w:pPr>
              <w:pStyle w:val="NoSpacing"/>
              <w:ind w:firstLine="0"/>
              <w:jc w:val="center"/>
              <w:rPr>
                <w:rFonts w:ascii="Times New Roman" w:hAnsi="Times New Roman" w:cs="Times New Roman"/>
              </w:rPr>
            </w:pPr>
            <w:r>
              <w:rPr>
                <w:rFonts w:ascii="Times New Roman" w:hAnsi="Times New Roman" w:cs="Times New Roman"/>
              </w:rPr>
              <w:t>Medium High</w:t>
            </w:r>
          </w:p>
        </w:tc>
      </w:tr>
      <w:tr w:rsidR="006438D0" w:rsidTr="00CD087D">
        <w:trPr>
          <w:trHeight w:val="282"/>
        </w:trPr>
        <w:tc>
          <w:tcPr>
            <w:tcW w:w="1638" w:type="dxa"/>
            <w:vAlign w:val="center"/>
          </w:tcPr>
          <w:p w:rsidR="006438D0" w:rsidRDefault="006438D0" w:rsidP="00CD087D">
            <w:pPr>
              <w:pStyle w:val="NoSpacing"/>
              <w:ind w:firstLine="0"/>
              <w:jc w:val="center"/>
              <w:rPr>
                <w:rFonts w:ascii="Times New Roman" w:hAnsi="Times New Roman" w:cs="Times New Roman"/>
              </w:rPr>
            </w:pPr>
            <w:r>
              <w:rPr>
                <w:rFonts w:ascii="Times New Roman" w:hAnsi="Times New Roman" w:cs="Times New Roman"/>
              </w:rPr>
              <w:t>5</w:t>
            </w:r>
          </w:p>
        </w:tc>
        <w:tc>
          <w:tcPr>
            <w:tcW w:w="1889" w:type="dxa"/>
            <w:vAlign w:val="center"/>
          </w:tcPr>
          <w:p w:rsidR="006438D0" w:rsidRDefault="00331D22" w:rsidP="00CD087D">
            <w:pPr>
              <w:pStyle w:val="NoSpacing"/>
              <w:ind w:firstLine="0"/>
              <w:jc w:val="center"/>
              <w:rPr>
                <w:rFonts w:ascii="Times New Roman" w:hAnsi="Times New Roman" w:cs="Times New Roman"/>
              </w:rPr>
            </w:pPr>
            <w:r>
              <w:rPr>
                <w:rFonts w:ascii="Times New Roman" w:hAnsi="Times New Roman" w:cs="Times New Roman"/>
              </w:rPr>
              <w:t>High</w:t>
            </w:r>
          </w:p>
        </w:tc>
      </w:tr>
    </w:tbl>
    <w:p w:rsidR="00CD6FA6" w:rsidRDefault="00CD6FA6" w:rsidP="00A71649">
      <w:pPr>
        <w:pStyle w:val="NoSpacing"/>
        <w:rPr>
          <w:rFonts w:ascii="Times New Roman" w:hAnsi="Times New Roman" w:cs="Times New Roman"/>
        </w:rPr>
      </w:pPr>
    </w:p>
    <w:p w:rsidR="00F27AA5" w:rsidRDefault="00F27AA5" w:rsidP="00F27AA5">
      <w:pPr>
        <w:pStyle w:val="NoSpacing"/>
        <w:rPr>
          <w:rFonts w:ascii="Times New Roman" w:hAnsi="Times New Roman" w:cs="Times New Roman"/>
          <w:sz w:val="44"/>
          <w:szCs w:val="44"/>
        </w:rPr>
      </w:pPr>
    </w:p>
    <w:p w:rsidR="00F27AA5" w:rsidRDefault="00F27AA5" w:rsidP="00F27AA5">
      <w:pPr>
        <w:pStyle w:val="NoSpacing"/>
        <w:rPr>
          <w:rFonts w:ascii="Times New Roman" w:hAnsi="Times New Roman" w:cs="Times New Roman"/>
          <w:sz w:val="44"/>
          <w:szCs w:val="44"/>
        </w:rPr>
      </w:pPr>
    </w:p>
    <w:p w:rsidR="00F27AA5" w:rsidRPr="008345C7" w:rsidRDefault="000439B4" w:rsidP="000439B4">
      <w:pPr>
        <w:pStyle w:val="NoSpacing"/>
        <w:jc w:val="center"/>
        <w:rPr>
          <w:rFonts w:ascii="Times New Roman" w:hAnsi="Times New Roman" w:cs="Times New Roman"/>
          <w:sz w:val="44"/>
          <w:szCs w:val="44"/>
        </w:rPr>
      </w:pPr>
      <w:r>
        <w:rPr>
          <w:rFonts w:ascii="Times New Roman" w:hAnsi="Times New Roman" w:cs="Times New Roman"/>
          <w:sz w:val="44"/>
          <w:szCs w:val="44"/>
        </w:rPr>
        <w:t xml:space="preserve">Data Transmission </w:t>
      </w:r>
      <w:r w:rsidR="00A64BF7">
        <w:rPr>
          <w:rFonts w:ascii="Times New Roman" w:hAnsi="Times New Roman" w:cs="Times New Roman"/>
          <w:sz w:val="44"/>
          <w:szCs w:val="44"/>
        </w:rPr>
        <w:t>o</w:t>
      </w:r>
      <w:r>
        <w:rPr>
          <w:rFonts w:ascii="Times New Roman" w:hAnsi="Times New Roman" w:cs="Times New Roman"/>
          <w:sz w:val="44"/>
          <w:szCs w:val="44"/>
        </w:rPr>
        <w:t>ver 802.11b Wireless LAN</w:t>
      </w: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Pr="008345C7" w:rsidRDefault="00F27AA5" w:rsidP="00F27AA5">
      <w:pPr>
        <w:pStyle w:val="NoSpacing"/>
        <w:jc w:val="center"/>
        <w:rPr>
          <w:rFonts w:ascii="Times New Roman" w:hAnsi="Times New Roman" w:cs="Times New Roman"/>
          <w:i/>
          <w:sz w:val="28"/>
          <w:szCs w:val="28"/>
        </w:rPr>
      </w:pPr>
      <w:r w:rsidRPr="008345C7">
        <w:rPr>
          <w:rFonts w:ascii="Times New Roman" w:hAnsi="Times New Roman" w:cs="Times New Roman"/>
          <w:i/>
          <w:sz w:val="28"/>
          <w:szCs w:val="28"/>
        </w:rPr>
        <w:t xml:space="preserve">CS M117 Laboratory Exercise </w:t>
      </w:r>
      <w:r>
        <w:rPr>
          <w:rFonts w:ascii="Times New Roman" w:hAnsi="Times New Roman" w:cs="Times New Roman"/>
          <w:i/>
          <w:sz w:val="28"/>
          <w:szCs w:val="28"/>
        </w:rPr>
        <w:t>2</w:t>
      </w:r>
    </w:p>
    <w:p w:rsidR="00F27AA5" w:rsidRPr="00C0536B"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Default="00F27AA5" w:rsidP="00F27AA5">
      <w:pPr>
        <w:pStyle w:val="NoSpacing"/>
        <w:rPr>
          <w:rFonts w:ascii="Times New Roman" w:hAnsi="Times New Roman" w:cs="Times New Roman"/>
          <w:sz w:val="28"/>
          <w:szCs w:val="28"/>
        </w:rPr>
      </w:pPr>
    </w:p>
    <w:p w:rsidR="00F27AA5" w:rsidRPr="00C0536B" w:rsidRDefault="00F27AA5" w:rsidP="00F27AA5">
      <w:pPr>
        <w:pStyle w:val="NoSpacing"/>
        <w:rPr>
          <w:rFonts w:ascii="Times New Roman" w:hAnsi="Times New Roman" w:cs="Times New Roman"/>
          <w:sz w:val="28"/>
          <w:szCs w:val="28"/>
        </w:rPr>
      </w:pPr>
    </w:p>
    <w:p w:rsidR="00F27AA5" w:rsidRPr="00C0536B" w:rsidRDefault="00F27AA5" w:rsidP="00F27AA5">
      <w:pPr>
        <w:pStyle w:val="NoSpacing"/>
        <w:jc w:val="center"/>
        <w:rPr>
          <w:rFonts w:ascii="Times New Roman" w:hAnsi="Times New Roman" w:cs="Times New Roman"/>
          <w:sz w:val="28"/>
          <w:szCs w:val="28"/>
        </w:rPr>
      </w:pPr>
      <w:r w:rsidRPr="00C0536B">
        <w:rPr>
          <w:rFonts w:ascii="Times New Roman" w:hAnsi="Times New Roman" w:cs="Times New Roman"/>
          <w:sz w:val="28"/>
          <w:szCs w:val="28"/>
        </w:rPr>
        <w:t>Nathan Tung</w:t>
      </w:r>
    </w:p>
    <w:p w:rsidR="00F27AA5" w:rsidRPr="00C0536B" w:rsidRDefault="00F27AA5" w:rsidP="00F27AA5">
      <w:pPr>
        <w:pStyle w:val="NoSpacing"/>
        <w:jc w:val="center"/>
        <w:rPr>
          <w:rFonts w:ascii="Times New Roman" w:hAnsi="Times New Roman" w:cs="Times New Roman"/>
          <w:sz w:val="28"/>
          <w:szCs w:val="28"/>
        </w:rPr>
      </w:pPr>
      <w:r w:rsidRPr="00C0536B">
        <w:rPr>
          <w:rFonts w:ascii="Times New Roman" w:hAnsi="Times New Roman" w:cs="Times New Roman"/>
          <w:sz w:val="28"/>
          <w:szCs w:val="28"/>
        </w:rPr>
        <w:t>004-059-195</w:t>
      </w: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rPr>
          <w:rFonts w:ascii="Times New Roman" w:hAnsi="Times New Roman" w:cs="Times New Roman"/>
        </w:rPr>
      </w:pPr>
    </w:p>
    <w:p w:rsidR="00F27AA5" w:rsidRDefault="00F27AA5" w:rsidP="00F27AA5">
      <w:pPr>
        <w:pStyle w:val="NoSpacing"/>
        <w:jc w:val="center"/>
        <w:rPr>
          <w:rFonts w:ascii="Times New Roman" w:hAnsi="Times New Roman" w:cs="Times New Roman"/>
          <w:bCs/>
        </w:rPr>
      </w:pPr>
      <w:bookmarkStart w:id="0" w:name="_GoBack"/>
      <w:bookmarkEnd w:id="0"/>
      <w:r w:rsidRPr="00C1116D">
        <w:rPr>
          <w:rFonts w:ascii="Times New Roman" w:hAnsi="Times New Roman" w:cs="Times New Roman"/>
          <w:b/>
          <w:bCs/>
          <w:sz w:val="28"/>
          <w:szCs w:val="28"/>
          <w:u w:val="single"/>
        </w:rPr>
        <w:lastRenderedPageBreak/>
        <w:t>Observation</w:t>
      </w:r>
    </w:p>
    <w:p w:rsidR="00F27AA5" w:rsidRDefault="00F27AA5" w:rsidP="00F27AA5">
      <w:pPr>
        <w:pStyle w:val="NoSpacing"/>
        <w:rPr>
          <w:rFonts w:ascii="Times New Roman" w:hAnsi="Times New Roman" w:cs="Times New Roman"/>
          <w:bCs/>
        </w:rPr>
      </w:pPr>
    </w:p>
    <w:p w:rsidR="00636BF0" w:rsidRDefault="00636BF0" w:rsidP="00F27AA5">
      <w:pPr>
        <w:pStyle w:val="NoSpacing"/>
        <w:rPr>
          <w:rFonts w:ascii="Times New Roman" w:hAnsi="Times New Roman" w:cs="Times New Roman"/>
          <w:bCs/>
          <w:sz w:val="24"/>
          <w:szCs w:val="24"/>
        </w:rPr>
      </w:pPr>
      <w:r>
        <w:rPr>
          <w:rFonts w:ascii="Times New Roman" w:hAnsi="Times New Roman" w:cs="Times New Roman"/>
          <w:bCs/>
          <w:sz w:val="24"/>
          <w:szCs w:val="24"/>
        </w:rPr>
        <w:t>In Experiment 2, we explored data transmission over 802.11b Wireless LAN</w:t>
      </w:r>
      <w:r w:rsidR="00E71594">
        <w:rPr>
          <w:rFonts w:ascii="Times New Roman" w:hAnsi="Times New Roman" w:cs="Times New Roman"/>
          <w:bCs/>
          <w:sz w:val="24"/>
          <w:szCs w:val="24"/>
        </w:rPr>
        <w:t xml:space="preserve"> and how transmission rates are affected by </w:t>
      </w:r>
      <w:r w:rsidR="004E36FD">
        <w:rPr>
          <w:rFonts w:ascii="Times New Roman" w:hAnsi="Times New Roman" w:cs="Times New Roman"/>
          <w:bCs/>
          <w:sz w:val="24"/>
          <w:szCs w:val="24"/>
        </w:rPr>
        <w:t xml:space="preserve">distance between the nodes, </w:t>
      </w:r>
      <w:r w:rsidR="00E71594">
        <w:rPr>
          <w:rFonts w:ascii="Times New Roman" w:hAnsi="Times New Roman" w:cs="Times New Roman"/>
          <w:bCs/>
          <w:sz w:val="24"/>
          <w:szCs w:val="24"/>
        </w:rPr>
        <w:t>different protocols such as UDP and TCP</w:t>
      </w:r>
      <w:r w:rsidR="00F616AF">
        <w:rPr>
          <w:rFonts w:ascii="Times New Roman" w:hAnsi="Times New Roman" w:cs="Times New Roman"/>
          <w:bCs/>
          <w:sz w:val="24"/>
          <w:szCs w:val="24"/>
        </w:rPr>
        <w:t>,</w:t>
      </w:r>
      <w:r w:rsidR="00E71594">
        <w:rPr>
          <w:rFonts w:ascii="Times New Roman" w:hAnsi="Times New Roman" w:cs="Times New Roman"/>
          <w:bCs/>
          <w:sz w:val="24"/>
          <w:szCs w:val="24"/>
        </w:rPr>
        <w:t xml:space="preserve"> and different enviro</w:t>
      </w:r>
      <w:r w:rsidR="00D52239">
        <w:rPr>
          <w:rFonts w:ascii="Times New Roman" w:hAnsi="Times New Roman" w:cs="Times New Roman"/>
          <w:bCs/>
          <w:sz w:val="24"/>
          <w:szCs w:val="24"/>
        </w:rPr>
        <w:t xml:space="preserve">nments of varying noise levels. </w:t>
      </w:r>
      <w:r w:rsidR="002B0E35">
        <w:rPr>
          <w:rFonts w:ascii="Times New Roman" w:hAnsi="Times New Roman" w:cs="Times New Roman"/>
          <w:bCs/>
          <w:sz w:val="24"/>
          <w:szCs w:val="24"/>
        </w:rPr>
        <w:t xml:space="preserve">In order to observe how these factors affect data throughput, we measured UDP and TCP rates in </w:t>
      </w:r>
      <w:proofErr w:type="spellStart"/>
      <w:r w:rsidR="002B0E35">
        <w:rPr>
          <w:rFonts w:ascii="Times New Roman" w:hAnsi="Times New Roman" w:cs="Times New Roman"/>
          <w:bCs/>
          <w:sz w:val="24"/>
          <w:szCs w:val="24"/>
        </w:rPr>
        <w:t>Boelter</w:t>
      </w:r>
      <w:proofErr w:type="spellEnd"/>
      <w:r w:rsidR="002B0E35">
        <w:rPr>
          <w:rFonts w:ascii="Times New Roman" w:hAnsi="Times New Roman" w:cs="Times New Roman"/>
          <w:bCs/>
          <w:sz w:val="24"/>
          <w:szCs w:val="24"/>
        </w:rPr>
        <w:t xml:space="preserve"> Hall at varying distances, using basic network measurement tools (</w:t>
      </w:r>
      <w:proofErr w:type="spellStart"/>
      <w:r w:rsidR="002B0E35">
        <w:rPr>
          <w:rFonts w:ascii="Times New Roman" w:hAnsi="Times New Roman" w:cs="Times New Roman"/>
          <w:bCs/>
          <w:sz w:val="24"/>
          <w:szCs w:val="24"/>
        </w:rPr>
        <w:t>Iperf</w:t>
      </w:r>
      <w:proofErr w:type="spellEnd"/>
      <w:r w:rsidR="002B0E35">
        <w:rPr>
          <w:rFonts w:ascii="Times New Roman" w:hAnsi="Times New Roman" w:cs="Times New Roman"/>
          <w:bCs/>
          <w:sz w:val="24"/>
          <w:szCs w:val="24"/>
        </w:rPr>
        <w:t>) to act</w:t>
      </w:r>
      <w:r w:rsidR="00A13806">
        <w:rPr>
          <w:rFonts w:ascii="Times New Roman" w:hAnsi="Times New Roman" w:cs="Times New Roman"/>
          <w:bCs/>
          <w:sz w:val="24"/>
          <w:szCs w:val="24"/>
        </w:rPr>
        <w:t xml:space="preserve"> as UDP/TCP clients and servers. </w:t>
      </w:r>
      <w:r w:rsidR="00387A22">
        <w:rPr>
          <w:rFonts w:ascii="Times New Roman" w:hAnsi="Times New Roman" w:cs="Times New Roman"/>
          <w:bCs/>
          <w:sz w:val="24"/>
          <w:szCs w:val="24"/>
        </w:rPr>
        <w:t xml:space="preserve">To test for noise, we utilized a microwave at different power levels to </w:t>
      </w:r>
      <w:r w:rsidR="00C173A8">
        <w:rPr>
          <w:rFonts w:ascii="Times New Roman" w:hAnsi="Times New Roman" w:cs="Times New Roman"/>
          <w:bCs/>
          <w:sz w:val="24"/>
          <w:szCs w:val="24"/>
        </w:rPr>
        <w:t>see if that interferes with data throughput as well.</w:t>
      </w:r>
    </w:p>
    <w:p w:rsidR="00C173A8" w:rsidRDefault="00C173A8" w:rsidP="00F27AA5">
      <w:pPr>
        <w:pStyle w:val="NoSpacing"/>
        <w:rPr>
          <w:rFonts w:ascii="Times New Roman" w:hAnsi="Times New Roman" w:cs="Times New Roman"/>
          <w:bCs/>
          <w:sz w:val="24"/>
          <w:szCs w:val="24"/>
        </w:rPr>
      </w:pPr>
    </w:p>
    <w:p w:rsidR="00C173A8" w:rsidRDefault="00750B1B" w:rsidP="00F27AA5">
      <w:pPr>
        <w:pStyle w:val="NoSpacing"/>
        <w:rPr>
          <w:rFonts w:ascii="Times New Roman" w:hAnsi="Times New Roman" w:cs="Times New Roman"/>
          <w:bCs/>
          <w:sz w:val="24"/>
          <w:szCs w:val="24"/>
        </w:rPr>
      </w:pPr>
      <w:r>
        <w:rPr>
          <w:rFonts w:ascii="Times New Roman" w:hAnsi="Times New Roman" w:cs="Times New Roman"/>
          <w:bCs/>
          <w:sz w:val="24"/>
          <w:szCs w:val="24"/>
        </w:rPr>
        <w:t xml:space="preserve">All things considered, the resulting variance in data throughput was quite close to what was expected. </w:t>
      </w:r>
      <w:r w:rsidR="007E1AA5">
        <w:rPr>
          <w:rFonts w:ascii="Times New Roman" w:hAnsi="Times New Roman" w:cs="Times New Roman"/>
          <w:bCs/>
          <w:sz w:val="24"/>
          <w:szCs w:val="24"/>
        </w:rPr>
        <w:t xml:space="preserve">In Part A, </w:t>
      </w:r>
      <w:r w:rsidR="00BE30B3">
        <w:rPr>
          <w:rFonts w:ascii="Times New Roman" w:hAnsi="Times New Roman" w:cs="Times New Roman"/>
          <w:bCs/>
          <w:sz w:val="24"/>
          <w:szCs w:val="24"/>
        </w:rPr>
        <w:t xml:space="preserve">as the distance between the two nodes increased, signal strength and, correspondingly, Signal-Noise Ratio (SNR) decreased. </w:t>
      </w:r>
      <w:r w:rsidR="00015630">
        <w:rPr>
          <w:rFonts w:ascii="Times New Roman" w:hAnsi="Times New Roman" w:cs="Times New Roman"/>
          <w:bCs/>
          <w:sz w:val="24"/>
          <w:szCs w:val="24"/>
        </w:rPr>
        <w:t xml:space="preserve">We also see that there is a direct relationship between UDP/TCP data rates and SNR – the more signal we have relative to noise, the faster we can send and receive packets. </w:t>
      </w:r>
      <w:r w:rsidR="00981FAD">
        <w:rPr>
          <w:rFonts w:ascii="Times New Roman" w:hAnsi="Times New Roman" w:cs="Times New Roman"/>
          <w:bCs/>
          <w:sz w:val="24"/>
          <w:szCs w:val="24"/>
        </w:rPr>
        <w:t>When comparing UDP and TCP, we see that the UDP dat</w:t>
      </w:r>
      <w:r w:rsidR="002C1D88">
        <w:rPr>
          <w:rFonts w:ascii="Times New Roman" w:hAnsi="Times New Roman" w:cs="Times New Roman"/>
          <w:bCs/>
          <w:sz w:val="24"/>
          <w:szCs w:val="24"/>
        </w:rPr>
        <w:t>a rate is a bit faster than TCP in most scenarios, since the protocol allows a continuous stream of packets to be transmit</w:t>
      </w:r>
      <w:r w:rsidR="00227716">
        <w:rPr>
          <w:rFonts w:ascii="Times New Roman" w:hAnsi="Times New Roman" w:cs="Times New Roman"/>
          <w:bCs/>
          <w:sz w:val="24"/>
          <w:szCs w:val="24"/>
        </w:rPr>
        <w:t>ted, without the reliability of</w:t>
      </w:r>
      <w:r w:rsidR="00325AAD">
        <w:rPr>
          <w:rFonts w:ascii="Times New Roman" w:hAnsi="Times New Roman" w:cs="Times New Roman"/>
          <w:bCs/>
          <w:sz w:val="24"/>
          <w:szCs w:val="24"/>
        </w:rPr>
        <w:t>fered by</w:t>
      </w:r>
      <w:r w:rsidR="00227716">
        <w:rPr>
          <w:rFonts w:ascii="Times New Roman" w:hAnsi="Times New Roman" w:cs="Times New Roman"/>
          <w:bCs/>
          <w:sz w:val="24"/>
          <w:szCs w:val="24"/>
        </w:rPr>
        <w:t xml:space="preserve"> </w:t>
      </w:r>
      <w:r w:rsidR="002E34D4">
        <w:rPr>
          <w:rFonts w:ascii="Times New Roman" w:hAnsi="Times New Roman" w:cs="Times New Roman"/>
          <w:bCs/>
          <w:sz w:val="24"/>
          <w:szCs w:val="24"/>
        </w:rPr>
        <w:t xml:space="preserve">TCP’s acknowledgments and congestion control. </w:t>
      </w:r>
    </w:p>
    <w:p w:rsidR="0007418D" w:rsidRDefault="0007418D" w:rsidP="00F27AA5">
      <w:pPr>
        <w:pStyle w:val="NoSpacing"/>
        <w:rPr>
          <w:rFonts w:ascii="Times New Roman" w:hAnsi="Times New Roman" w:cs="Times New Roman"/>
          <w:bCs/>
          <w:sz w:val="24"/>
          <w:szCs w:val="24"/>
        </w:rPr>
      </w:pPr>
    </w:p>
    <w:p w:rsidR="003C309B" w:rsidRDefault="0007418D" w:rsidP="00F27AA5">
      <w:pPr>
        <w:pStyle w:val="NoSpacing"/>
        <w:rPr>
          <w:rFonts w:ascii="Times New Roman" w:hAnsi="Times New Roman" w:cs="Times New Roman"/>
          <w:bCs/>
          <w:sz w:val="24"/>
          <w:szCs w:val="24"/>
        </w:rPr>
      </w:pPr>
      <w:r>
        <w:rPr>
          <w:rFonts w:ascii="Times New Roman" w:hAnsi="Times New Roman" w:cs="Times New Roman"/>
          <w:bCs/>
          <w:sz w:val="24"/>
          <w:szCs w:val="24"/>
        </w:rPr>
        <w:t xml:space="preserve">In Part B, </w:t>
      </w:r>
      <w:r w:rsidR="005D206D">
        <w:rPr>
          <w:rFonts w:ascii="Times New Roman" w:hAnsi="Times New Roman" w:cs="Times New Roman"/>
          <w:bCs/>
          <w:sz w:val="24"/>
          <w:szCs w:val="24"/>
        </w:rPr>
        <w:t>the graph tells us that both UDP and TCP data rates suffer at high microwave power levels.</w:t>
      </w:r>
      <w:r w:rsidR="0080786C">
        <w:rPr>
          <w:rFonts w:ascii="Times New Roman" w:hAnsi="Times New Roman" w:cs="Times New Roman"/>
          <w:bCs/>
          <w:sz w:val="24"/>
          <w:szCs w:val="24"/>
        </w:rPr>
        <w:t xml:space="preserve"> This is just as expected, since having the microwave exert more power </w:t>
      </w:r>
      <w:r w:rsidR="00382FE9">
        <w:rPr>
          <w:rFonts w:ascii="Times New Roman" w:hAnsi="Times New Roman" w:cs="Times New Roman"/>
          <w:bCs/>
          <w:sz w:val="24"/>
          <w:szCs w:val="24"/>
        </w:rPr>
        <w:t xml:space="preserve">at a similar frequency of 2.4 GHz </w:t>
      </w:r>
      <w:r w:rsidR="000F4C79">
        <w:rPr>
          <w:rFonts w:ascii="Times New Roman" w:hAnsi="Times New Roman" w:cs="Times New Roman"/>
          <w:bCs/>
          <w:sz w:val="24"/>
          <w:szCs w:val="24"/>
        </w:rPr>
        <w:t xml:space="preserve">generates more noise. And as we saw in Part A, more noise means a lower SNR, thereby leading to lower data throughput. </w:t>
      </w:r>
      <w:r w:rsidR="005A66A8">
        <w:rPr>
          <w:rFonts w:ascii="Times New Roman" w:hAnsi="Times New Roman" w:cs="Times New Roman"/>
          <w:bCs/>
          <w:sz w:val="24"/>
          <w:szCs w:val="24"/>
        </w:rPr>
        <w:t xml:space="preserve">Of course, even when the microwave was off, the spectrum analyzer showed plenty of noise and occasional spikes. This can be attributed in part to our location (the third floor of </w:t>
      </w:r>
      <w:proofErr w:type="spellStart"/>
      <w:r w:rsidR="005A66A8">
        <w:rPr>
          <w:rFonts w:ascii="Times New Roman" w:hAnsi="Times New Roman" w:cs="Times New Roman"/>
          <w:bCs/>
          <w:sz w:val="24"/>
          <w:szCs w:val="24"/>
        </w:rPr>
        <w:t>Boelter</w:t>
      </w:r>
      <w:proofErr w:type="spellEnd"/>
      <w:r w:rsidR="005A66A8">
        <w:rPr>
          <w:rFonts w:ascii="Times New Roman" w:hAnsi="Times New Roman" w:cs="Times New Roman"/>
          <w:bCs/>
          <w:sz w:val="24"/>
          <w:szCs w:val="24"/>
        </w:rPr>
        <w:t xml:space="preserve">), which can be expected to contain plenty of signal interference. </w:t>
      </w:r>
    </w:p>
    <w:p w:rsidR="003C309B" w:rsidRDefault="003C309B" w:rsidP="00F27AA5">
      <w:pPr>
        <w:pStyle w:val="NoSpacing"/>
        <w:rPr>
          <w:rFonts w:ascii="Times New Roman" w:hAnsi="Times New Roman" w:cs="Times New Roman"/>
          <w:bCs/>
          <w:sz w:val="24"/>
          <w:szCs w:val="24"/>
        </w:rPr>
      </w:pPr>
    </w:p>
    <w:p w:rsidR="00F27AA5" w:rsidRPr="005A66A8" w:rsidRDefault="00450E66" w:rsidP="00F27AA5">
      <w:pPr>
        <w:pStyle w:val="NoSpacing"/>
        <w:rPr>
          <w:rFonts w:ascii="Times New Roman" w:hAnsi="Times New Roman" w:cs="Times New Roman"/>
          <w:bCs/>
          <w:sz w:val="24"/>
          <w:szCs w:val="24"/>
        </w:rPr>
      </w:pPr>
      <w:r>
        <w:rPr>
          <w:rFonts w:ascii="Times New Roman" w:hAnsi="Times New Roman" w:cs="Times New Roman"/>
          <w:bCs/>
          <w:sz w:val="24"/>
          <w:szCs w:val="24"/>
        </w:rPr>
        <w:t xml:space="preserve">We had to rescale the graphs, since our throughput values were much higher than previous years. In fact, we are technically using 802.11n (not b), which is much faster than previous generations, such as a, b, or g. </w:t>
      </w:r>
      <w:r w:rsidR="00123B5F">
        <w:rPr>
          <w:rFonts w:ascii="Times New Roman" w:hAnsi="Times New Roman" w:cs="Times New Roman"/>
          <w:bCs/>
          <w:sz w:val="24"/>
          <w:szCs w:val="24"/>
        </w:rPr>
        <w:t xml:space="preserve">Overall, our results successfully demonstrate </w:t>
      </w:r>
      <w:r w:rsidR="00AA1ACE">
        <w:rPr>
          <w:rFonts w:ascii="Times New Roman" w:hAnsi="Times New Roman" w:cs="Times New Roman"/>
          <w:bCs/>
          <w:sz w:val="24"/>
          <w:szCs w:val="24"/>
        </w:rPr>
        <w:t xml:space="preserve">factors affecting wireless data throughput and taught us first-hand about the differences between wireless generations and protocols. </w:t>
      </w: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Default="00F27AA5" w:rsidP="00F27AA5">
      <w:pPr>
        <w:pStyle w:val="NoSpacing"/>
        <w:rPr>
          <w:color w:val="FF0000"/>
          <w:sz w:val="24"/>
          <w:szCs w:val="24"/>
        </w:rPr>
      </w:pPr>
    </w:p>
    <w:p w:rsidR="00F27AA5" w:rsidRPr="00C1116D" w:rsidRDefault="00F27AA5" w:rsidP="00F27AA5">
      <w:pPr>
        <w:pStyle w:val="NoSpacing"/>
        <w:jc w:val="center"/>
        <w:rPr>
          <w:rFonts w:ascii="Times New Roman" w:hAnsi="Times New Roman" w:cs="Times New Roman"/>
          <w:b/>
          <w:sz w:val="28"/>
          <w:szCs w:val="28"/>
          <w:u w:val="single"/>
        </w:rPr>
      </w:pPr>
      <w:r w:rsidRPr="00C1116D">
        <w:rPr>
          <w:rFonts w:ascii="Times New Roman" w:hAnsi="Times New Roman" w:cs="Times New Roman"/>
          <w:b/>
          <w:sz w:val="28"/>
          <w:szCs w:val="28"/>
          <w:u w:val="single"/>
        </w:rPr>
        <w:lastRenderedPageBreak/>
        <w:t>Goals and Results</w:t>
      </w:r>
    </w:p>
    <w:p w:rsidR="00F27AA5" w:rsidRPr="00C143C4" w:rsidRDefault="00F27AA5" w:rsidP="00F27AA5">
      <w:pPr>
        <w:pStyle w:val="NoSpacing"/>
        <w:rPr>
          <w:rFonts w:ascii="Times New Roman" w:hAnsi="Times New Roman" w:cs="Times New Roman"/>
        </w:rPr>
      </w:pPr>
    </w:p>
    <w:tbl>
      <w:tblPr>
        <w:tblStyle w:val="TableGrid"/>
        <w:tblW w:w="0" w:type="auto"/>
        <w:tblLook w:val="01E0" w:firstRow="1" w:lastRow="1" w:firstColumn="1" w:lastColumn="1" w:noHBand="0" w:noVBand="0"/>
      </w:tblPr>
      <w:tblGrid>
        <w:gridCol w:w="629"/>
        <w:gridCol w:w="3629"/>
        <w:gridCol w:w="4598"/>
      </w:tblGrid>
      <w:tr w:rsidR="00F27AA5" w:rsidRPr="00C143C4" w:rsidTr="005E22A6">
        <w:tc>
          <w:tcPr>
            <w:tcW w:w="629" w:type="dxa"/>
            <w:tcBorders>
              <w:top w:val="single" w:sz="4" w:space="0" w:color="auto"/>
              <w:left w:val="single" w:sz="4" w:space="0" w:color="auto"/>
              <w:bottom w:val="single" w:sz="4" w:space="0" w:color="auto"/>
              <w:right w:val="single" w:sz="4" w:space="0" w:color="auto"/>
            </w:tcBorders>
            <w:shd w:val="clear" w:color="auto" w:fill="auto"/>
          </w:tcPr>
          <w:p w:rsidR="00F27AA5" w:rsidRPr="00C143C4" w:rsidRDefault="00F27AA5" w:rsidP="005E22A6">
            <w:pPr>
              <w:pStyle w:val="NoSpacing"/>
              <w:ind w:firstLine="0"/>
              <w:rPr>
                <w:rFonts w:ascii="Times New Roman" w:hAnsi="Times New Roman" w:cs="Times New Roman"/>
                <w:position w:val="-10"/>
              </w:rPr>
            </w:pPr>
            <w:r w:rsidRPr="00C143C4">
              <w:rPr>
                <w:rFonts w:ascii="Times New Roman" w:hAnsi="Times New Roman" w:cs="Times New Roman"/>
                <w:position w:val="-10"/>
              </w:rPr>
              <w:t>#</w:t>
            </w:r>
          </w:p>
        </w:tc>
        <w:tc>
          <w:tcPr>
            <w:tcW w:w="3629" w:type="dxa"/>
            <w:tcBorders>
              <w:top w:val="single" w:sz="4" w:space="0" w:color="auto"/>
              <w:left w:val="single" w:sz="4" w:space="0" w:color="auto"/>
              <w:bottom w:val="single" w:sz="4" w:space="0" w:color="auto"/>
              <w:right w:val="single" w:sz="4" w:space="0" w:color="auto"/>
            </w:tcBorders>
            <w:shd w:val="clear" w:color="auto" w:fill="auto"/>
          </w:tcPr>
          <w:p w:rsidR="00F27AA5" w:rsidRPr="00C143C4" w:rsidRDefault="00F27AA5" w:rsidP="005E22A6">
            <w:pPr>
              <w:pStyle w:val="NoSpacing"/>
              <w:rPr>
                <w:rFonts w:ascii="Times New Roman" w:hAnsi="Times New Roman" w:cs="Times New Roman"/>
                <w:b/>
                <w:position w:val="-10"/>
              </w:rPr>
            </w:pPr>
            <w:r w:rsidRPr="00C143C4">
              <w:rPr>
                <w:rFonts w:ascii="Times New Roman" w:hAnsi="Times New Roman" w:cs="Times New Roman"/>
                <w:b/>
                <w:position w:val="-10"/>
              </w:rPr>
              <w:t>Main Goals</w:t>
            </w:r>
          </w:p>
        </w:tc>
        <w:tc>
          <w:tcPr>
            <w:tcW w:w="4598" w:type="dxa"/>
            <w:tcBorders>
              <w:top w:val="single" w:sz="4" w:space="0" w:color="auto"/>
              <w:left w:val="single" w:sz="4" w:space="0" w:color="auto"/>
              <w:bottom w:val="single" w:sz="4" w:space="0" w:color="auto"/>
              <w:right w:val="single" w:sz="4" w:space="0" w:color="auto"/>
            </w:tcBorders>
            <w:shd w:val="clear" w:color="auto" w:fill="auto"/>
          </w:tcPr>
          <w:p w:rsidR="00F27AA5" w:rsidRPr="00C143C4" w:rsidRDefault="00F27AA5" w:rsidP="005E22A6">
            <w:pPr>
              <w:pStyle w:val="NoSpacing"/>
              <w:rPr>
                <w:rFonts w:ascii="Times New Roman" w:hAnsi="Times New Roman" w:cs="Times New Roman"/>
                <w:b/>
                <w:position w:val="-10"/>
              </w:rPr>
            </w:pPr>
            <w:r w:rsidRPr="00C143C4">
              <w:rPr>
                <w:rFonts w:ascii="Times New Roman" w:hAnsi="Times New Roman" w:cs="Times New Roman"/>
                <w:b/>
                <w:position w:val="-10"/>
              </w:rPr>
              <w:t>Results with error</w:t>
            </w:r>
          </w:p>
        </w:tc>
      </w:tr>
      <w:tr w:rsidR="00F27AA5" w:rsidRPr="00C143C4" w:rsidTr="005E22A6">
        <w:tc>
          <w:tcPr>
            <w:tcW w:w="629" w:type="dxa"/>
            <w:tcBorders>
              <w:top w:val="single" w:sz="4" w:space="0" w:color="auto"/>
              <w:left w:val="single" w:sz="4" w:space="0" w:color="auto"/>
              <w:bottom w:val="single" w:sz="4" w:space="0" w:color="auto"/>
              <w:right w:val="single" w:sz="4" w:space="0" w:color="auto"/>
            </w:tcBorders>
            <w:shd w:val="clear" w:color="auto" w:fill="auto"/>
          </w:tcPr>
          <w:p w:rsidR="00F27AA5" w:rsidRPr="00C143C4" w:rsidRDefault="00F27AA5" w:rsidP="005E22A6">
            <w:pPr>
              <w:pStyle w:val="NoSpacing"/>
              <w:ind w:firstLine="0"/>
              <w:rPr>
                <w:rFonts w:ascii="Times New Roman" w:hAnsi="Times New Roman" w:cs="Times New Roman"/>
                <w:position w:val="-10"/>
              </w:rPr>
            </w:pPr>
            <w:r w:rsidRPr="00C143C4">
              <w:rPr>
                <w:rFonts w:ascii="Times New Roman" w:hAnsi="Times New Roman" w:cs="Times New Roman"/>
                <w:position w:val="-10"/>
              </w:rPr>
              <w:t>1</w:t>
            </w:r>
          </w:p>
          <w:p w:rsidR="00F27AA5" w:rsidRDefault="00F27AA5" w:rsidP="005E22A6">
            <w:pPr>
              <w:pStyle w:val="NoSpacing"/>
              <w:ind w:firstLine="0"/>
              <w:rPr>
                <w:rFonts w:ascii="Times New Roman" w:hAnsi="Times New Roman" w:cs="Times New Roman"/>
                <w:position w:val="-10"/>
              </w:rPr>
            </w:pPr>
          </w:p>
          <w:p w:rsidR="00F27AA5" w:rsidRDefault="00F27AA5" w:rsidP="005E22A6">
            <w:pPr>
              <w:pStyle w:val="NoSpacing"/>
              <w:ind w:firstLine="0"/>
              <w:rPr>
                <w:rFonts w:ascii="Times New Roman" w:hAnsi="Times New Roman" w:cs="Times New Roman"/>
                <w:position w:val="-10"/>
              </w:rPr>
            </w:pPr>
          </w:p>
          <w:p w:rsidR="00F27AA5" w:rsidRDefault="00F27AA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973847" w:rsidRDefault="00973847" w:rsidP="00A64BF7">
            <w:pPr>
              <w:pStyle w:val="NoSpacing"/>
              <w:ind w:firstLine="0"/>
              <w:rPr>
                <w:rFonts w:ascii="Times New Roman" w:hAnsi="Times New Roman" w:cs="Times New Roman"/>
                <w:position w:val="-10"/>
              </w:rPr>
            </w:pPr>
            <w:r>
              <w:rPr>
                <w:rFonts w:ascii="Times New Roman" w:hAnsi="Times New Roman" w:cs="Times New Roman"/>
                <w:position w:val="-10"/>
              </w:rPr>
              <w:t>2</w:t>
            </w:r>
          </w:p>
          <w:p w:rsidR="00973847" w:rsidRDefault="00973847" w:rsidP="00A64BF7">
            <w:pPr>
              <w:pStyle w:val="NoSpacing"/>
              <w:ind w:firstLine="0"/>
              <w:rPr>
                <w:rFonts w:ascii="Times New Roman" w:hAnsi="Times New Roman" w:cs="Times New Roman"/>
                <w:position w:val="-10"/>
              </w:rPr>
            </w:pPr>
          </w:p>
          <w:p w:rsidR="00973847" w:rsidRDefault="00973847"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491528" w:rsidRDefault="00491528" w:rsidP="00A64BF7">
            <w:pPr>
              <w:pStyle w:val="NoSpacing"/>
              <w:ind w:firstLine="0"/>
              <w:rPr>
                <w:rFonts w:ascii="Times New Roman" w:hAnsi="Times New Roman" w:cs="Times New Roman"/>
                <w:position w:val="-10"/>
              </w:rPr>
            </w:pPr>
          </w:p>
          <w:p w:rsidR="00491528" w:rsidRDefault="00491528" w:rsidP="00A64BF7">
            <w:pPr>
              <w:pStyle w:val="NoSpacing"/>
              <w:ind w:firstLine="0"/>
              <w:rPr>
                <w:rFonts w:ascii="Times New Roman" w:hAnsi="Times New Roman" w:cs="Times New Roman"/>
                <w:position w:val="-10"/>
              </w:rPr>
            </w:pPr>
          </w:p>
          <w:p w:rsidR="00456375" w:rsidRDefault="00456375" w:rsidP="00A64BF7">
            <w:pPr>
              <w:pStyle w:val="NoSpacing"/>
              <w:ind w:firstLine="0"/>
              <w:rPr>
                <w:rFonts w:ascii="Times New Roman" w:hAnsi="Times New Roman" w:cs="Times New Roman"/>
                <w:position w:val="-10"/>
              </w:rPr>
            </w:pPr>
          </w:p>
          <w:p w:rsidR="00973847" w:rsidRPr="00C143C4" w:rsidRDefault="00973847" w:rsidP="00A64BF7">
            <w:pPr>
              <w:pStyle w:val="NoSpacing"/>
              <w:ind w:firstLine="0"/>
              <w:rPr>
                <w:rFonts w:ascii="Times New Roman" w:hAnsi="Times New Roman" w:cs="Times New Roman"/>
                <w:position w:val="-10"/>
              </w:rPr>
            </w:pPr>
            <w:r>
              <w:rPr>
                <w:rFonts w:ascii="Times New Roman" w:hAnsi="Times New Roman" w:cs="Times New Roman"/>
                <w:position w:val="-10"/>
              </w:rPr>
              <w:t>3</w:t>
            </w:r>
          </w:p>
          <w:p w:rsidR="00F27AA5" w:rsidRPr="00C143C4" w:rsidRDefault="00F27AA5" w:rsidP="005E22A6">
            <w:pPr>
              <w:pStyle w:val="NoSpacing"/>
              <w:rPr>
                <w:rFonts w:ascii="Times New Roman" w:hAnsi="Times New Roman" w:cs="Times New Roman"/>
                <w:position w:val="-10"/>
              </w:rPr>
            </w:pPr>
            <w:r w:rsidRPr="00C143C4">
              <w:rPr>
                <w:rFonts w:ascii="Times New Roman" w:hAnsi="Times New Roman" w:cs="Times New Roman"/>
                <w:position w:val="-10"/>
              </w:rPr>
              <w:t>2</w:t>
            </w: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p w:rsidR="00F27AA5" w:rsidRPr="00C143C4" w:rsidRDefault="00F27AA5" w:rsidP="005E22A6">
            <w:pPr>
              <w:pStyle w:val="NoSpacing"/>
              <w:rPr>
                <w:rFonts w:ascii="Times New Roman" w:hAnsi="Times New Roman" w:cs="Times New Roman"/>
                <w:position w:val="-10"/>
              </w:rPr>
            </w:pPr>
          </w:p>
        </w:tc>
        <w:tc>
          <w:tcPr>
            <w:tcW w:w="3629" w:type="dxa"/>
            <w:tcBorders>
              <w:top w:val="single" w:sz="4" w:space="0" w:color="auto"/>
              <w:left w:val="single" w:sz="4" w:space="0" w:color="auto"/>
              <w:bottom w:val="single" w:sz="4" w:space="0" w:color="auto"/>
              <w:right w:val="single" w:sz="4" w:space="0" w:color="auto"/>
            </w:tcBorders>
            <w:shd w:val="clear" w:color="auto" w:fill="auto"/>
          </w:tcPr>
          <w:p w:rsidR="00F27AA5" w:rsidRDefault="00BF110C" w:rsidP="005E22A6">
            <w:pPr>
              <w:pStyle w:val="NoSpacing"/>
              <w:ind w:firstLine="0"/>
              <w:rPr>
                <w:rFonts w:ascii="Times New Roman" w:hAnsi="Times New Roman" w:cs="Times New Roman"/>
                <w:position w:val="-10"/>
              </w:rPr>
            </w:pPr>
            <w:r>
              <w:rPr>
                <w:rFonts w:ascii="Times New Roman" w:hAnsi="Times New Roman" w:cs="Times New Roman"/>
                <w:position w:val="-10"/>
              </w:rPr>
              <w:t>To give students the basic knowledge of various factors affecting data throughput in a wireless channel</w:t>
            </w:r>
          </w:p>
          <w:p w:rsidR="00BF110C" w:rsidRDefault="00BF110C"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BF110C" w:rsidRDefault="00BF110C" w:rsidP="005E22A6">
            <w:pPr>
              <w:pStyle w:val="NoSpacing"/>
              <w:ind w:firstLine="0"/>
              <w:rPr>
                <w:rFonts w:ascii="Times New Roman" w:hAnsi="Times New Roman" w:cs="Times New Roman"/>
                <w:position w:val="-10"/>
              </w:rPr>
            </w:pPr>
            <w:r>
              <w:rPr>
                <w:rFonts w:ascii="Times New Roman" w:hAnsi="Times New Roman" w:cs="Times New Roman"/>
                <w:position w:val="-10"/>
              </w:rPr>
              <w:t>To expose students to the effect of sporadic losses on TCP throughput</w:t>
            </w:r>
          </w:p>
          <w:p w:rsidR="00BF110C" w:rsidRDefault="00BF110C"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91528" w:rsidRDefault="00491528" w:rsidP="005E22A6">
            <w:pPr>
              <w:pStyle w:val="NoSpacing"/>
              <w:ind w:firstLine="0"/>
              <w:rPr>
                <w:rFonts w:ascii="Times New Roman" w:hAnsi="Times New Roman" w:cs="Times New Roman"/>
                <w:position w:val="-10"/>
              </w:rPr>
            </w:pPr>
          </w:p>
          <w:p w:rsidR="00491528" w:rsidRDefault="00491528"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456375" w:rsidRDefault="00456375" w:rsidP="005E22A6">
            <w:pPr>
              <w:pStyle w:val="NoSpacing"/>
              <w:ind w:firstLine="0"/>
              <w:rPr>
                <w:rFonts w:ascii="Times New Roman" w:hAnsi="Times New Roman" w:cs="Times New Roman"/>
                <w:position w:val="-10"/>
              </w:rPr>
            </w:pPr>
          </w:p>
          <w:p w:rsidR="00BF110C" w:rsidRDefault="00BF110C" w:rsidP="005E22A6">
            <w:pPr>
              <w:pStyle w:val="NoSpacing"/>
              <w:ind w:firstLine="0"/>
              <w:rPr>
                <w:rFonts w:ascii="Times New Roman" w:hAnsi="Times New Roman" w:cs="Times New Roman"/>
                <w:position w:val="-10"/>
              </w:rPr>
            </w:pPr>
            <w:r>
              <w:rPr>
                <w:rFonts w:ascii="Times New Roman" w:hAnsi="Times New Roman" w:cs="Times New Roman"/>
                <w:position w:val="-10"/>
              </w:rPr>
              <w:t>To familiarize students with basic performance measurement tools in computer networks</w:t>
            </w:r>
          </w:p>
          <w:p w:rsidR="00F27AA5" w:rsidRPr="00C143C4" w:rsidRDefault="00F27AA5" w:rsidP="005E22A6">
            <w:pPr>
              <w:pStyle w:val="NoSpacing"/>
              <w:ind w:firstLine="0"/>
              <w:rPr>
                <w:rFonts w:ascii="Times New Roman" w:hAnsi="Times New Roman" w:cs="Times New Roman"/>
                <w:position w:val="-10"/>
              </w:rPr>
            </w:pPr>
          </w:p>
        </w:tc>
        <w:tc>
          <w:tcPr>
            <w:tcW w:w="4598" w:type="dxa"/>
            <w:tcBorders>
              <w:top w:val="single" w:sz="4" w:space="0" w:color="auto"/>
              <w:left w:val="single" w:sz="4" w:space="0" w:color="auto"/>
              <w:bottom w:val="single" w:sz="4" w:space="0" w:color="auto"/>
              <w:right w:val="single" w:sz="4" w:space="0" w:color="auto"/>
            </w:tcBorders>
            <w:shd w:val="clear" w:color="auto" w:fill="auto"/>
          </w:tcPr>
          <w:p w:rsidR="00F27AA5" w:rsidRDefault="00403538" w:rsidP="00456375">
            <w:pPr>
              <w:pStyle w:val="NoSpacing"/>
              <w:ind w:firstLine="0"/>
              <w:rPr>
                <w:rFonts w:ascii="Times New Roman" w:hAnsi="Times New Roman" w:cs="Times New Roman"/>
                <w:position w:val="-10"/>
              </w:rPr>
            </w:pPr>
            <w:r>
              <w:rPr>
                <w:rFonts w:ascii="Times New Roman" w:hAnsi="Times New Roman" w:cs="Times New Roman"/>
                <w:position w:val="-10"/>
              </w:rPr>
              <w:t xml:space="preserve">We found that both UDP and TCP are inversely related with distance and microwave power, while directly related with signal and SNR. </w:t>
            </w:r>
            <w:r w:rsidR="00456375">
              <w:rPr>
                <w:rFonts w:ascii="Times New Roman" w:hAnsi="Times New Roman" w:cs="Times New Roman"/>
                <w:position w:val="-10"/>
              </w:rPr>
              <w:t>In other words, increasing the distance between two nodes or adding microwave interference makes their data transmission rates lower; but when signal strength relative to noise is high, data throughput improves.</w:t>
            </w:r>
          </w:p>
          <w:p w:rsidR="00456375" w:rsidRDefault="00456375" w:rsidP="00456375">
            <w:pPr>
              <w:pStyle w:val="NoSpacing"/>
              <w:ind w:firstLine="0"/>
              <w:rPr>
                <w:rFonts w:ascii="Times New Roman" w:hAnsi="Times New Roman" w:cs="Times New Roman"/>
                <w:position w:val="-10"/>
              </w:rPr>
            </w:pPr>
          </w:p>
          <w:p w:rsidR="00456375" w:rsidRDefault="00281002" w:rsidP="00E05539">
            <w:pPr>
              <w:pStyle w:val="NoSpacing"/>
              <w:ind w:firstLine="0"/>
              <w:rPr>
                <w:rFonts w:ascii="Times New Roman" w:hAnsi="Times New Roman" w:cs="Times New Roman"/>
                <w:position w:val="-10"/>
              </w:rPr>
            </w:pPr>
            <w:r>
              <w:rPr>
                <w:rFonts w:ascii="Times New Roman" w:hAnsi="Times New Roman" w:cs="Times New Roman"/>
                <w:position w:val="-10"/>
              </w:rPr>
              <w:t>As our microwave oven test showed, TCP throughput experiences loss</w:t>
            </w:r>
            <w:r w:rsidR="000E3237">
              <w:rPr>
                <w:rFonts w:ascii="Times New Roman" w:hAnsi="Times New Roman" w:cs="Times New Roman"/>
                <w:position w:val="-10"/>
              </w:rPr>
              <w:t xml:space="preserve"> in rate</w:t>
            </w:r>
            <w:r>
              <w:rPr>
                <w:rFonts w:ascii="Times New Roman" w:hAnsi="Times New Roman" w:cs="Times New Roman"/>
                <w:position w:val="-10"/>
              </w:rPr>
              <w:t xml:space="preserve"> when more noise exists in the environment. That is, </w:t>
            </w:r>
            <w:r w:rsidR="00E27807">
              <w:rPr>
                <w:rFonts w:ascii="Times New Roman" w:hAnsi="Times New Roman" w:cs="Times New Roman"/>
                <w:position w:val="-10"/>
              </w:rPr>
              <w:t xml:space="preserve">we </w:t>
            </w:r>
            <w:r w:rsidR="000E3237">
              <w:rPr>
                <w:rFonts w:ascii="Times New Roman" w:hAnsi="Times New Roman" w:cs="Times New Roman"/>
                <w:position w:val="-10"/>
              </w:rPr>
              <w:t xml:space="preserve">can expect TCP (and UDP as well) to </w:t>
            </w:r>
            <w:r w:rsidR="00E05539">
              <w:rPr>
                <w:rFonts w:ascii="Times New Roman" w:hAnsi="Times New Roman" w:cs="Times New Roman"/>
                <w:position w:val="-10"/>
              </w:rPr>
              <w:t>perform less efficiently if there are many other sources of an approximate 2.4 GHz frequency. However, TCP, with its congestion control, prevents packet loss which is common in UDP.</w:t>
            </w:r>
          </w:p>
          <w:p w:rsidR="00491528" w:rsidRDefault="00491528" w:rsidP="00E05539">
            <w:pPr>
              <w:pStyle w:val="NoSpacing"/>
              <w:ind w:firstLine="0"/>
              <w:rPr>
                <w:rFonts w:ascii="Times New Roman" w:hAnsi="Times New Roman" w:cs="Times New Roman"/>
                <w:position w:val="-10"/>
              </w:rPr>
            </w:pPr>
          </w:p>
          <w:p w:rsidR="00491528" w:rsidRPr="00C143C4" w:rsidRDefault="00535ED5" w:rsidP="00535ED5">
            <w:pPr>
              <w:pStyle w:val="NoSpacing"/>
              <w:ind w:firstLine="0"/>
              <w:rPr>
                <w:rFonts w:ascii="Times New Roman" w:hAnsi="Times New Roman" w:cs="Times New Roman"/>
                <w:position w:val="-10"/>
              </w:rPr>
            </w:pPr>
            <w:r>
              <w:rPr>
                <w:rFonts w:ascii="Times New Roman" w:hAnsi="Times New Roman" w:cs="Times New Roman"/>
                <w:position w:val="-10"/>
              </w:rPr>
              <w:t xml:space="preserve">Doing this experiment required us to use </w:t>
            </w:r>
            <w:proofErr w:type="spellStart"/>
            <w:r>
              <w:rPr>
                <w:rFonts w:ascii="Times New Roman" w:hAnsi="Times New Roman" w:cs="Times New Roman"/>
                <w:position w:val="-10"/>
              </w:rPr>
              <w:t>iperf</w:t>
            </w:r>
            <w:proofErr w:type="spellEnd"/>
            <w:r>
              <w:rPr>
                <w:rFonts w:ascii="Times New Roman" w:hAnsi="Times New Roman" w:cs="Times New Roman"/>
                <w:position w:val="-10"/>
              </w:rPr>
              <w:t xml:space="preserve"> to set up UDP and TCP servers and clients alike in order to test the throughput of different wireless protocols.</w:t>
            </w:r>
          </w:p>
        </w:tc>
      </w:tr>
    </w:tbl>
    <w:p w:rsidR="00F27AA5" w:rsidRPr="00E95197" w:rsidRDefault="00F27AA5" w:rsidP="00F27AA5">
      <w:pPr>
        <w:pStyle w:val="NoSpacing"/>
        <w:rPr>
          <w:rFonts w:ascii="Times New Roman" w:hAnsi="Times New Roman" w:cs="Times New Roman"/>
          <w:color w:val="FF0000"/>
          <w:sz w:val="24"/>
          <w:szCs w:val="24"/>
        </w:rPr>
      </w:pPr>
    </w:p>
    <w:p w:rsidR="00F27AA5" w:rsidRPr="00A71649" w:rsidRDefault="00F27AA5" w:rsidP="00A71649">
      <w:pPr>
        <w:pStyle w:val="NoSpacing"/>
        <w:rPr>
          <w:rFonts w:ascii="Times New Roman" w:hAnsi="Times New Roman" w:cs="Times New Roman"/>
        </w:rPr>
      </w:pPr>
    </w:p>
    <w:sectPr w:rsidR="00F27AA5" w:rsidRPr="00A7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26"/>
    <w:rsid w:val="00015630"/>
    <w:rsid w:val="00026618"/>
    <w:rsid w:val="00036D6D"/>
    <w:rsid w:val="000439B4"/>
    <w:rsid w:val="00061E5D"/>
    <w:rsid w:val="0007418D"/>
    <w:rsid w:val="000B4A9A"/>
    <w:rsid w:val="000E3237"/>
    <w:rsid w:val="000E6686"/>
    <w:rsid w:val="000E67EC"/>
    <w:rsid w:val="000F4C79"/>
    <w:rsid w:val="000F67D6"/>
    <w:rsid w:val="00105CB8"/>
    <w:rsid w:val="00110A26"/>
    <w:rsid w:val="00123B5F"/>
    <w:rsid w:val="001A26CE"/>
    <w:rsid w:val="001D6F6A"/>
    <w:rsid w:val="00211929"/>
    <w:rsid w:val="002275AA"/>
    <w:rsid w:val="00227716"/>
    <w:rsid w:val="002805A5"/>
    <w:rsid w:val="00281002"/>
    <w:rsid w:val="002861C2"/>
    <w:rsid w:val="00294A1A"/>
    <w:rsid w:val="002B0E35"/>
    <w:rsid w:val="002C1D88"/>
    <w:rsid w:val="002E34D4"/>
    <w:rsid w:val="00304FC4"/>
    <w:rsid w:val="00307660"/>
    <w:rsid w:val="00325AAD"/>
    <w:rsid w:val="00331D22"/>
    <w:rsid w:val="0034454B"/>
    <w:rsid w:val="003546D9"/>
    <w:rsid w:val="0037679B"/>
    <w:rsid w:val="00382A06"/>
    <w:rsid w:val="00382FE9"/>
    <w:rsid w:val="00383E9E"/>
    <w:rsid w:val="00387A22"/>
    <w:rsid w:val="003C309B"/>
    <w:rsid w:val="003E4CBC"/>
    <w:rsid w:val="003E7FD4"/>
    <w:rsid w:val="00403538"/>
    <w:rsid w:val="004168D6"/>
    <w:rsid w:val="00416FA5"/>
    <w:rsid w:val="004420C7"/>
    <w:rsid w:val="00450E66"/>
    <w:rsid w:val="00456375"/>
    <w:rsid w:val="00470D92"/>
    <w:rsid w:val="00485045"/>
    <w:rsid w:val="00491528"/>
    <w:rsid w:val="00497667"/>
    <w:rsid w:val="004A42A0"/>
    <w:rsid w:val="004E36FD"/>
    <w:rsid w:val="00533AC0"/>
    <w:rsid w:val="00535ED5"/>
    <w:rsid w:val="00541EEA"/>
    <w:rsid w:val="005758CB"/>
    <w:rsid w:val="00585AA2"/>
    <w:rsid w:val="005A66A8"/>
    <w:rsid w:val="005B071A"/>
    <w:rsid w:val="005D206D"/>
    <w:rsid w:val="00601B03"/>
    <w:rsid w:val="00622236"/>
    <w:rsid w:val="00636BF0"/>
    <w:rsid w:val="006438D0"/>
    <w:rsid w:val="00643A86"/>
    <w:rsid w:val="006662A9"/>
    <w:rsid w:val="006775F1"/>
    <w:rsid w:val="0068677C"/>
    <w:rsid w:val="00696719"/>
    <w:rsid w:val="006D086C"/>
    <w:rsid w:val="00707468"/>
    <w:rsid w:val="00750B1B"/>
    <w:rsid w:val="00761A52"/>
    <w:rsid w:val="00777693"/>
    <w:rsid w:val="00795931"/>
    <w:rsid w:val="007B1E69"/>
    <w:rsid w:val="007D7EEC"/>
    <w:rsid w:val="007E1AA5"/>
    <w:rsid w:val="0080786C"/>
    <w:rsid w:val="00872CFB"/>
    <w:rsid w:val="008904A5"/>
    <w:rsid w:val="00890892"/>
    <w:rsid w:val="008A6604"/>
    <w:rsid w:val="008E1BEF"/>
    <w:rsid w:val="009456E3"/>
    <w:rsid w:val="009474C6"/>
    <w:rsid w:val="00950633"/>
    <w:rsid w:val="00954BDE"/>
    <w:rsid w:val="009618DB"/>
    <w:rsid w:val="00973847"/>
    <w:rsid w:val="00980ADF"/>
    <w:rsid w:val="00981FAD"/>
    <w:rsid w:val="009B3A99"/>
    <w:rsid w:val="009B6126"/>
    <w:rsid w:val="009C7000"/>
    <w:rsid w:val="009F1520"/>
    <w:rsid w:val="00A02632"/>
    <w:rsid w:val="00A13806"/>
    <w:rsid w:val="00A64BF7"/>
    <w:rsid w:val="00A71649"/>
    <w:rsid w:val="00A81711"/>
    <w:rsid w:val="00AA1ACE"/>
    <w:rsid w:val="00AC250A"/>
    <w:rsid w:val="00AC34DC"/>
    <w:rsid w:val="00AE6051"/>
    <w:rsid w:val="00B4215F"/>
    <w:rsid w:val="00B42267"/>
    <w:rsid w:val="00B91E28"/>
    <w:rsid w:val="00BD0BC1"/>
    <w:rsid w:val="00BE30B3"/>
    <w:rsid w:val="00BF110C"/>
    <w:rsid w:val="00C173A8"/>
    <w:rsid w:val="00C20F49"/>
    <w:rsid w:val="00C27A5F"/>
    <w:rsid w:val="00C51A17"/>
    <w:rsid w:val="00C8359A"/>
    <w:rsid w:val="00C83ECD"/>
    <w:rsid w:val="00CA2665"/>
    <w:rsid w:val="00CB15B5"/>
    <w:rsid w:val="00CC11E5"/>
    <w:rsid w:val="00CC262F"/>
    <w:rsid w:val="00CC429D"/>
    <w:rsid w:val="00CD087D"/>
    <w:rsid w:val="00CD6FA6"/>
    <w:rsid w:val="00CF0D9E"/>
    <w:rsid w:val="00D15ACF"/>
    <w:rsid w:val="00D24BC5"/>
    <w:rsid w:val="00D52239"/>
    <w:rsid w:val="00D70736"/>
    <w:rsid w:val="00DB0E9A"/>
    <w:rsid w:val="00DB3C13"/>
    <w:rsid w:val="00DD5C27"/>
    <w:rsid w:val="00DE09B5"/>
    <w:rsid w:val="00E05539"/>
    <w:rsid w:val="00E1321C"/>
    <w:rsid w:val="00E27807"/>
    <w:rsid w:val="00E6152B"/>
    <w:rsid w:val="00E67930"/>
    <w:rsid w:val="00E71594"/>
    <w:rsid w:val="00EA5F91"/>
    <w:rsid w:val="00ED744B"/>
    <w:rsid w:val="00F118BD"/>
    <w:rsid w:val="00F2740F"/>
    <w:rsid w:val="00F27AA5"/>
    <w:rsid w:val="00F616AF"/>
    <w:rsid w:val="00FB2FFA"/>
    <w:rsid w:val="00FE1314"/>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A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A26"/>
    <w:rPr>
      <w:rFonts w:ascii="Tahoma" w:hAnsi="Tahoma" w:cs="Tahoma"/>
      <w:sz w:val="16"/>
      <w:szCs w:val="16"/>
    </w:rPr>
  </w:style>
  <w:style w:type="paragraph" w:styleId="NoSpacing">
    <w:name w:val="No Spacing"/>
    <w:uiPriority w:val="1"/>
    <w:qFormat/>
    <w:rsid w:val="00A71649"/>
    <w:pPr>
      <w:spacing w:after="0"/>
    </w:pPr>
  </w:style>
  <w:style w:type="table" w:styleId="TableGrid">
    <w:name w:val="Table Grid"/>
    <w:basedOn w:val="TableNormal"/>
    <w:uiPriority w:val="39"/>
    <w:rsid w:val="00F27AA5"/>
    <w:pPr>
      <w:spacing w:after="0"/>
      <w:ind w:firstLine="720"/>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A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A26"/>
    <w:rPr>
      <w:rFonts w:ascii="Tahoma" w:hAnsi="Tahoma" w:cs="Tahoma"/>
      <w:sz w:val="16"/>
      <w:szCs w:val="16"/>
    </w:rPr>
  </w:style>
  <w:style w:type="paragraph" w:styleId="NoSpacing">
    <w:name w:val="No Spacing"/>
    <w:uiPriority w:val="1"/>
    <w:qFormat/>
    <w:rsid w:val="00A71649"/>
    <w:pPr>
      <w:spacing w:after="0"/>
    </w:pPr>
  </w:style>
  <w:style w:type="table" w:styleId="TableGrid">
    <w:name w:val="Table Grid"/>
    <w:basedOn w:val="TableNormal"/>
    <w:uiPriority w:val="39"/>
    <w:rsid w:val="00F27AA5"/>
    <w:pPr>
      <w:spacing w:after="0"/>
      <w:ind w:firstLine="720"/>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35301">
      <w:bodyDiv w:val="1"/>
      <w:marLeft w:val="0"/>
      <w:marRight w:val="0"/>
      <w:marTop w:val="0"/>
      <w:marBottom w:val="0"/>
      <w:divBdr>
        <w:top w:val="none" w:sz="0" w:space="0" w:color="auto"/>
        <w:left w:val="none" w:sz="0" w:space="0" w:color="auto"/>
        <w:bottom w:val="none" w:sz="0" w:space="0" w:color="auto"/>
        <w:right w:val="none" w:sz="0" w:space="0" w:color="auto"/>
      </w:divBdr>
    </w:div>
    <w:div w:id="1081831751">
      <w:bodyDiv w:val="1"/>
      <w:marLeft w:val="0"/>
      <w:marRight w:val="0"/>
      <w:marTop w:val="0"/>
      <w:marBottom w:val="0"/>
      <w:divBdr>
        <w:top w:val="none" w:sz="0" w:space="0" w:color="auto"/>
        <w:left w:val="none" w:sz="0" w:space="0" w:color="auto"/>
        <w:bottom w:val="none" w:sz="0" w:space="0" w:color="auto"/>
        <w:right w:val="none" w:sz="0" w:space="0" w:color="auto"/>
      </w:divBdr>
    </w:div>
    <w:div w:id="1498884721">
      <w:bodyDiv w:val="1"/>
      <w:marLeft w:val="0"/>
      <w:marRight w:val="0"/>
      <w:marTop w:val="0"/>
      <w:marBottom w:val="0"/>
      <w:divBdr>
        <w:top w:val="none" w:sz="0" w:space="0" w:color="auto"/>
        <w:left w:val="none" w:sz="0" w:space="0" w:color="auto"/>
        <w:bottom w:val="none" w:sz="0" w:space="0" w:color="auto"/>
        <w:right w:val="none" w:sz="0" w:space="0" w:color="auto"/>
      </w:divBdr>
    </w:div>
    <w:div w:id="1814639900">
      <w:bodyDiv w:val="1"/>
      <w:marLeft w:val="0"/>
      <w:marRight w:val="0"/>
      <w:marTop w:val="0"/>
      <w:marBottom w:val="0"/>
      <w:divBdr>
        <w:top w:val="none" w:sz="0" w:space="0" w:color="auto"/>
        <w:left w:val="none" w:sz="0" w:space="0" w:color="auto"/>
        <w:bottom w:val="none" w:sz="0" w:space="0" w:color="auto"/>
        <w:right w:val="none" w:sz="0" w:space="0" w:color="auto"/>
      </w:divBdr>
    </w:div>
    <w:div w:id="1827933782">
      <w:bodyDiv w:val="1"/>
      <w:marLeft w:val="0"/>
      <w:marRight w:val="0"/>
      <w:marTop w:val="0"/>
      <w:marBottom w:val="0"/>
      <w:divBdr>
        <w:top w:val="none" w:sz="0" w:space="0" w:color="auto"/>
        <w:left w:val="none" w:sz="0" w:space="0" w:color="auto"/>
        <w:bottom w:val="none" w:sz="0" w:space="0" w:color="auto"/>
        <w:right w:val="none" w:sz="0" w:space="0" w:color="auto"/>
      </w:divBdr>
    </w:div>
    <w:div w:id="21416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jutovsky\SkyDrive\117\Brandy%20RD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jutovsky\SkyDrive\117\Brandy%20RD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jutovsky\SkyDrive\117\Brandy%20RD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jutovsky\SkyDrive\117\Brandy%20RDS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athan%20Tung\Desktop\microwav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vert="horz"/>
          <a:lstStyle/>
          <a:p>
            <a:pPr>
              <a:defRPr sz="1800">
                <a:latin typeface="Times New Roman" panose="02020603050405020304" pitchFamily="18" charset="0"/>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Distance vs. SNR</a:t>
            </a:r>
          </a:p>
        </c:rich>
      </c:tx>
      <c:overlay val="0"/>
    </c:title>
    <c:autoTitleDeleted val="0"/>
    <c:plotArea>
      <c:layout/>
      <c:scatterChart>
        <c:scatterStyle val="lineMarker"/>
        <c:varyColors val="0"/>
        <c:ser>
          <c:idx val="0"/>
          <c:order val="0"/>
          <c:tx>
            <c:strRef>
              <c:f>Sheet1!$E$1</c:f>
              <c:strCache>
                <c:ptCount val="1"/>
                <c:pt idx="0">
                  <c:v>SNR (dB)</c:v>
                </c:pt>
              </c:strCache>
            </c:strRef>
          </c:tx>
          <c:xVal>
            <c:numRef>
              <c:f>Sheet1!$B$2:$B$4</c:f>
              <c:numCache>
                <c:formatCode>General</c:formatCode>
                <c:ptCount val="3"/>
                <c:pt idx="0">
                  <c:v>30</c:v>
                </c:pt>
                <c:pt idx="1">
                  <c:v>60</c:v>
                </c:pt>
                <c:pt idx="2">
                  <c:v>90</c:v>
                </c:pt>
              </c:numCache>
            </c:numRef>
          </c:xVal>
          <c:yVal>
            <c:numRef>
              <c:f>Sheet1!$E$2:$E$4</c:f>
              <c:numCache>
                <c:formatCode>General</c:formatCode>
                <c:ptCount val="3"/>
                <c:pt idx="0">
                  <c:v>34</c:v>
                </c:pt>
                <c:pt idx="1">
                  <c:v>18</c:v>
                </c:pt>
                <c:pt idx="2">
                  <c:v>15</c:v>
                </c:pt>
              </c:numCache>
            </c:numRef>
          </c:yVal>
          <c:smooth val="0"/>
        </c:ser>
        <c:dLbls>
          <c:showLegendKey val="0"/>
          <c:showVal val="0"/>
          <c:showCatName val="0"/>
          <c:showSerName val="0"/>
          <c:showPercent val="0"/>
          <c:showBubbleSize val="0"/>
        </c:dLbls>
        <c:axId val="135750784"/>
        <c:axId val="136027136"/>
      </c:scatterChart>
      <c:valAx>
        <c:axId val="135750784"/>
        <c:scaling>
          <c:orientation val="minMax"/>
        </c:scaling>
        <c:delete val="0"/>
        <c:axPos val="b"/>
        <c:majorGridlines/>
        <c:title>
          <c:tx>
            <c:rich>
              <a:bodyPr rot="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Distance (ft)</a:t>
                </a:r>
              </a:p>
            </c:rich>
          </c:tx>
          <c:overlay val="0"/>
        </c:title>
        <c:numFmt formatCode="General" sourceLinked="1"/>
        <c:majorTickMark val="none"/>
        <c:minorTickMark val="none"/>
        <c:tickLblPos val="nextTo"/>
        <c:txPr>
          <a:bodyPr rot="-60000000" vert="horz"/>
          <a:lstStyle/>
          <a:p>
            <a:pPr>
              <a:defRPr/>
            </a:pPr>
            <a:endParaRPr lang="en-US"/>
          </a:p>
        </c:txPr>
        <c:crossAx val="136027136"/>
        <c:crosses val="autoZero"/>
        <c:crossBetween val="midCat"/>
      </c:valAx>
      <c:valAx>
        <c:axId val="136027136"/>
        <c:scaling>
          <c:orientation val="minMax"/>
        </c:scaling>
        <c:delete val="0"/>
        <c:axPos val="l"/>
        <c:majorGridlines/>
        <c:title>
          <c:tx>
            <c:rich>
              <a:bodyPr rot="-540000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SNR (dB)</a:t>
                </a:r>
              </a:p>
              <a:p>
                <a:pPr>
                  <a:defRPr>
                    <a:latin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txPr>
          <a:bodyPr rot="-60000000" vert="horz"/>
          <a:lstStyle/>
          <a:p>
            <a:pPr>
              <a:defRPr/>
            </a:pPr>
            <a:endParaRPr lang="en-US"/>
          </a:p>
        </c:txPr>
        <c:crossAx val="1357507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vert="horz"/>
          <a:lstStyle/>
          <a:p>
            <a:pPr>
              <a:defRPr sz="1400">
                <a:latin typeface="Times New Roman" panose="02020603050405020304" pitchFamily="18" charset="0"/>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Distance vs. Signal Strength </a:t>
            </a:r>
          </a:p>
        </c:rich>
      </c:tx>
      <c:overlay val="0"/>
    </c:title>
    <c:autoTitleDeleted val="0"/>
    <c:plotArea>
      <c:layout/>
      <c:scatterChart>
        <c:scatterStyle val="lineMarker"/>
        <c:varyColors val="0"/>
        <c:ser>
          <c:idx val="0"/>
          <c:order val="0"/>
          <c:tx>
            <c:strRef>
              <c:f>Sheet1!$C$1</c:f>
              <c:strCache>
                <c:ptCount val="1"/>
                <c:pt idx="0">
                  <c:v>Signal Strength (dBm)</c:v>
                </c:pt>
              </c:strCache>
            </c:strRef>
          </c:tx>
          <c:xVal>
            <c:numRef>
              <c:f>Sheet1!$B$2:$B$4</c:f>
              <c:numCache>
                <c:formatCode>General</c:formatCode>
                <c:ptCount val="3"/>
                <c:pt idx="0">
                  <c:v>30</c:v>
                </c:pt>
                <c:pt idx="1">
                  <c:v>60</c:v>
                </c:pt>
                <c:pt idx="2">
                  <c:v>90</c:v>
                </c:pt>
              </c:numCache>
            </c:numRef>
          </c:xVal>
          <c:yVal>
            <c:numRef>
              <c:f>Sheet1!$C$2:$C$4</c:f>
              <c:numCache>
                <c:formatCode>General</c:formatCode>
                <c:ptCount val="3"/>
                <c:pt idx="0">
                  <c:v>-49</c:v>
                </c:pt>
                <c:pt idx="1">
                  <c:v>-64</c:v>
                </c:pt>
                <c:pt idx="2">
                  <c:v>-72</c:v>
                </c:pt>
              </c:numCache>
            </c:numRef>
          </c:yVal>
          <c:smooth val="0"/>
        </c:ser>
        <c:dLbls>
          <c:showLegendKey val="0"/>
          <c:showVal val="0"/>
          <c:showCatName val="0"/>
          <c:showSerName val="0"/>
          <c:showPercent val="0"/>
          <c:showBubbleSize val="0"/>
        </c:dLbls>
        <c:axId val="153998464"/>
        <c:axId val="154850816"/>
      </c:scatterChart>
      <c:valAx>
        <c:axId val="153998464"/>
        <c:scaling>
          <c:orientation val="minMax"/>
        </c:scaling>
        <c:delete val="0"/>
        <c:axPos val="b"/>
        <c:majorGridlines/>
        <c:title>
          <c:tx>
            <c:rich>
              <a:bodyPr rot="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Distance (ft)</a:t>
                </a:r>
              </a:p>
            </c:rich>
          </c:tx>
          <c:overlay val="0"/>
        </c:title>
        <c:numFmt formatCode="General" sourceLinked="1"/>
        <c:majorTickMark val="none"/>
        <c:minorTickMark val="none"/>
        <c:tickLblPos val="low"/>
        <c:txPr>
          <a:bodyPr rot="-60000000" vert="horz"/>
          <a:lstStyle/>
          <a:p>
            <a:pPr>
              <a:defRPr/>
            </a:pPr>
            <a:endParaRPr lang="en-US"/>
          </a:p>
        </c:txPr>
        <c:crossAx val="154850816"/>
        <c:crosses val="autoZero"/>
        <c:crossBetween val="midCat"/>
      </c:valAx>
      <c:valAx>
        <c:axId val="154850816"/>
        <c:scaling>
          <c:orientation val="minMax"/>
        </c:scaling>
        <c:delete val="0"/>
        <c:axPos val="l"/>
        <c:majorGridlines/>
        <c:title>
          <c:tx>
            <c:rich>
              <a:bodyPr rot="-5400000" vert="horz"/>
              <a:lstStyle/>
              <a:p>
                <a:pPr>
                  <a:defRPr/>
                </a:pPr>
                <a:r>
                  <a:rPr lang="en-US"/>
                  <a:t>Signal Strength (dBm)</a:t>
                </a:r>
              </a:p>
            </c:rich>
          </c:tx>
          <c:overlay val="0"/>
        </c:title>
        <c:numFmt formatCode="General" sourceLinked="1"/>
        <c:majorTickMark val="none"/>
        <c:minorTickMark val="none"/>
        <c:tickLblPos val="nextTo"/>
        <c:txPr>
          <a:bodyPr rot="-60000000" vert="horz"/>
          <a:lstStyle/>
          <a:p>
            <a:pPr>
              <a:defRPr/>
            </a:pPr>
            <a:endParaRPr lang="en-US"/>
          </a:p>
        </c:txPr>
        <c:crossAx val="1539984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vert="horz"/>
          <a:lstStyle/>
          <a:p>
            <a:pPr>
              <a:defRPr sz="1400">
                <a:latin typeface="Times New Roman" panose="02020603050405020304" pitchFamily="18" charset="0"/>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UDP vs. SNR</a:t>
            </a:r>
          </a:p>
        </c:rich>
      </c:tx>
      <c:overlay val="0"/>
    </c:title>
    <c:autoTitleDeleted val="0"/>
    <c:plotArea>
      <c:layout/>
      <c:scatterChart>
        <c:scatterStyle val="lineMarker"/>
        <c:varyColors val="0"/>
        <c:ser>
          <c:idx val="0"/>
          <c:order val="0"/>
          <c:tx>
            <c:strRef>
              <c:f>Sheet1!$F$1</c:f>
              <c:strCache>
                <c:ptCount val="1"/>
                <c:pt idx="0">
                  <c:v>UDP Data Rate (Kbps)</c:v>
                </c:pt>
              </c:strCache>
            </c:strRef>
          </c:tx>
          <c:xVal>
            <c:numRef>
              <c:f>Sheet1!$E$2:$E$4</c:f>
              <c:numCache>
                <c:formatCode>General</c:formatCode>
                <c:ptCount val="3"/>
                <c:pt idx="0">
                  <c:v>34</c:v>
                </c:pt>
                <c:pt idx="1">
                  <c:v>18</c:v>
                </c:pt>
                <c:pt idx="2">
                  <c:v>15</c:v>
                </c:pt>
              </c:numCache>
            </c:numRef>
          </c:xVal>
          <c:yVal>
            <c:numRef>
              <c:f>Sheet1!$F$2:$F$4</c:f>
              <c:numCache>
                <c:formatCode>General</c:formatCode>
                <c:ptCount val="3"/>
                <c:pt idx="0">
                  <c:v>22528</c:v>
                </c:pt>
                <c:pt idx="1">
                  <c:v>5416.96</c:v>
                </c:pt>
                <c:pt idx="2">
                  <c:v>1628.16</c:v>
                </c:pt>
              </c:numCache>
            </c:numRef>
          </c:yVal>
          <c:smooth val="0"/>
        </c:ser>
        <c:dLbls>
          <c:showLegendKey val="0"/>
          <c:showVal val="0"/>
          <c:showCatName val="0"/>
          <c:showSerName val="0"/>
          <c:showPercent val="0"/>
          <c:showBubbleSize val="0"/>
        </c:dLbls>
        <c:axId val="164248576"/>
        <c:axId val="165303424"/>
      </c:scatterChart>
      <c:valAx>
        <c:axId val="164248576"/>
        <c:scaling>
          <c:orientation val="minMax"/>
        </c:scaling>
        <c:delete val="0"/>
        <c:axPos val="b"/>
        <c:majorGridlines/>
        <c:title>
          <c:tx>
            <c:rich>
              <a:bodyPr rot="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SNR (dB)</a:t>
                </a:r>
              </a:p>
              <a:p>
                <a:pPr>
                  <a:defRPr>
                    <a:latin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txPr>
          <a:bodyPr rot="-60000000" vert="horz"/>
          <a:lstStyle/>
          <a:p>
            <a:pPr>
              <a:defRPr/>
            </a:pPr>
            <a:endParaRPr lang="en-US"/>
          </a:p>
        </c:txPr>
        <c:crossAx val="165303424"/>
        <c:crosses val="autoZero"/>
        <c:crossBetween val="midCat"/>
      </c:valAx>
      <c:valAx>
        <c:axId val="165303424"/>
        <c:scaling>
          <c:orientation val="minMax"/>
        </c:scaling>
        <c:delete val="0"/>
        <c:axPos val="l"/>
        <c:majorGridlines/>
        <c:title>
          <c:tx>
            <c:rich>
              <a:bodyPr rot="-540000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UDP (Kbps)</a:t>
                </a:r>
              </a:p>
            </c:rich>
          </c:tx>
          <c:overlay val="0"/>
        </c:title>
        <c:numFmt formatCode="General" sourceLinked="1"/>
        <c:majorTickMark val="none"/>
        <c:minorTickMark val="none"/>
        <c:tickLblPos val="nextTo"/>
        <c:txPr>
          <a:bodyPr rot="-60000000" vert="horz"/>
          <a:lstStyle/>
          <a:p>
            <a:pPr>
              <a:defRPr/>
            </a:pPr>
            <a:endParaRPr lang="en-US"/>
          </a:p>
        </c:txPr>
        <c:crossAx val="16424857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vert="horz"/>
          <a:lstStyle/>
          <a:p>
            <a:pPr>
              <a:defRPr sz="1400">
                <a:latin typeface="Times New Roman" panose="02020603050405020304" pitchFamily="18" charset="0"/>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TCP vs. SNR</a:t>
            </a:r>
          </a:p>
        </c:rich>
      </c:tx>
      <c:overlay val="0"/>
    </c:title>
    <c:autoTitleDeleted val="0"/>
    <c:plotArea>
      <c:layout/>
      <c:scatterChart>
        <c:scatterStyle val="lineMarker"/>
        <c:varyColors val="0"/>
        <c:ser>
          <c:idx val="0"/>
          <c:order val="0"/>
          <c:tx>
            <c:strRef>
              <c:f>Sheet1!$G$1</c:f>
              <c:strCache>
                <c:ptCount val="1"/>
                <c:pt idx="0">
                  <c:v>TCP Data Rate (Kbps)</c:v>
                </c:pt>
              </c:strCache>
            </c:strRef>
          </c:tx>
          <c:xVal>
            <c:numRef>
              <c:f>Sheet1!$E$2:$E$4</c:f>
              <c:numCache>
                <c:formatCode>General</c:formatCode>
                <c:ptCount val="3"/>
                <c:pt idx="0">
                  <c:v>34</c:v>
                </c:pt>
                <c:pt idx="1">
                  <c:v>18</c:v>
                </c:pt>
                <c:pt idx="2">
                  <c:v>15</c:v>
                </c:pt>
              </c:numCache>
            </c:numRef>
          </c:xVal>
          <c:yVal>
            <c:numRef>
              <c:f>Sheet1!$G$2:$G$4</c:f>
              <c:numCache>
                <c:formatCode>General</c:formatCode>
                <c:ptCount val="3"/>
                <c:pt idx="0">
                  <c:v>18636.8</c:v>
                </c:pt>
                <c:pt idx="1">
                  <c:v>6973.44</c:v>
                </c:pt>
                <c:pt idx="2">
                  <c:v>56</c:v>
                </c:pt>
              </c:numCache>
            </c:numRef>
          </c:yVal>
          <c:smooth val="0"/>
        </c:ser>
        <c:dLbls>
          <c:showLegendKey val="0"/>
          <c:showVal val="0"/>
          <c:showCatName val="0"/>
          <c:showSerName val="0"/>
          <c:showPercent val="0"/>
          <c:showBubbleSize val="0"/>
        </c:dLbls>
        <c:axId val="167713024"/>
        <c:axId val="173851008"/>
      </c:scatterChart>
      <c:valAx>
        <c:axId val="167713024"/>
        <c:scaling>
          <c:orientation val="minMax"/>
        </c:scaling>
        <c:delete val="0"/>
        <c:axPos val="b"/>
        <c:majorGridlines/>
        <c:title>
          <c:tx>
            <c:rich>
              <a:bodyPr rot="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SNR (dB)</a:t>
                </a:r>
              </a:p>
            </c:rich>
          </c:tx>
          <c:overlay val="0"/>
        </c:title>
        <c:numFmt formatCode="General" sourceLinked="1"/>
        <c:majorTickMark val="none"/>
        <c:minorTickMark val="none"/>
        <c:tickLblPos val="nextTo"/>
        <c:txPr>
          <a:bodyPr rot="-60000000" vert="horz"/>
          <a:lstStyle/>
          <a:p>
            <a:pPr>
              <a:defRPr/>
            </a:pPr>
            <a:endParaRPr lang="en-US"/>
          </a:p>
        </c:txPr>
        <c:crossAx val="173851008"/>
        <c:crosses val="autoZero"/>
        <c:crossBetween val="midCat"/>
      </c:valAx>
      <c:valAx>
        <c:axId val="173851008"/>
        <c:scaling>
          <c:orientation val="minMax"/>
        </c:scaling>
        <c:delete val="0"/>
        <c:axPos val="l"/>
        <c:majorGridlines/>
        <c:title>
          <c:tx>
            <c:rich>
              <a:bodyPr rot="-540000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TCP (kbps)</a:t>
                </a:r>
              </a:p>
            </c:rich>
          </c:tx>
          <c:overlay val="0"/>
        </c:title>
        <c:numFmt formatCode="General" sourceLinked="1"/>
        <c:majorTickMark val="none"/>
        <c:minorTickMark val="none"/>
        <c:tickLblPos val="nextTo"/>
        <c:txPr>
          <a:bodyPr rot="-60000000" vert="horz"/>
          <a:lstStyle/>
          <a:p>
            <a:pPr>
              <a:defRPr/>
            </a:pPr>
            <a:endParaRPr lang="en-US"/>
          </a:p>
        </c:txPr>
        <c:crossAx val="167713024"/>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Throughput vs</a:t>
            </a:r>
            <a:r>
              <a:rPr lang="en-US" baseline="0">
                <a:latin typeface="Times New Roman" panose="02020603050405020304" pitchFamily="18" charset="0"/>
                <a:cs typeface="Times New Roman" panose="02020603050405020304" pitchFamily="18" charset="0"/>
              </a:rPr>
              <a:t>. Microwave Power Level</a:t>
            </a:r>
            <a:endParaRPr lang="en-US">
              <a:latin typeface="Times New Roman" panose="02020603050405020304" pitchFamily="18" charset="0"/>
              <a:cs typeface="Times New Roman" panose="02020603050405020304" pitchFamily="18" charset="0"/>
            </a:endParaRPr>
          </a:p>
        </c:rich>
      </c:tx>
      <c:overlay val="0"/>
    </c:title>
    <c:autoTitleDeleted val="0"/>
    <c:plotArea>
      <c:layout/>
      <c:lineChart>
        <c:grouping val="standard"/>
        <c:varyColors val="0"/>
        <c:ser>
          <c:idx val="0"/>
          <c:order val="0"/>
          <c:tx>
            <c:strRef>
              <c:f>Sheet1!$B$12</c:f>
              <c:strCache>
                <c:ptCount val="1"/>
                <c:pt idx="0">
                  <c:v>UDP Throughput</c:v>
                </c:pt>
              </c:strCache>
            </c:strRef>
          </c:tx>
          <c:spPr>
            <a:ln>
              <a:solidFill>
                <a:schemeClr val="accent1">
                  <a:lumMod val="60000"/>
                  <a:lumOff val="40000"/>
                </a:schemeClr>
              </a:solidFill>
            </a:ln>
          </c:spPr>
          <c:marker>
            <c:symbol val="circle"/>
            <c:size val="5"/>
            <c:spPr>
              <a:solidFill>
                <a:schemeClr val="accent1">
                  <a:lumMod val="75000"/>
                </a:schemeClr>
              </a:solidFill>
            </c:spPr>
          </c:marker>
          <c:cat>
            <c:numRef>
              <c:f>Sheet1!$A$13:$A$18</c:f>
              <c:numCache>
                <c:formatCode>General</c:formatCode>
                <c:ptCount val="6"/>
                <c:pt idx="0">
                  <c:v>0</c:v>
                </c:pt>
                <c:pt idx="1">
                  <c:v>1</c:v>
                </c:pt>
                <c:pt idx="2">
                  <c:v>2</c:v>
                </c:pt>
                <c:pt idx="3">
                  <c:v>3</c:v>
                </c:pt>
                <c:pt idx="4">
                  <c:v>4</c:v>
                </c:pt>
                <c:pt idx="5">
                  <c:v>5</c:v>
                </c:pt>
              </c:numCache>
            </c:numRef>
          </c:cat>
          <c:val>
            <c:numRef>
              <c:f>Sheet1!$B$13:$B$18</c:f>
              <c:numCache>
                <c:formatCode>General</c:formatCode>
                <c:ptCount val="6"/>
                <c:pt idx="0">
                  <c:v>21811.200000000001</c:v>
                </c:pt>
                <c:pt idx="1">
                  <c:v>21811.200000000001</c:v>
                </c:pt>
                <c:pt idx="2">
                  <c:v>19456</c:v>
                </c:pt>
                <c:pt idx="3">
                  <c:v>14848</c:v>
                </c:pt>
                <c:pt idx="4">
                  <c:v>6277.1</c:v>
                </c:pt>
                <c:pt idx="5">
                  <c:v>9093.1</c:v>
                </c:pt>
              </c:numCache>
            </c:numRef>
          </c:val>
          <c:smooth val="0"/>
        </c:ser>
        <c:ser>
          <c:idx val="1"/>
          <c:order val="1"/>
          <c:tx>
            <c:strRef>
              <c:f>Sheet1!$C$12</c:f>
              <c:strCache>
                <c:ptCount val="1"/>
                <c:pt idx="0">
                  <c:v>TCP Throughput</c:v>
                </c:pt>
              </c:strCache>
            </c:strRef>
          </c:tx>
          <c:spPr>
            <a:ln>
              <a:solidFill>
                <a:schemeClr val="accent2">
                  <a:lumMod val="60000"/>
                  <a:lumOff val="40000"/>
                </a:schemeClr>
              </a:solidFill>
            </a:ln>
          </c:spPr>
          <c:marker>
            <c:symbol val="triangle"/>
            <c:size val="5"/>
            <c:spPr>
              <a:solidFill>
                <a:schemeClr val="accent2">
                  <a:lumMod val="75000"/>
                </a:schemeClr>
              </a:solidFill>
            </c:spPr>
          </c:marker>
          <c:cat>
            <c:numRef>
              <c:f>Sheet1!$A$13:$A$18</c:f>
              <c:numCache>
                <c:formatCode>General</c:formatCode>
                <c:ptCount val="6"/>
                <c:pt idx="0">
                  <c:v>0</c:v>
                </c:pt>
                <c:pt idx="1">
                  <c:v>1</c:v>
                </c:pt>
                <c:pt idx="2">
                  <c:v>2</c:v>
                </c:pt>
                <c:pt idx="3">
                  <c:v>3</c:v>
                </c:pt>
                <c:pt idx="4">
                  <c:v>4</c:v>
                </c:pt>
                <c:pt idx="5">
                  <c:v>5</c:v>
                </c:pt>
              </c:numCache>
            </c:numRef>
          </c:cat>
          <c:val>
            <c:numRef>
              <c:f>Sheet1!$C$13:$C$18</c:f>
              <c:numCache>
                <c:formatCode>General</c:formatCode>
                <c:ptCount val="6"/>
                <c:pt idx="0">
                  <c:v>24166.400000000001</c:v>
                </c:pt>
                <c:pt idx="1">
                  <c:v>24166.400000000001</c:v>
                </c:pt>
                <c:pt idx="2">
                  <c:v>7352.3</c:v>
                </c:pt>
                <c:pt idx="3">
                  <c:v>24576</c:v>
                </c:pt>
                <c:pt idx="4">
                  <c:v>3799</c:v>
                </c:pt>
                <c:pt idx="5">
                  <c:v>3194.9</c:v>
                </c:pt>
              </c:numCache>
            </c:numRef>
          </c:val>
          <c:smooth val="0"/>
        </c:ser>
        <c:dLbls>
          <c:showLegendKey val="0"/>
          <c:showVal val="0"/>
          <c:showCatName val="0"/>
          <c:showSerName val="0"/>
          <c:showPercent val="0"/>
          <c:showBubbleSize val="0"/>
        </c:dLbls>
        <c:marker val="1"/>
        <c:smooth val="0"/>
        <c:axId val="189016320"/>
        <c:axId val="189829888"/>
      </c:lineChart>
      <c:catAx>
        <c:axId val="189016320"/>
        <c:scaling>
          <c:orientation val="minMax"/>
        </c:scaling>
        <c:delete val="0"/>
        <c:axPos val="b"/>
        <c:title>
          <c:tx>
            <c:rich>
              <a:bodyPr/>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Microwave Power Level</a:t>
                </a:r>
              </a:p>
            </c:rich>
          </c:tx>
          <c:overlay val="0"/>
        </c:title>
        <c:numFmt formatCode="General" sourceLinked="1"/>
        <c:majorTickMark val="out"/>
        <c:minorTickMark val="none"/>
        <c:tickLblPos val="nextTo"/>
        <c:crossAx val="189829888"/>
        <c:crosses val="autoZero"/>
        <c:auto val="1"/>
        <c:lblAlgn val="ctr"/>
        <c:lblOffset val="100"/>
        <c:noMultiLvlLbl val="0"/>
      </c:catAx>
      <c:valAx>
        <c:axId val="189829888"/>
        <c:scaling>
          <c:orientation val="minMax"/>
        </c:scaling>
        <c:delete val="0"/>
        <c:axPos val="l"/>
        <c:majorGridlines/>
        <c:title>
          <c:tx>
            <c:rich>
              <a:bodyPr rot="-540000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Data Throughput (Kbps)</a:t>
                </a:r>
              </a:p>
            </c:rich>
          </c:tx>
          <c:overlay val="0"/>
        </c:title>
        <c:numFmt formatCode="General" sourceLinked="1"/>
        <c:majorTickMark val="out"/>
        <c:minorTickMark val="none"/>
        <c:tickLblPos val="nextTo"/>
        <c:crossAx val="1890163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Brandy</dc:creator>
  <cp:lastModifiedBy>Nathan Tung</cp:lastModifiedBy>
  <cp:revision>224</cp:revision>
  <dcterms:created xsi:type="dcterms:W3CDTF">2014-10-27T08:06:00Z</dcterms:created>
  <dcterms:modified xsi:type="dcterms:W3CDTF">2014-11-11T21:37:00Z</dcterms:modified>
</cp:coreProperties>
</file>