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F688" w14:textId="77777777" w:rsidR="003E0401" w:rsidRDefault="003E0401" w:rsidP="004D3417">
      <w:pPr>
        <w:rPr>
          <w:rFonts w:hint="eastAsia"/>
        </w:rPr>
      </w:pPr>
      <w:r w:rsidRPr="003E0401">
        <w:t>This document provides a comprehensive introduction to the Awesome-Deep-Learning-For-Machine-Vision repository, a collection of optimized machine vision approaches primarily focused on deep learning applications. The repository hosts several independent projects that showcase different techniques and implementations in the field of computer vision.</w:t>
      </w:r>
    </w:p>
    <w:p w14:paraId="66756E54" w14:textId="2EB015B8" w:rsidR="004D3417" w:rsidRPr="004D3417" w:rsidRDefault="004D3417" w:rsidP="004D3417">
      <w:pPr>
        <w:rPr>
          <w:rFonts w:hint="eastAsia"/>
          <w:b/>
          <w:bCs/>
        </w:rPr>
      </w:pPr>
      <w:r w:rsidRPr="004D3417">
        <w:rPr>
          <w:b/>
          <w:bCs/>
        </w:rPr>
        <w:t>Repository Overview</w:t>
      </w:r>
    </w:p>
    <w:p w14:paraId="4AA47D0A" w14:textId="77777777" w:rsidR="003E0401" w:rsidRPr="003E0401" w:rsidRDefault="003E0401" w:rsidP="003E0401">
      <w:pPr>
        <w:rPr>
          <w:rFonts w:hint="eastAsia"/>
        </w:rPr>
      </w:pPr>
      <w:r w:rsidRPr="003E0401">
        <w:t>The repository contains four major machine vision projects, each exploring different aspects of deep learning for visual perception:</w:t>
      </w:r>
    </w:p>
    <w:p w14:paraId="235DB2D0" w14:textId="77777777" w:rsidR="003E0401" w:rsidRPr="003E0401" w:rsidRDefault="003E0401" w:rsidP="003E0401">
      <w:pPr>
        <w:numPr>
          <w:ilvl w:val="0"/>
          <w:numId w:val="5"/>
        </w:numPr>
        <w:rPr>
          <w:rFonts w:hint="eastAsia"/>
        </w:rPr>
      </w:pPr>
      <w:r w:rsidRPr="003E0401">
        <w:rPr>
          <w:b/>
          <w:bCs/>
        </w:rPr>
        <w:t>ZYNQ CNN</w:t>
      </w:r>
      <w:r w:rsidRPr="003E0401">
        <w:t>: Hardware-accelerated CNN implementation on FPGA for handwritten digit recognition</w:t>
      </w:r>
    </w:p>
    <w:p w14:paraId="5CA1A8A8" w14:textId="77777777" w:rsidR="003E0401" w:rsidRPr="003E0401" w:rsidRDefault="003E0401" w:rsidP="003E0401">
      <w:pPr>
        <w:numPr>
          <w:ilvl w:val="0"/>
          <w:numId w:val="5"/>
        </w:numPr>
        <w:rPr>
          <w:rFonts w:hint="eastAsia"/>
        </w:rPr>
      </w:pPr>
      <w:proofErr w:type="spellStart"/>
      <w:r w:rsidRPr="003E0401">
        <w:rPr>
          <w:b/>
          <w:bCs/>
        </w:rPr>
        <w:t>VisionRC</w:t>
      </w:r>
      <w:proofErr w:type="spellEnd"/>
      <w:r w:rsidRPr="003E0401">
        <w:t>: Bio-inspired network combining Reservoir Computing, Graph Neural Networks, and deep learning</w:t>
      </w:r>
    </w:p>
    <w:p w14:paraId="40D01FBB" w14:textId="77777777" w:rsidR="003E0401" w:rsidRPr="003E0401" w:rsidRDefault="003E0401" w:rsidP="003E0401">
      <w:pPr>
        <w:numPr>
          <w:ilvl w:val="0"/>
          <w:numId w:val="5"/>
        </w:numPr>
        <w:rPr>
          <w:rFonts w:hint="eastAsia"/>
        </w:rPr>
      </w:pPr>
      <w:proofErr w:type="spellStart"/>
      <w:r w:rsidRPr="003E0401">
        <w:rPr>
          <w:b/>
          <w:bCs/>
        </w:rPr>
        <w:t>MMactionForSF</w:t>
      </w:r>
      <w:proofErr w:type="spellEnd"/>
      <w:r w:rsidRPr="003E0401">
        <w:t xml:space="preserve">: Action recognition system using </w:t>
      </w:r>
      <w:proofErr w:type="spellStart"/>
      <w:r w:rsidRPr="003E0401">
        <w:t>SlowFast</w:t>
      </w:r>
      <w:proofErr w:type="spellEnd"/>
      <w:r w:rsidRPr="003E0401">
        <w:t xml:space="preserve"> network architecture</w:t>
      </w:r>
    </w:p>
    <w:p w14:paraId="0B5E1597" w14:textId="77777777" w:rsidR="003E0401" w:rsidRDefault="003E0401" w:rsidP="003E0401">
      <w:pPr>
        <w:numPr>
          <w:ilvl w:val="0"/>
          <w:numId w:val="5"/>
        </w:numPr>
        <w:rPr>
          <w:rFonts w:hint="eastAsia"/>
        </w:rPr>
      </w:pPr>
      <w:r w:rsidRPr="003E0401">
        <w:rPr>
          <w:b/>
          <w:bCs/>
        </w:rPr>
        <w:t>Deep SORT</w:t>
      </w:r>
      <w:r w:rsidRPr="003E0401">
        <w:t>: Enhanced object tracking system using YOLO and SORT algorithms</w:t>
      </w:r>
    </w:p>
    <w:p w14:paraId="6FA62AD3" w14:textId="086E1F44" w:rsidR="003E0401" w:rsidRDefault="003E0401" w:rsidP="003E0401">
      <w:pPr>
        <w:rPr>
          <w:rFonts w:hint="eastAsia"/>
          <w:b/>
          <w:bCs/>
        </w:rPr>
      </w:pPr>
      <w:r w:rsidRPr="003E0401">
        <w:rPr>
          <w:rFonts w:hint="eastAsia"/>
          <w:b/>
          <w:bCs/>
        </w:rPr>
        <w:t>Technology overview</w:t>
      </w:r>
    </w:p>
    <w:p w14:paraId="673C42DC" w14:textId="21794656" w:rsidR="003E0401" w:rsidRDefault="003E0401" w:rsidP="003E0401">
      <w:pPr>
        <w:rPr>
          <w:rFonts w:hint="eastAsia"/>
          <w:b/>
          <w:bCs/>
        </w:rPr>
      </w:pPr>
      <w:r w:rsidRPr="003E0401">
        <w:rPr>
          <w:b/>
          <w:bCs/>
          <w:noProof/>
        </w:rPr>
        <w:drawing>
          <wp:inline distT="0" distB="0" distL="0" distR="0" wp14:anchorId="448C1427" wp14:editId="55CD4A13">
            <wp:extent cx="5274310" cy="743585"/>
            <wp:effectExtent l="0" t="0" r="2540" b="0"/>
            <wp:docPr id="151037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7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ED25" w14:textId="4A558CDA" w:rsidR="004D3417" w:rsidRPr="00FE13D8" w:rsidRDefault="003E0401" w:rsidP="00FE13D8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Figure 1</w:t>
      </w:r>
    </w:p>
    <w:p w14:paraId="4F34BD6A" w14:textId="3B80A224" w:rsidR="004D3417" w:rsidRDefault="004D3417" w:rsidP="004D3417">
      <w:pPr>
        <w:jc w:val="both"/>
        <w:rPr>
          <w:rFonts w:hint="eastAsia"/>
        </w:rPr>
      </w:pPr>
      <w:r w:rsidRPr="004D3417">
        <w:t>The repository contains three primary systems, each focusing on different aspects of computer vision:</w:t>
      </w:r>
    </w:p>
    <w:p w14:paraId="752CD0F0" w14:textId="32A1216F" w:rsidR="004D3417" w:rsidRDefault="004D3417" w:rsidP="008413A9">
      <w:pPr>
        <w:jc w:val="center"/>
        <w:rPr>
          <w:rFonts w:hint="eastAsia"/>
        </w:rPr>
      </w:pPr>
      <w:r>
        <w:rPr>
          <w:rFonts w:hint="eastAsia"/>
        </w:rPr>
        <w:t>Table1</w:t>
      </w:r>
    </w:p>
    <w:p w14:paraId="224916E4" w14:textId="7E27D940" w:rsidR="004D3417" w:rsidRDefault="003E0401" w:rsidP="008413A9">
      <w:pPr>
        <w:jc w:val="center"/>
        <w:rPr>
          <w:rFonts w:hint="eastAsia"/>
        </w:rPr>
      </w:pPr>
      <w:r w:rsidRPr="003E0401">
        <w:rPr>
          <w:noProof/>
        </w:rPr>
        <w:drawing>
          <wp:inline distT="0" distB="0" distL="0" distR="0" wp14:anchorId="015ED323" wp14:editId="5799D797">
            <wp:extent cx="4895850" cy="2374838"/>
            <wp:effectExtent l="0" t="0" r="0" b="6985"/>
            <wp:docPr id="1550720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2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962" cy="24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F684" w14:textId="77777777" w:rsidR="004D3417" w:rsidRPr="004D3417" w:rsidRDefault="004D3417" w:rsidP="004D3417">
      <w:pPr>
        <w:jc w:val="both"/>
        <w:rPr>
          <w:rFonts w:hint="eastAsia"/>
          <w:b/>
          <w:bCs/>
        </w:rPr>
      </w:pPr>
      <w:r w:rsidRPr="004D3417">
        <w:rPr>
          <w:b/>
          <w:bCs/>
        </w:rPr>
        <w:lastRenderedPageBreak/>
        <w:t>Main Components</w:t>
      </w:r>
    </w:p>
    <w:p w14:paraId="6A1704E5" w14:textId="77777777" w:rsidR="00FE13D8" w:rsidRPr="003E0401" w:rsidRDefault="00FE13D8" w:rsidP="00FE13D8">
      <w:pPr>
        <w:jc w:val="both"/>
        <w:rPr>
          <w:rFonts w:hint="eastAsia"/>
          <w:b/>
          <w:bCs/>
        </w:rPr>
      </w:pPr>
      <w:r w:rsidRPr="003E0401">
        <w:rPr>
          <w:b/>
          <w:bCs/>
        </w:rPr>
        <w:t>ZYNQ CNN Implementation</w:t>
      </w:r>
    </w:p>
    <w:p w14:paraId="149D1ABA" w14:textId="44088B84" w:rsidR="00FE13D8" w:rsidRDefault="00FE13D8" w:rsidP="004D3417">
      <w:pPr>
        <w:jc w:val="both"/>
        <w:rPr>
          <w:rFonts w:hint="eastAsia"/>
        </w:rPr>
      </w:pPr>
      <w:r w:rsidRPr="003E0401">
        <w:t>The ZYNQ CNN project implements a convolutional neural network on FPGA hardware for real-time handwritten digit recognition (0-9). This project demonstrates hardware acceleration of deep learning models for improved performance.</w:t>
      </w:r>
    </w:p>
    <w:p w14:paraId="7966FBB2" w14:textId="77777777" w:rsidR="00FE13D8" w:rsidRPr="004D3417" w:rsidRDefault="00FE13D8" w:rsidP="00FE13D8">
      <w:pPr>
        <w:jc w:val="both"/>
        <w:rPr>
          <w:rFonts w:hint="eastAsia"/>
          <w:b/>
          <w:bCs/>
        </w:rPr>
      </w:pPr>
      <w:proofErr w:type="spellStart"/>
      <w:r w:rsidRPr="004D3417">
        <w:rPr>
          <w:b/>
          <w:bCs/>
        </w:rPr>
        <w:t>VisionRC</w:t>
      </w:r>
      <w:proofErr w:type="spellEnd"/>
    </w:p>
    <w:p w14:paraId="7ED2E335" w14:textId="77777777" w:rsidR="00FE13D8" w:rsidRPr="004D3417" w:rsidRDefault="00FE13D8" w:rsidP="00FE13D8">
      <w:pPr>
        <w:jc w:val="both"/>
        <w:rPr>
          <w:rFonts w:hint="eastAsia"/>
        </w:rPr>
      </w:pPr>
      <w:proofErr w:type="spellStart"/>
      <w:r w:rsidRPr="004D3417">
        <w:t>VisionRC</w:t>
      </w:r>
      <w:proofErr w:type="spellEnd"/>
      <w:r w:rsidRPr="004D3417">
        <w:t xml:space="preserve"> is a bio-inspired network that combines Reservoir Computing (RC), Graph Neural Networks (GNN), and traditional deep learning approaches for image recognition. Key features include:</w:t>
      </w:r>
    </w:p>
    <w:p w14:paraId="7B6358B8" w14:textId="77777777" w:rsidR="00FE13D8" w:rsidRPr="004D3417" w:rsidRDefault="00FE13D8" w:rsidP="00FE13D8">
      <w:pPr>
        <w:jc w:val="both"/>
        <w:rPr>
          <w:rFonts w:hint="eastAsia"/>
        </w:rPr>
      </w:pPr>
      <w:r w:rsidRPr="004D3417">
        <w:t xml:space="preserve">The </w:t>
      </w:r>
      <w:proofErr w:type="spellStart"/>
      <w:r w:rsidRPr="004D3417">
        <w:t>ResGraph</w:t>
      </w:r>
      <w:proofErr w:type="spellEnd"/>
      <w:r w:rsidRPr="004D3417">
        <w:t xml:space="preserve"> mechanism, which integrates reservoir computing with graph processing</w:t>
      </w:r>
    </w:p>
    <w:p w14:paraId="2D4F7D69" w14:textId="77777777" w:rsidR="00FE13D8" w:rsidRPr="004D3417" w:rsidRDefault="00FE13D8" w:rsidP="00FE13D8">
      <w:pPr>
        <w:jc w:val="both"/>
        <w:rPr>
          <w:rFonts w:hint="eastAsia"/>
        </w:rPr>
      </w:pPr>
      <w:r w:rsidRPr="004D3417">
        <w:t>Support for both isotropic (</w:t>
      </w:r>
      <w:proofErr w:type="spellStart"/>
      <w:r w:rsidRPr="004D3417">
        <w:t>ViT</w:t>
      </w:r>
      <w:proofErr w:type="spellEnd"/>
      <w:r w:rsidRPr="004D3417">
        <w:t>-inspired) and pyramid (CNN-inspired) architectures</w:t>
      </w:r>
    </w:p>
    <w:p w14:paraId="7D9933D9" w14:textId="36D82D11" w:rsidR="00FE13D8" w:rsidRPr="00FE13D8" w:rsidRDefault="00FE13D8" w:rsidP="004D3417">
      <w:pPr>
        <w:jc w:val="both"/>
        <w:rPr>
          <w:rFonts w:hint="eastAsia"/>
        </w:rPr>
      </w:pPr>
      <w:r w:rsidRPr="004D3417">
        <w:t>Bio-inspired computational principles that aim for efficient visual processing</w:t>
      </w:r>
    </w:p>
    <w:p w14:paraId="6BAF9E5F" w14:textId="5E3AE62C" w:rsidR="004D3417" w:rsidRDefault="004D3417" w:rsidP="004D3417">
      <w:pPr>
        <w:jc w:val="both"/>
        <w:rPr>
          <w:rFonts w:hint="eastAsia"/>
          <w:b/>
          <w:bCs/>
        </w:rPr>
      </w:pPr>
      <w:proofErr w:type="spellStart"/>
      <w:r w:rsidRPr="004D3417">
        <w:rPr>
          <w:b/>
          <w:bCs/>
        </w:rPr>
        <w:t>MMactionForSF</w:t>
      </w:r>
      <w:proofErr w:type="spellEnd"/>
    </w:p>
    <w:p w14:paraId="0AA346D6" w14:textId="77777777" w:rsidR="004D3417" w:rsidRPr="004D3417" w:rsidRDefault="004D3417" w:rsidP="004D3417">
      <w:pPr>
        <w:jc w:val="both"/>
        <w:rPr>
          <w:rFonts w:hint="eastAsia"/>
        </w:rPr>
      </w:pPr>
      <w:proofErr w:type="spellStart"/>
      <w:r w:rsidRPr="004D3417">
        <w:t>MMactionForSF</w:t>
      </w:r>
      <w:proofErr w:type="spellEnd"/>
      <w:r w:rsidRPr="004D3417">
        <w:t xml:space="preserve"> is a dual-stream spatiotemporal architecture that utilizes the </w:t>
      </w:r>
      <w:proofErr w:type="spellStart"/>
      <w:r w:rsidRPr="004D3417">
        <w:t>SlowFast</w:t>
      </w:r>
      <w:proofErr w:type="spellEnd"/>
      <w:r w:rsidRPr="004D3417">
        <w:t xml:space="preserve"> network for human action recognition. The system processes video inputs through two pathways:</w:t>
      </w:r>
    </w:p>
    <w:p w14:paraId="34E1352B" w14:textId="77777777" w:rsidR="004D3417" w:rsidRPr="004D3417" w:rsidRDefault="004D3417" w:rsidP="004D3417">
      <w:pPr>
        <w:numPr>
          <w:ilvl w:val="0"/>
          <w:numId w:val="1"/>
        </w:numPr>
        <w:jc w:val="both"/>
        <w:rPr>
          <w:rFonts w:hint="eastAsia"/>
        </w:rPr>
      </w:pPr>
      <w:r w:rsidRPr="004D3417">
        <w:t>A Slow pathway that captures spatial details with high channel capacity but low temporal resolution</w:t>
      </w:r>
    </w:p>
    <w:p w14:paraId="3EC179A7" w14:textId="77777777" w:rsidR="004D3417" w:rsidRPr="004D3417" w:rsidRDefault="004D3417" w:rsidP="004D3417">
      <w:pPr>
        <w:numPr>
          <w:ilvl w:val="0"/>
          <w:numId w:val="1"/>
        </w:numPr>
        <w:jc w:val="both"/>
        <w:rPr>
          <w:rFonts w:hint="eastAsia"/>
        </w:rPr>
      </w:pPr>
      <w:r w:rsidRPr="004D3417">
        <w:t>A Fast pathway that captures motion information with high temporal resolution but lower channel capacity</w:t>
      </w:r>
    </w:p>
    <w:p w14:paraId="1F64DD01" w14:textId="77777777" w:rsidR="004D3417" w:rsidRPr="004D3417" w:rsidRDefault="004D3417" w:rsidP="004D3417">
      <w:pPr>
        <w:jc w:val="both"/>
        <w:rPr>
          <w:rFonts w:hint="eastAsia"/>
        </w:rPr>
      </w:pPr>
      <w:r w:rsidRPr="004D3417">
        <w:t>This dual-pathway approach enables effective processing of both spatial and temporal information in videos, making it particularly suitable for human action recognition tasks.</w:t>
      </w:r>
    </w:p>
    <w:p w14:paraId="20CFFEA0" w14:textId="77777777" w:rsidR="004D3417" w:rsidRPr="004D3417" w:rsidRDefault="004D3417" w:rsidP="004D3417">
      <w:pPr>
        <w:jc w:val="both"/>
        <w:rPr>
          <w:rFonts w:hint="eastAsia"/>
          <w:b/>
          <w:bCs/>
        </w:rPr>
      </w:pPr>
      <w:r w:rsidRPr="004D3417">
        <w:rPr>
          <w:b/>
          <w:bCs/>
        </w:rPr>
        <w:t>Deep SORT</w:t>
      </w:r>
    </w:p>
    <w:p w14:paraId="2981D7B3" w14:textId="77777777" w:rsidR="004D3417" w:rsidRPr="004D3417" w:rsidRDefault="004D3417" w:rsidP="004D3417">
      <w:pPr>
        <w:jc w:val="both"/>
        <w:rPr>
          <w:rFonts w:hint="eastAsia"/>
        </w:rPr>
      </w:pPr>
      <w:r w:rsidRPr="004D3417">
        <w:t>Deep SORT (Simple Online and Realtime Tracking with Deep Learning) enhances the original SORT tracking algorithm with deep learning approaches, particularly YOLOv3. The system combines:</w:t>
      </w:r>
    </w:p>
    <w:p w14:paraId="753CC4DE" w14:textId="77777777" w:rsidR="004D3417" w:rsidRPr="004D3417" w:rsidRDefault="004D3417" w:rsidP="004D3417">
      <w:pPr>
        <w:jc w:val="both"/>
        <w:rPr>
          <w:rFonts w:hint="eastAsia"/>
        </w:rPr>
      </w:pPr>
      <w:r w:rsidRPr="004D3417">
        <w:t>Object detection using YOLOv3</w:t>
      </w:r>
    </w:p>
    <w:p w14:paraId="3759667F" w14:textId="77777777" w:rsidR="004D3417" w:rsidRPr="004D3417" w:rsidRDefault="004D3417" w:rsidP="004D3417">
      <w:pPr>
        <w:jc w:val="both"/>
        <w:rPr>
          <w:rFonts w:hint="eastAsia"/>
        </w:rPr>
      </w:pPr>
      <w:r w:rsidRPr="004D3417">
        <w:t>Visual appearance features extracted via a Siamese network</w:t>
      </w:r>
    </w:p>
    <w:p w14:paraId="7BBDD4B3" w14:textId="77777777" w:rsidR="004D3417" w:rsidRPr="004D3417" w:rsidRDefault="004D3417" w:rsidP="004D3417">
      <w:pPr>
        <w:jc w:val="both"/>
        <w:rPr>
          <w:rFonts w:hint="eastAsia"/>
        </w:rPr>
      </w:pPr>
      <w:r w:rsidRPr="004D3417">
        <w:t>Motion prediction using Kalman filtering</w:t>
      </w:r>
    </w:p>
    <w:p w14:paraId="3C95CA91" w14:textId="77777777" w:rsidR="004D3417" w:rsidRPr="004D3417" w:rsidRDefault="004D3417" w:rsidP="004D3417">
      <w:pPr>
        <w:jc w:val="both"/>
        <w:rPr>
          <w:rFonts w:hint="eastAsia"/>
        </w:rPr>
      </w:pPr>
      <w:r w:rsidRPr="004D3417">
        <w:t>Data association techniques for matching detections to existing tracks</w:t>
      </w:r>
    </w:p>
    <w:p w14:paraId="5988FA1C" w14:textId="77777777" w:rsidR="004D3417" w:rsidRPr="004D3417" w:rsidRDefault="004D3417" w:rsidP="004D3417">
      <w:pPr>
        <w:jc w:val="both"/>
        <w:rPr>
          <w:rFonts w:hint="eastAsia"/>
        </w:rPr>
      </w:pPr>
      <w:r w:rsidRPr="004D3417">
        <w:lastRenderedPageBreak/>
        <w:t>These enhancements improve tracking performance in complex environments with occlusions, similar-looking objects, and varying lighting conditions.</w:t>
      </w:r>
    </w:p>
    <w:p w14:paraId="5D8FCFBD" w14:textId="77777777" w:rsidR="004D3417" w:rsidRDefault="004D3417" w:rsidP="004D3417">
      <w:pPr>
        <w:jc w:val="both"/>
        <w:rPr>
          <w:rFonts w:hint="eastAsia"/>
        </w:rPr>
      </w:pPr>
      <w:r w:rsidRPr="004D3417">
        <w:t>This system represents a novel approach to machine vision that draws inspiration from biological visual systems.</w:t>
      </w:r>
    </w:p>
    <w:p w14:paraId="1685B126" w14:textId="77777777" w:rsidR="004D3417" w:rsidRPr="004D3417" w:rsidRDefault="004D3417" w:rsidP="004D3417">
      <w:pPr>
        <w:jc w:val="both"/>
        <w:rPr>
          <w:rFonts w:hint="eastAsia"/>
          <w:b/>
          <w:bCs/>
        </w:rPr>
      </w:pPr>
      <w:r w:rsidRPr="004D3417">
        <w:rPr>
          <w:b/>
          <w:bCs/>
        </w:rPr>
        <w:t>System Integration Potential</w:t>
      </w:r>
    </w:p>
    <w:p w14:paraId="034B47DC" w14:textId="2413AA26" w:rsidR="004D3417" w:rsidRPr="004D3417" w:rsidRDefault="004D3417" w:rsidP="004D3417">
      <w:pPr>
        <w:jc w:val="both"/>
        <w:rPr>
          <w:rFonts w:hint="eastAsia"/>
        </w:rPr>
      </w:pPr>
      <w:r w:rsidRPr="004D3417">
        <w:t>While the three systems are implemented as separate projects, they could theoretically be integrated into a comprehensive machine vision pipeline. The following diagram illustrates this potential integration:</w:t>
      </w:r>
    </w:p>
    <w:p w14:paraId="4C4760E2" w14:textId="4127EEA3" w:rsidR="004D3417" w:rsidRDefault="004D3417" w:rsidP="004D3417">
      <w:pPr>
        <w:jc w:val="both"/>
        <w:rPr>
          <w:rFonts w:hint="eastAsia"/>
          <w:b/>
          <w:bCs/>
        </w:rPr>
      </w:pPr>
      <w:r w:rsidRPr="004D3417">
        <w:rPr>
          <w:b/>
          <w:bCs/>
          <w:noProof/>
        </w:rPr>
        <w:drawing>
          <wp:inline distT="0" distB="0" distL="0" distR="0" wp14:anchorId="33FAB38A" wp14:editId="421C11D9">
            <wp:extent cx="5274310" cy="568960"/>
            <wp:effectExtent l="0" t="0" r="2540" b="2540"/>
            <wp:docPr id="176546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6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853" w14:textId="0B0F114F" w:rsidR="004D3417" w:rsidRPr="004D3417" w:rsidRDefault="004D3417" w:rsidP="004D3417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Figure2</w:t>
      </w:r>
    </w:p>
    <w:p w14:paraId="15C59DEF" w14:textId="77777777" w:rsidR="004D3417" w:rsidRPr="004D3417" w:rsidRDefault="004D3417" w:rsidP="004D3417">
      <w:pPr>
        <w:jc w:val="both"/>
        <w:rPr>
          <w:rFonts w:hint="eastAsia"/>
        </w:rPr>
      </w:pPr>
      <w:r w:rsidRPr="004D3417">
        <w:t>In this potential integration:</w:t>
      </w:r>
    </w:p>
    <w:p w14:paraId="146E3104" w14:textId="6625A88A" w:rsidR="00FE13D8" w:rsidRPr="004D3417" w:rsidRDefault="00FE13D8" w:rsidP="00FE13D8">
      <w:pPr>
        <w:numPr>
          <w:ilvl w:val="0"/>
          <w:numId w:val="4"/>
        </w:numPr>
        <w:jc w:val="both"/>
        <w:rPr>
          <w:rFonts w:hint="eastAsia"/>
        </w:rPr>
      </w:pPr>
      <w:r w:rsidRPr="003E0401">
        <w:t>ZYNQ</w:t>
      </w:r>
      <w:r w:rsidRPr="003E0401">
        <w:rPr>
          <w:rFonts w:ascii="Geist Fallback" w:hAnsi="Geist Fallback"/>
          <w:color w:val="333333"/>
          <w:szCs w:val="22"/>
          <w:shd w:val="clear" w:color="auto" w:fill="F8F8F8"/>
        </w:rPr>
        <w:t xml:space="preserve"> </w:t>
      </w:r>
      <w:r w:rsidRPr="003E0401">
        <w:t>would implement a low-power embedded handwritten digit recognition system on the ZYNQ-7020 SoC platform, integrating camera image acquisition, convolutional neural network inference, and HDMI display output functionality.</w:t>
      </w:r>
    </w:p>
    <w:p w14:paraId="55C4BDB5" w14:textId="77777777" w:rsidR="004D3417" w:rsidRDefault="004D3417" w:rsidP="004D3417">
      <w:pPr>
        <w:numPr>
          <w:ilvl w:val="0"/>
          <w:numId w:val="4"/>
        </w:numPr>
        <w:jc w:val="both"/>
        <w:rPr>
          <w:rFonts w:hint="eastAsia"/>
        </w:rPr>
      </w:pPr>
      <w:proofErr w:type="spellStart"/>
      <w:r w:rsidRPr="004D3417">
        <w:t>VisionRC</w:t>
      </w:r>
      <w:proofErr w:type="spellEnd"/>
      <w:r w:rsidRPr="004D3417">
        <w:t xml:space="preserve"> could provide an alternative pathway for image recognition</w:t>
      </w:r>
    </w:p>
    <w:p w14:paraId="21230F13" w14:textId="79D79CE7" w:rsidR="00FE13D8" w:rsidRDefault="00FE13D8" w:rsidP="00FE13D8">
      <w:pPr>
        <w:numPr>
          <w:ilvl w:val="0"/>
          <w:numId w:val="4"/>
        </w:numPr>
        <w:jc w:val="both"/>
        <w:rPr>
          <w:rFonts w:hint="eastAsia"/>
        </w:rPr>
      </w:pPr>
      <w:proofErr w:type="spellStart"/>
      <w:r w:rsidRPr="004D3417">
        <w:t>MMactionForSF</w:t>
      </w:r>
      <w:proofErr w:type="spellEnd"/>
      <w:r w:rsidRPr="004D3417">
        <w:t xml:space="preserve"> would recognize actions performed by the tracked objects</w:t>
      </w:r>
    </w:p>
    <w:p w14:paraId="09ADF0EE" w14:textId="4E29DA9D" w:rsidR="00FE13D8" w:rsidRDefault="00FE13D8" w:rsidP="00FE13D8">
      <w:pPr>
        <w:numPr>
          <w:ilvl w:val="0"/>
          <w:numId w:val="4"/>
        </w:numPr>
        <w:jc w:val="both"/>
        <w:rPr>
          <w:rFonts w:hint="eastAsia"/>
        </w:rPr>
      </w:pPr>
      <w:r w:rsidRPr="004D3417">
        <w:t>Deep SORT would handle object detection and tracking in video streams</w:t>
      </w:r>
    </w:p>
    <w:p w14:paraId="77AEB7F2" w14:textId="77777777" w:rsidR="004D3417" w:rsidRPr="004D3417" w:rsidRDefault="004D3417" w:rsidP="004D3417">
      <w:pPr>
        <w:jc w:val="both"/>
        <w:rPr>
          <w:rFonts w:hint="eastAsia"/>
        </w:rPr>
      </w:pPr>
      <w:r w:rsidRPr="004D3417">
        <w:t>Such an integrated system would enable comprehensive scene understanding by combining object tracking, action recognition, and general image recognition capabilities.</w:t>
      </w:r>
    </w:p>
    <w:p w14:paraId="6A9209F6" w14:textId="4F8CAED9" w:rsidR="004D3417" w:rsidRPr="003E0401" w:rsidRDefault="003E0401" w:rsidP="004D3417"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Conclusion</w:t>
      </w:r>
    </w:p>
    <w:p w14:paraId="774BFB82" w14:textId="5E68FEC3" w:rsidR="004D3417" w:rsidRPr="004D3417" w:rsidRDefault="004D3417" w:rsidP="004D3417">
      <w:pPr>
        <w:jc w:val="both"/>
        <w:rPr>
          <w:rFonts w:hint="eastAsia"/>
        </w:rPr>
      </w:pPr>
      <w:r w:rsidRPr="004D3417">
        <w:t>Each system directory contains the implementation code, configuration files, and utilities needed to run the respective system. The repository follows a modular structure, allowing each system to be studied, used, or modified independently.</w:t>
      </w:r>
    </w:p>
    <w:sectPr w:rsidR="004D3417" w:rsidRPr="004D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72C18" w14:textId="77777777" w:rsidR="00527686" w:rsidRDefault="00527686" w:rsidP="004D341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128BAA" w14:textId="77777777" w:rsidR="00527686" w:rsidRDefault="00527686" w:rsidP="004D341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Fallbac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F8A1E" w14:textId="77777777" w:rsidR="00527686" w:rsidRDefault="00527686" w:rsidP="004D341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2D88F6" w14:textId="77777777" w:rsidR="00527686" w:rsidRDefault="00527686" w:rsidP="004D341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43FA"/>
    <w:multiLevelType w:val="multilevel"/>
    <w:tmpl w:val="1952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14C52"/>
    <w:multiLevelType w:val="multilevel"/>
    <w:tmpl w:val="5AF0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530DC"/>
    <w:multiLevelType w:val="multilevel"/>
    <w:tmpl w:val="4132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B0595"/>
    <w:multiLevelType w:val="multilevel"/>
    <w:tmpl w:val="95FC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E4935"/>
    <w:multiLevelType w:val="multilevel"/>
    <w:tmpl w:val="5E22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6298917">
    <w:abstractNumId w:val="4"/>
  </w:num>
  <w:num w:numId="2" w16cid:durableId="339233679">
    <w:abstractNumId w:val="0"/>
  </w:num>
  <w:num w:numId="3" w16cid:durableId="1544175889">
    <w:abstractNumId w:val="1"/>
  </w:num>
  <w:num w:numId="4" w16cid:durableId="15546399">
    <w:abstractNumId w:val="2"/>
  </w:num>
  <w:num w:numId="5" w16cid:durableId="1512332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38"/>
    <w:rsid w:val="003E0401"/>
    <w:rsid w:val="003F5E8C"/>
    <w:rsid w:val="004D3417"/>
    <w:rsid w:val="00527686"/>
    <w:rsid w:val="005530CE"/>
    <w:rsid w:val="006003E7"/>
    <w:rsid w:val="007C11FB"/>
    <w:rsid w:val="008413A9"/>
    <w:rsid w:val="00956AFD"/>
    <w:rsid w:val="00AA5D38"/>
    <w:rsid w:val="00B07075"/>
    <w:rsid w:val="00B11632"/>
    <w:rsid w:val="00BA5738"/>
    <w:rsid w:val="00BD226D"/>
    <w:rsid w:val="00CA0AD9"/>
    <w:rsid w:val="00CE6446"/>
    <w:rsid w:val="00ED7A89"/>
    <w:rsid w:val="00F02D62"/>
    <w:rsid w:val="00F61D33"/>
    <w:rsid w:val="00FE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90F404"/>
  <w15:chartTrackingRefBased/>
  <w15:docId w15:val="{39F9A9E7-359D-476B-A0E2-101FEF6D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5D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A5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A5D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D3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D3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D3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D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D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D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D3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A5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A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5D3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5D3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5D3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5D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5D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5D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5D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5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D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5D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5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5D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5D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5D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5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5D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A5D3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34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341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D34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3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524</Words>
  <Characters>3547</Characters>
  <Application>Microsoft Office Word</Application>
  <DocSecurity>0</DocSecurity>
  <Lines>82</Lines>
  <Paragraphs>49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Songning Liu</dc:creator>
  <cp:keywords/>
  <dc:description/>
  <cp:lastModifiedBy>Songning Liu</cp:lastModifiedBy>
  <cp:revision>5</cp:revision>
  <dcterms:created xsi:type="dcterms:W3CDTF">2025-05-16T02:25:00Z</dcterms:created>
  <dcterms:modified xsi:type="dcterms:W3CDTF">2025-05-16T13:59:00Z</dcterms:modified>
</cp:coreProperties>
</file>