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jc w:val="center"/>
        <w:rPr>
          <w:rFonts w:ascii="Arial" w:cs="Arial" w:hAnsi="Arial"/>
          <w:b/>
          <w:bCs/>
          <w:sz w:val="32"/>
          <w:szCs w:val="32"/>
          <w:lang w:val="ru-RU"/>
        </w:rPr>
      </w:pPr>
      <w:r>
        <w:rPr>
          <w:rFonts w:ascii="Arial" w:cs="Arial" w:hAnsi="Arial"/>
          <w:b/>
          <w:bCs/>
          <w:sz w:val="32"/>
          <w:szCs w:val="32"/>
          <w:lang w:val="ru-RU"/>
        </w:rPr>
        <w:t>Контрольные вопросы</w:t>
      </w:r>
    </w:p>
    <w:p>
      <w:pPr>
        <w:jc w:val="left"/>
        <w:rPr>
          <w:rFonts w:ascii="Arial" w:cs="Arial" w:hAnsi="Arial"/>
          <w:color w:val="000000" w:themeColor="text1"/>
          <w:sz w:val="28"/>
          <w:szCs w:val="28"/>
        </w:rPr>
      </w:pPr>
      <w:r>
        <w:rPr>
          <w:rFonts w:ascii="Arial" w:cs="Arial" w:hAnsi="Arial"/>
          <w:color w:val="000000" w:themeColor="text1"/>
          <w:sz w:val="28"/>
          <w:szCs w:val="28"/>
          <w:lang w:val="en-US"/>
        </w:rPr>
        <w:t>1)</w:t>
      </w:r>
      <w:r>
        <w:rPr>
          <w:rFonts w:ascii="Arial" w:cs="Arial" w:hAnsi="Arial"/>
          <w:color w:val="000000" w:themeColor="text1"/>
          <w:sz w:val="28"/>
          <w:szCs w:val="28"/>
        </w:rPr>
        <w:t>Механизм перегрузки оператора в классе позволяет изменить стандартное поведение операторов для объектов данного класса.</w:t>
      </w:r>
      <w:r>
        <w:rPr>
          <w:rFonts w:ascii="Arial" w:cs="Arial" w:hAnsi="Arial"/>
          <w:color w:val="000000" w:themeColor="text1"/>
          <w:sz w:val="28"/>
          <w:szCs w:val="28"/>
        </w:rPr>
        <w:br w:type="textWrapping"/>
      </w:r>
      <w:r>
        <w:rPr>
          <w:rFonts w:ascii="Arial" w:cs="Arial" w:hAnsi="Arial"/>
          <w:color w:val="000000" w:themeColor="text1"/>
          <w:sz w:val="28"/>
          <w:szCs w:val="28"/>
          <w:lang w:val="en-US"/>
        </w:rPr>
        <w:t>2)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Принципы перегрузки операторов включают определение методов с определенными именами в классе, которые определяют, как операторы должны взаимодействовать с объектами этого класса. Примеры включают 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__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add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__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 для оператора сложения и 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__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str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__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 для оператора преобразования в строку.</w:t>
      </w:r>
      <w:r>
        <w:rPr>
          <w:rFonts w:ascii="Arial" w:cs="Arial" w:hAnsi="Arial"/>
          <w:color w:val="000000" w:themeColor="text1"/>
          <w:sz w:val="28"/>
          <w:szCs w:val="28"/>
        </w:rPr>
        <w:br w:type="textWrapping"/>
      </w:r>
      <w:r>
        <w:rPr>
          <w:rFonts w:ascii="Arial" w:cs="Arial" w:hAnsi="Arial"/>
          <w:color w:val="000000" w:themeColor="text1"/>
          <w:sz w:val="28"/>
          <w:szCs w:val="28"/>
          <w:lang w:val="en-US"/>
        </w:rPr>
        <w:t>3)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Можно перегружать методы, связанные с операторами, такие как 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__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add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__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, 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__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sub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__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, 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__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eq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__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, 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__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str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__</w:t>
      </w:r>
      <w:r>
        <w:rPr>
          <w:rFonts w:ascii="Arial" w:cs="Arial" w:hAnsi="Arial"/>
          <w:color w:val="000000" w:themeColor="text1"/>
          <w:sz w:val="28"/>
          <w:szCs w:val="28"/>
        </w:rPr>
        <w:t>, и другие.</w:t>
      </w:r>
      <w:r>
        <w:rPr>
          <w:rFonts w:ascii="Arial" w:cs="Arial" w:hAnsi="Arial"/>
          <w:color w:val="000000" w:themeColor="text1"/>
          <w:sz w:val="28"/>
          <w:szCs w:val="28"/>
        </w:rPr>
        <w:br w:type="textWrapping"/>
      </w:r>
      <w:r>
        <w:rPr>
          <w:rFonts w:ascii="Arial" w:cs="Arial" w:hAnsi="Arial"/>
          <w:color w:val="000000" w:themeColor="text1"/>
          <w:sz w:val="28"/>
          <w:szCs w:val="28"/>
          <w:lang w:val="en-US"/>
        </w:rPr>
        <w:t>4)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Конструктор 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__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init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_(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)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 - это специальный метод, который инициализирует новый объект класса. Он вызывается при создании нового объекта и позволяет устанавливать начальные значения атрибутов.</w:t>
      </w:r>
      <w:r>
        <w:rPr>
          <w:rFonts w:ascii="Arial" w:cs="Arial" w:hAnsi="Arial"/>
          <w:color w:val="000000" w:themeColor="text1"/>
          <w:sz w:val="28"/>
          <w:szCs w:val="28"/>
        </w:rPr>
        <w:br w:type="textWrapping"/>
      </w:r>
      <w:r>
        <w:rPr>
          <w:rFonts w:ascii="Arial" w:cs="Arial" w:hAnsi="Arial"/>
          <w:color w:val="000000" w:themeColor="text1"/>
          <w:sz w:val="28"/>
          <w:szCs w:val="28"/>
          <w:lang w:val="en-US"/>
        </w:rPr>
        <w:t>5)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Деструктор не является обязательным в </w:t>
      </w:r>
      <w:r>
        <w:rPr>
          <w:rFonts w:ascii="Arial" w:cs="Arial" w:hAnsi="Arial"/>
          <w:color w:val="000000" w:themeColor="text1"/>
          <w:sz w:val="28"/>
          <w:szCs w:val="28"/>
        </w:rPr>
        <w:t>Python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, но может быть использован для 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освобождения ресурсов или выполнения других действий при уничтожении объекта. Он определяется с помощью </w:t>
      </w:r>
      <w:r>
        <w:rPr>
          <w:rFonts w:ascii="Arial" w:cs="Arial" w:hAnsi="Arial"/>
          <w:color w:val="000000" w:themeColor="text1"/>
          <w:sz w:val="28"/>
          <w:szCs w:val="28"/>
        </w:rPr>
        <w:t>метода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 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__del_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_(</w:t>
      </w:r>
      <w:r>
        <w:rPr>
          <w:rStyle w:val="HTMLCode"/>
          <w:rFonts w:ascii="Arial" w:cs="Arial" w:eastAsiaTheme="minorHAnsi" w:hAnsi="Arial"/>
          <w:b/>
          <w:bCs/>
          <w:color w:val="000000" w:themeColor="text1"/>
          <w:sz w:val="28"/>
          <w:szCs w:val="28"/>
          <w:bdr w:val="single" w:color="d9d9e3" w:sz="2" w:space="0"/>
        </w:rPr>
        <w:t>)</w:t>
      </w:r>
      <w:r>
        <w:rPr>
          <w:rFonts w:ascii="Arial" w:cs="Arial" w:hAnsi="Arial"/>
          <w:color w:val="000000" w:themeColor="text1"/>
          <w:sz w:val="28"/>
          <w:szCs w:val="28"/>
        </w:rPr>
        <w:t>.</w:t>
      </w:r>
      <w:r>
        <w:rPr>
          <w:rFonts w:ascii="Arial" w:cs="Arial" w:hAnsi="Arial"/>
          <w:color w:val="000000" w:themeColor="text1"/>
          <w:sz w:val="28"/>
          <w:szCs w:val="28"/>
        </w:rPr>
        <w:br w:type="textWrapping"/>
      </w:r>
      <w:r>
        <w:rPr>
          <w:rFonts w:ascii="Arial" w:cs="Arial" w:hAnsi="Arial"/>
          <w:color w:val="000000" w:themeColor="text1"/>
          <w:sz w:val="28"/>
          <w:szCs w:val="28"/>
          <w:lang w:val="en-US"/>
        </w:rPr>
        <w:t>6)</w:t>
      </w:r>
      <w:r>
        <w:rPr>
          <w:rFonts w:ascii="Arial" w:cs="Arial" w:hAnsi="Arial"/>
          <w:color w:val="000000" w:themeColor="text1"/>
          <w:sz w:val="28"/>
          <w:szCs w:val="28"/>
        </w:rPr>
        <w:t>Наследование - это механизм, который позволяет классу наследовать атрибуты и методы другого класса. Это позволяет создавать новый класс, используя уже существующий класс как основу.</w:t>
      </w:r>
      <w:r>
        <w:rPr>
          <w:rFonts w:ascii="Arial" w:cs="Arial" w:hAnsi="Arial"/>
          <w:color w:val="000000" w:themeColor="text1"/>
          <w:sz w:val="28"/>
          <w:szCs w:val="28"/>
        </w:rPr>
        <w:br w:type="textWrapping"/>
      </w:r>
      <w:r>
        <w:rPr>
          <w:rFonts w:ascii="Arial" w:cs="Arial" w:hAnsi="Arial"/>
          <w:color w:val="000000" w:themeColor="text1"/>
          <w:sz w:val="28"/>
          <w:szCs w:val="28"/>
          <w:lang w:val="en-US"/>
        </w:rPr>
        <w:t>7)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В </w:t>
      </w:r>
      <w:r>
        <w:rPr>
          <w:rFonts w:ascii="Arial" w:cs="Arial" w:hAnsi="Arial"/>
          <w:color w:val="000000" w:themeColor="text1"/>
          <w:sz w:val="28"/>
          <w:szCs w:val="28"/>
        </w:rPr>
        <w:t>Python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 наследование реализуется путем указания базового класса в определении нового класса. Новый класс получает атрибуты и методы базового класса и может добавить собственные атрибуты и методы.</w:t>
      </w:r>
      <w:r>
        <w:rPr>
          <w:rFonts w:ascii="Arial" w:cs="Arial" w:hAnsi="Arial"/>
          <w:color w:val="000000" w:themeColor="text1"/>
          <w:sz w:val="28"/>
          <w:szCs w:val="28"/>
        </w:rPr>
        <w:br w:type="textWrapping"/>
      </w:r>
      <w:r>
        <w:rPr>
          <w:rFonts w:ascii="Arial" w:cs="Arial" w:hAnsi="Arial"/>
          <w:color w:val="000000" w:themeColor="text1"/>
          <w:sz w:val="28"/>
          <w:szCs w:val="28"/>
          <w:lang w:val="en-US"/>
        </w:rPr>
        <w:t>8)</w:t>
      </w:r>
      <w:r>
        <w:rPr>
          <w:rFonts w:ascii="Arial" w:cs="Arial" w:hAnsi="Arial"/>
          <w:color w:val="000000" w:themeColor="text1"/>
          <w:sz w:val="28"/>
          <w:szCs w:val="28"/>
        </w:rPr>
        <w:t>Операция расширения класса (</w:t>
      </w:r>
      <w:r>
        <w:rPr>
          <w:rFonts w:ascii="Arial" w:cs="Arial" w:hAnsi="Arial"/>
          <w:color w:val="000000" w:themeColor="text1"/>
          <w:sz w:val="28"/>
          <w:szCs w:val="28"/>
        </w:rPr>
        <w:t>extending</w:t>
      </w:r>
      <w:r>
        <w:rPr>
          <w:rFonts w:ascii="Arial" w:cs="Arial" w:hAnsi="Arial"/>
          <w:color w:val="000000" w:themeColor="text1"/>
          <w:sz w:val="28"/>
          <w:szCs w:val="28"/>
        </w:rPr>
        <w:t xml:space="preserve"> a </w:t>
      </w:r>
      <w:r>
        <w:rPr>
          <w:rFonts w:ascii="Arial" w:cs="Arial" w:hAnsi="Arial"/>
          <w:color w:val="000000" w:themeColor="text1"/>
          <w:sz w:val="28"/>
          <w:szCs w:val="28"/>
        </w:rPr>
        <w:t>class</w:t>
      </w:r>
      <w:r>
        <w:rPr>
          <w:rFonts w:ascii="Arial" w:cs="Arial" w:hAnsi="Arial"/>
          <w:color w:val="000000" w:themeColor="text1"/>
          <w:sz w:val="28"/>
          <w:szCs w:val="28"/>
        </w:rPr>
        <w:t>) представляет собой создание нового класса, который наследует от существующего класса и добавляет новые атрибуты и методы.</w:t>
      </w:r>
      <w:r>
        <w:rPr>
          <w:rFonts w:ascii="Arial" w:cs="Arial" w:hAnsi="Arial"/>
          <w:color w:val="000000" w:themeColor="text1"/>
          <w:sz w:val="28"/>
          <w:szCs w:val="28"/>
        </w:rPr>
        <w:br w:type="textWrapping"/>
      </w:r>
      <w:r>
        <w:rPr>
          <w:rFonts w:ascii="Arial" w:cs="Arial" w:hAnsi="Arial"/>
          <w:color w:val="000000" w:themeColor="text1"/>
          <w:sz w:val="28"/>
          <w:szCs w:val="28"/>
          <w:lang w:val="en-US"/>
        </w:rPr>
        <w:t>9)</w:t>
      </w:r>
      <w:r>
        <w:rPr>
          <w:rFonts w:ascii="Arial" w:cs="Arial" w:hAnsi="Arial"/>
          <w:color w:val="000000" w:themeColor="text1"/>
          <w:sz w:val="28"/>
          <w:szCs w:val="28"/>
        </w:rPr>
        <w:t>Операция делегирования (</w:t>
      </w:r>
      <w:r>
        <w:rPr>
          <w:rFonts w:ascii="Arial" w:cs="Arial" w:hAnsi="Arial"/>
          <w:color w:val="000000" w:themeColor="text1"/>
          <w:sz w:val="28"/>
          <w:szCs w:val="28"/>
        </w:rPr>
        <w:t>delegation</w:t>
      </w:r>
      <w:r>
        <w:rPr>
          <w:rFonts w:ascii="Arial" w:cs="Arial" w:hAnsi="Arial"/>
          <w:color w:val="000000" w:themeColor="text1"/>
          <w:sz w:val="28"/>
          <w:szCs w:val="28"/>
        </w:rPr>
        <w:t>) в контексте классов означает передачу выполнения определенных методов из одного класса в другой класс, чтобы избежать дублирования кода и обеспечить повторное использование.</w:t>
      </w:r>
    </w:p>
    <w:p>
      <w:pPr>
        <w:jc w:val="left"/>
        <w:rPr>
          <w:b w:val="off"/>
          <w:bCs w:val="off"/>
          <w:sz w:val="32"/>
          <w:szCs w:val="32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</cp:coreProperties>
</file>