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${CO_suit}</w:t>
            </w:r>
            <w:r w:rsidRPr="00802378">
              <w:rPr>
                <w:rFonts w:ascii="Garamond" w:hAnsi="Garamond"/>
                <w:b/>
                <w:bCs/>
                <w:color w:val="000090"/>
                <w:spacing w:val="20"/>
                <w:sz w:val="72"/>
                <w:szCs w:val="72"/>
              </w:rPr>
            </w:r>
            <w:r w:rsidRPr="00DD6063">
              <w:rPr>
                <w:rFonts w:ascii="Garamond" w:hAnsi="Garamond"/>
                <w:b/>
                <w:color w:val="000090"/>
                <w:sz w:val="72"/>
                <w:szCs w:val="72"/>
              </w:rPr>
            </w:r>
          </w:p>
          <w:p w14:paraId="0A4D1043" w14:textId="64C71A42"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Ecommerce Website Edition v${CO_COK_safecode}.20-EN</w:t>
            </w:r>
            <w:r w:rsidRPr="00831405">
              <w:rPr>
                <w:rFonts w:ascii="Garamond" w:hAnsi="Garamond"/>
                <w:b/>
                <w:color w:val="000090"/>
                <w:sz w:val="32"/>
                <w:szCs w:val="32"/>
              </w:rPr>
            </w:r>
            <w:r w:rsidRPr="00831405">
              <w:rPr>
                <w:rFonts w:ascii="Garamond" w:hAnsi="Garamond"/>
                <w:b/>
                <w:color w:val="000090"/>
                <w:sz w:val="32"/>
                <w:szCs w:val="32"/>
              </w:rPr>
            </w:r>
            <w:r w:rsidRPr="00831405">
              <w:rPr>
                <w:rFonts w:ascii="Garamond" w:hAnsi="Garamond"/>
                <w:b/>
                <w:color w:val="000090"/>
                <w:sz w:val="32"/>
                <w:szCs w:val="32"/>
              </w:rPr>
            </w:r>
            <w:r w:rsidR="008D3CAD">
              <w:rPr>
                <w:rFonts w:ascii="Garamond" w:hAnsi="Garamond"/>
                <w:b/>
                <w:color w:val="000090"/>
                <w:sz w:val="32"/>
                <w:szCs w:val="32"/>
              </w:rPr>
            </w:r>
            <w:r w:rsidRPr="00831405">
              <w:rPr>
                <w:rFonts w:ascii="Garamond" w:hAnsi="Garamond"/>
                <w:b/>
                <w:color w:val="000090"/>
                <w:sz w:val="32"/>
                <w:szCs w:val="32"/>
              </w:rPr>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OWASP ${CO_suit} is a mechanism to assist software development teams identify security requirements in Agile, conventional and formal development processes</w:t>
            </w:r>
            <w:r w:rsidR="00C05558" w:rsidRPr="00165FE5">
              <w:rPr>
                <w:rFonts w:ascii="Garamond" w:hAnsi="Garamond"/>
                <w:sz w:val="20"/>
                <w:szCs w:val="20"/>
              </w:rPr>
            </w:r>
            <w:r w:rsidR="004E35B6" w:rsidRPr="00165FE5">
              <w:rPr>
                <w:rFonts w:ascii="Garamond" w:hAnsi="Garamond"/>
                <w:sz w:val="20"/>
                <w:szCs w:val="20"/>
              </w:rPr>
            </w:r>
            <w:r w:rsidR="00944165">
              <w:rPr>
                <w:rFonts w:ascii="Garamond" w:hAnsi="Garamond"/>
                <w:sz w:val="20"/>
                <w:szCs w:val="20"/>
              </w:rPr>
            </w:r>
            <w:r w:rsidR="004E35B6" w:rsidRPr="00165FE5">
              <w:rPr>
                <w:rFonts w:ascii="Garamond" w:hAnsi="Garamond"/>
                <w:sz w:val="20"/>
                <w:szCs w:val="20"/>
              </w:rPr>
            </w:r>
            <w:r w:rsidR="002D4093" w:rsidRPr="00165FE5">
              <w:rPr>
                <w:rFonts w:ascii="Garamond" w:hAnsi="Garamond"/>
                <w:sz w:val="20"/>
                <w:szCs w:val="20"/>
              </w:rPr>
            </w:r>
            <w:r w:rsidR="004E35B6" w:rsidRPr="00165FE5">
              <w:rPr>
                <w:rFonts w:ascii="Garamond" w:hAnsi="Garamond"/>
                <w:sz w:val="20"/>
                <w:szCs w:val="20"/>
              </w:rPr>
            </w:r>
            <w:r w:rsidR="00261DC9" w:rsidRPr="00165FE5">
              <w:rPr>
                <w:rFonts w:ascii="Garamond" w:hAnsi="Garamond"/>
                <w:sz w:val="20"/>
                <w:szCs w:val="20"/>
              </w:rPr>
            </w:r>
            <w:r w:rsidR="004E35B6" w:rsidRPr="00165FE5">
              <w:rPr>
                <w:rFonts w:ascii="Garamond" w:hAnsi="Garamond"/>
                <w:sz w:val="20"/>
                <w:szCs w:val="20"/>
              </w:rPr>
            </w:r>
            <w:r w:rsidR="00C05558" w:rsidRPr="00165FE5">
              <w:rPr>
                <w:rFonts w:ascii="Garamond" w:hAnsi="Garamond"/>
                <w:sz w:val="20"/>
                <w:szCs w:val="20"/>
              </w:rPr>
            </w:r>
            <w:r w:rsidR="00944165">
              <w:rPr>
                <w:rFonts w:ascii="Garamond" w:hAnsi="Garamond"/>
                <w:sz w:val="20"/>
                <w:szCs w:val="20"/>
              </w:rPr>
            </w:r>
            <w:r w:rsidR="00045AE0">
              <w:rPr>
                <w:rFonts w:ascii="Garamond" w:hAnsi="Garamond"/>
                <w:sz w:val="20"/>
                <w:szCs w:val="20"/>
              </w:rPr>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Darío De Filippis</w:t>
            </w:r>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Timo Goosen</w:t>
            </w:r>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 Privilege Threat Modelling Game, published under a Creative ${${Common_suit}_suit}s Attribution license, as the inspiration for Cornucopia and from which many ideas, especially the game theory, were copied.</w:t>
            </w:r>
            <w:r w:rsidRPr="00777036">
              <w:rPr>
                <w:rFonts w:ascii="Garamond" w:hAnsi="Garamond"/>
                <w:sz w:val="18"/>
                <w:szCs w:val="18"/>
              </w:rPr>
            </w:r>
            <w:r w:rsidR="00FB0995">
              <w:rPr>
                <w:rFonts w:ascii="Garamond" w:hAnsi="Garamond"/>
                <w:sz w:val="18"/>
                <w:szCs w:val="18"/>
              </w:rPr>
            </w:r>
            <w:r w:rsidR="00FB0995" w:rsidRPr="00FB0995">
              <w:rPr>
                <w:rFonts w:ascii="Garamond" w:hAnsi="Garamond"/>
                <w:sz w:val="18"/>
                <w:szCs w:val="18"/>
              </w:rPr>
            </w:r>
            <w:r w:rsidR="00FB0995">
              <w:rPr>
                <w:rFonts w:ascii="Garamond" w:hAnsi="Garamond"/>
                <w:sz w:val="18"/>
                <w:szCs w:val="18"/>
              </w:rPr>
            </w:r>
            <w:r w:rsidRPr="00777036">
              <w:rPr>
                <w:rFonts w:ascii="Garamond" w:hAnsi="Garamond"/>
                <w:sz w:val="18"/>
                <w:szCs w:val="18"/>
              </w:rPr>
            </w:r>
            <w:r w:rsidR="001119EC">
              <w:rPr>
                <w:rFonts w:ascii="Garamond" w:hAnsi="Garamond"/>
                <w:sz w:val="18"/>
                <w:szCs w:val="18"/>
              </w:rPr>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Contributors, supporters, sponsors and volunteers to the OWASP ASVS, AppSensor and Web Framework Security Matrix projects, Mitre’s ${${Common_suit}_suit} Attack Pattern Enumeration and Classification (CAPEC), and SAFECode’s “Practical Security Stories and Security Tasks for Agile Development Environments” which are all used in the cross-references provided.</w:t>
            </w:r>
            <w:r w:rsidR="00DD6063" w:rsidRPr="00777036">
              <w:rPr>
                <w:rFonts w:ascii="Garamond" w:hAnsi="Garamond"/>
                <w:sz w:val="18"/>
                <w:szCs w:val="18"/>
              </w:rPr>
            </w:r>
            <w:r w:rsidRPr="00777036">
              <w:rPr>
                <w:rFonts w:ascii="Garamond" w:hAnsi="Garamond"/>
                <w:sz w:val="18"/>
                <w:szCs w:val="18"/>
              </w:rPr>
            </w:r>
            <w:r w:rsidR="00DD6063" w:rsidRPr="00777036">
              <w:rPr>
                <w:rFonts w:ascii="Garamond" w:hAnsi="Garamond"/>
                <w:sz w:val="18"/>
                <w:szCs w:val="18"/>
              </w:rPr>
            </w:r>
            <w:r w:rsidR="000D0A75">
              <w:rPr>
                <w:rFonts w:ascii="Garamond" w:hAnsi="Garamond"/>
                <w:sz w:val="18"/>
                <w:szCs w:val="18"/>
              </w:rPr>
            </w:r>
            <w:r w:rsidR="00DD6063" w:rsidRPr="00777036">
              <w:rPr>
                <w:rFonts w:ascii="Garamond" w:hAnsi="Garamond"/>
                <w:sz w:val="18"/>
                <w:szCs w:val="18"/>
              </w:rPr>
            </w:r>
            <w:r w:rsidR="000D0A75">
              <w:rPr>
                <w:rFonts w:ascii="Garamond" w:hAnsi="Garamond"/>
                <w:sz w:val="18"/>
                <w:szCs w:val="18"/>
              </w:rPr>
            </w:r>
            <w:r w:rsidR="001D726E">
              <w:rPr>
                <w:rFonts w:ascii="Garamond" w:hAnsi="Garamond"/>
                <w:sz w:val="18"/>
                <w:szCs w:val="18"/>
              </w:rPr>
            </w:r>
            <w:r w:rsidR="000D0A75" w:rsidRPr="000D0A75">
              <w:rPr>
                <w:rFonts w:ascii="Garamond" w:hAnsi="Garamond"/>
                <w:sz w:val="18"/>
                <w:szCs w:val="18"/>
              </w:rPr>
            </w:r>
            <w:r w:rsidR="000D0A75">
              <w:rPr>
                <w:rFonts w:ascii="Garamond" w:hAnsi="Garamond"/>
                <w:sz w:val="18"/>
                <w:szCs w:val="18"/>
              </w:rPr>
            </w:r>
            <w:r w:rsidR="00DD6063" w:rsidRPr="00777036">
              <w:rPr>
                <w:rFonts w:ascii="Garamond" w:hAnsi="Garamond"/>
                <w:sz w:val="18"/>
                <w:szCs w:val="18"/>
              </w:rPr>
            </w:r>
            <w:r w:rsidR="006945EB">
              <w:rPr>
                <w:rFonts w:ascii="Garamond" w:hAnsi="Garamond"/>
                <w:sz w:val="18"/>
                <w:szCs w:val="18"/>
              </w:rPr>
            </w:r>
            <w:r w:rsidR="00DD6063" w:rsidRPr="00777036">
              <w:rPr>
                <w:rFonts w:ascii="Garamond" w:hAnsi="Garamond"/>
                <w:sz w:val="18"/>
                <w:szCs w:val="18"/>
              </w:rPr>
            </w:r>
            <w:r w:rsidRPr="00777036">
              <w:rPr>
                <w:rFonts w:ascii="Garamond" w:hAnsi="Garamond"/>
                <w:sz w:val="18"/>
                <w:szCs w:val="18"/>
              </w:rPr>
            </w:r>
            <w:r w:rsidR="00DD6063" w:rsidRPr="00777036">
              <w:rPr>
                <w:rFonts w:ascii="Garamond" w:hAnsi="Garamond"/>
                <w:sz w:val="18"/>
                <w:szCs w:val="18"/>
              </w:rPr>
            </w:r>
            <w:r w:rsidRPr="00777036">
              <w:rPr>
                <w:rFonts w:ascii="Garamond" w:hAnsi="Garamond"/>
                <w:sz w:val="18"/>
                <w:szCs w:val="18"/>
              </w:rPr>
            </w:r>
            <w:r w:rsidR="00040390">
              <w:rPr>
                <w:rFonts w:ascii="Garamond" w:hAnsi="Garamond"/>
                <w:sz w:val="18"/>
                <w:szCs w:val="18"/>
              </w:rPr>
            </w:r>
            <w:r w:rsidR="00E564A4">
              <w:rPr>
                <w:rFonts w:ascii="Garamond" w:hAnsi="Garamond"/>
                <w:sz w:val="18"/>
                <w:szCs w:val="18"/>
              </w:rPr>
            </w:r>
            <w:r w:rsidR="00040390">
              <w:rPr>
                <w:rFonts w:ascii="Garamond" w:hAnsi="Garamond"/>
                <w:sz w:val="18"/>
                <w:szCs w:val="18"/>
              </w:rPr>
            </w:r>
          </w:p>
          <w:p w14:paraId="5D91F5DB" w14:textId="217D638C" w:rsidR="00BE4375" w:rsidRDefault="001119EC" w:rsidP="001119EC">
            <w:pPr>
              <w:spacing w:after="120"/>
              <w:ind w:left="720" w:right="510"/>
              <w:jc w:val="both"/>
              <w:rPr>
                <w:rFonts w:ascii="Garamond" w:hAnsi="Garamond"/>
                <w:sz w:val="18"/>
                <w:szCs w:val="18"/>
              </w:rPr>
            </w:pPr>
            <w:r>
              <w:rPr>
                <w:rFonts w:ascii="Garamond" w:hAnsi="Garamond"/>
                <w:sz w:val="18"/>
                <w:szCs w:val="18"/>
              </w:rPr>
              <w:t xml:space="preserve">Playgen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20${CO_COK_safecode}5 project summit for their help in creating the demonstration video. Colin Watson as author and co-project leader with Darío De Filippis, along with other OWASP volunteers who have helped in many ways.</w:t>
            </w:r>
            <w:r>
              <w:rPr>
                <w:rFonts w:ascii="Garamond" w:hAnsi="Garamond"/>
                <w:sz w:val="18"/>
                <w:szCs w:val="18"/>
              </w:rPr>
            </w:r>
            <w:r w:rsidRPr="00654E85">
              <w:rPr>
                <w:rFonts w:ascii="Garamond" w:hAnsi="Garamond"/>
                <w:sz w:val="18"/>
                <w:szCs w:val="18"/>
              </w:rPr>
            </w:r>
            <w:r>
              <w:rPr>
                <w:rFonts w:ascii="Garamond" w:hAnsi="Garamond"/>
                <w:sz w:val="18"/>
                <w:szCs w:val="18"/>
              </w:rPr>
            </w:r>
            <w:r w:rsidRPr="00654E85">
              <w:rPr>
                <w:rFonts w:ascii="Garamond" w:hAnsi="Garamond"/>
                <w:sz w:val="18"/>
                <w:szCs w:val="18"/>
              </w:rPr>
            </w:r>
            <w:r>
              <w:rPr>
                <w:rFonts w:ascii="Garamond" w:hAnsi="Garamond"/>
                <w:sz w:val="18"/>
                <w:szCs w:val="18"/>
              </w:rPr>
            </w:r>
            <w:r w:rsidRPr="00654E85">
              <w:rPr>
                <w:rFonts w:ascii="Garamond" w:hAnsi="Garamond"/>
                <w:sz w:val="18"/>
                <w:szCs w:val="18"/>
              </w:rPr>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20${CO_COK_safecode}2-20${CO_COK_safecode}6 OWASP Foundation</w:t>
            </w:r>
            <w:r>
              <w:rPr>
                <w:rFonts w:ascii="Garamond" w:hAnsi="Garamond"/>
                <w:sz w:val="20"/>
                <w:szCs w:val="20"/>
              </w:rPr>
            </w:r>
            <w:r w:rsidR="007535D8">
              <w:rPr>
                <w:rFonts w:ascii="Garamond" w:hAnsi="Garamond"/>
                <w:sz w:val="20"/>
                <w:szCs w:val="20"/>
              </w:rPr>
            </w:r>
            <w:r w:rsidR="00024EFB">
              <w:rPr>
                <w:rFonts w:ascii="Garamond" w:hAnsi="Garamond"/>
                <w:sz w:val="20"/>
                <w:szCs w:val="20"/>
              </w:rPr>
            </w:r>
            <w:r w:rsidRPr="00BE4375">
              <w:rPr>
                <w:rFonts w:ascii="Garamond" w:hAnsi="Garamond"/>
                <w:sz w:val="20"/>
                <w:szCs w:val="20"/>
              </w:rPr>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${${Common_suit}_suit}s Attribution-ShareAlike 3.0 license</w:t>
            </w:r>
            <w:r>
              <w:rPr>
                <w:rFonts w:ascii="Garamond" w:hAnsi="Garamond"/>
                <w:sz w:val="20"/>
                <w:szCs w:val="20"/>
              </w:rPr>
            </w:r>
            <w:r w:rsidRPr="00BE4375">
              <w:rPr>
                <w:rFonts w:ascii="Garamond" w:hAnsi="Garamond"/>
                <w:sz w:val="20"/>
                <w:szCs w:val="20"/>
              </w:rPr>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published its  in July 20${CO_COK_safecode}2.</w:t>
            </w:r>
            <w:r w:rsidR="009B0FA2">
              <w:rPr>
                <w:rFonts w:ascii="Garamond" w:hAnsi="Garamond"/>
                <w:sz w:val="20"/>
                <w:szCs w:val="20"/>
              </w:rPr>
            </w:r>
            <w:hyperlink r:id="rId9" w:history="1">
              <w:r w:rsidR="009B0FA2" w:rsidRPr="009B0FA2">
                <w:rPr>
                  <w:rStyle w:val="Hyperlink"/>
                  <w:rFonts w:ascii="Garamond" w:hAnsi="Garamond"/>
                  <w:sz w:val="20"/>
                  <w:szCs w:val="20"/>
                </w:rPr>
                <w:t>SAFECode</w:t>
              </w:r>
            </w:hyperlink>
            <w:r w:rsidR="009B0FA2">
              <w:rPr>
                <w:rFonts w:ascii="Garamond" w:hAnsi="Garamond"/>
                <w:sz w:val="20"/>
                <w:szCs w:val="20"/>
              </w:rPr>
            </w:r>
            <w:hyperlink r:id="rId10"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1" w:history="1">
              <w:r w:rsidR="00AF4AA7" w:rsidRPr="00897FF0">
                <w:rPr>
                  <w:rStyle w:val="Hyperlink"/>
                  <w:rFonts w:ascii="Garamond" w:hAnsi="Garamond"/>
                  <w:sz w:val="20"/>
                  <w:szCs w:val="20"/>
                </w:rPr>
                <w:t>Elevation of Privilege: The Threat Modeling Game</w:t>
              </w:r>
            </w:hyperlink>
            <w:r>
              <w:rPr>
                <w:rFonts w:ascii="Garamond" w:hAnsi="Garamond"/>
                <w:sz w:val="20"/>
                <w:szCs w:val="20"/>
              </w:rPr>
              <w:t xml:space="preserve"> (EoP)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r w:rsidR="007179B7">
              <w:rPr>
                <w:rFonts w:ascii="Garamond" w:hAnsi="Garamond"/>
                <w:sz w:val="20"/>
                <w:szCs w:val="20"/>
              </w:rPr>
              <w:t>EoP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2"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3"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${CO_suit} Ecommerce Website Edition is based the concepts and game ideas in EoP, but those have been modified to be more relevant to the types of issues ecommerce website developers encounter. It attempts to introduce threat-modelling ideas into development teams that use Agile methodologies, or are more focused on web application weaknesses than other types of software vulnerabilities or are not familiar with STRIDE and DREAD.</w:t>
            </w:r>
            <w:r w:rsidR="009B0FA2">
              <w:rPr>
                <w:rFonts w:ascii="Garamond" w:hAnsi="Garamond"/>
                <w:sz w:val="20"/>
                <w:szCs w:val="20"/>
              </w:rPr>
            </w:r>
            <w:r w:rsidR="007179B7">
              <w:rPr>
                <w:rFonts w:ascii="Garamond" w:hAnsi="Garamond"/>
                <w:sz w:val="20"/>
                <w:szCs w:val="20"/>
              </w:rPr>
            </w:r>
            <w:r w:rsidRPr="00897FF0">
              <w:rPr>
                <w:rFonts w:ascii="Garamond" w:hAnsi="Garamond"/>
                <w:sz w:val="20"/>
                <w:szCs w:val="20"/>
              </w:rPr>
            </w:r>
            <w:r w:rsidR="006E1C99">
              <w:rPr>
                <w:rFonts w:ascii="Garamond" w:hAnsi="Garamond"/>
                <w:sz w:val="20"/>
                <w:szCs w:val="20"/>
              </w:rPr>
            </w:r>
            <w:r w:rsidRPr="00897FF0">
              <w:rPr>
                <w:rFonts w:ascii="Garamond" w:hAnsi="Garamond"/>
                <w:sz w:val="20"/>
                <w:szCs w:val="20"/>
              </w:rPr>
            </w:r>
            <w:r w:rsidR="006E1C99">
              <w:rPr>
                <w:rFonts w:ascii="Garamond" w:hAnsi="Garamond"/>
                <w:sz w:val="20"/>
                <w:szCs w:val="20"/>
              </w:rPr>
            </w:r>
            <w:r w:rsidR="00D97F80" w:rsidRPr="00E21F0E">
              <w:rPr>
                <w:rFonts w:ascii="Garamond" w:hAnsi="Garamond"/>
                <w:sz w:val="20"/>
                <w:szCs w:val="20"/>
              </w:rPr>
            </w:r>
            <w:r w:rsidRPr="00E21F0E">
              <w:rPr>
                <w:rFonts w:ascii="Garamond" w:hAnsi="Garamond"/>
                <w:sz w:val="20"/>
                <w:szCs w:val="20"/>
              </w:rPr>
            </w:r>
            <w:r w:rsidR="00D97F80" w:rsidRPr="00E21F0E">
              <w:rPr>
                <w:rFonts w:ascii="Garamond" w:hAnsi="Garamond"/>
                <w:sz w:val="20"/>
                <w:szCs w:val="20"/>
              </w:rPr>
            </w:r>
            <w:r w:rsidRPr="00E21F0E">
              <w:rPr>
                <w:rFonts w:ascii="Garamond" w:hAnsi="Garamond"/>
                <w:sz w:val="20"/>
                <w:szCs w:val="20"/>
              </w:rPr>
            </w:r>
            <w:r w:rsidR="006E1C99">
              <w:rPr>
                <w:rFonts w:ascii="Garamond" w:hAnsi="Garamond"/>
                <w:sz w:val="20"/>
                <w:szCs w:val="20"/>
              </w:rPr>
            </w:r>
            <w:r w:rsidR="006E1C99" w:rsidRPr="00897FF0">
              <w:rPr>
                <w:rFonts w:ascii="Garamond" w:hAnsi="Garamond"/>
                <w:sz w:val="20"/>
                <w:szCs w:val="20"/>
              </w:rPr>
            </w:r>
            <w:r w:rsidR="006E1C99" w:rsidRPr="00E21F0E">
              <w:rPr>
                <w:rFonts w:ascii="Garamond" w:hAnsi="Garamond"/>
                <w:sz w:val="20"/>
                <w:szCs w:val="20"/>
              </w:rPr>
            </w:r>
            <w:r w:rsidRPr="00E21F0E">
              <w:rPr>
                <w:rFonts w:ascii="Garamond" w:hAnsi="Garamond"/>
                <w:sz w:val="20"/>
                <w:szCs w:val="20"/>
              </w:rPr>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Cornucopia Ecommerce Website Edition is referenced as an information resource in the PCI Security Standard Council’s Information Supplement , v2, January 20${CO_COK_safecode}3.</w:t>
            </w:r>
            <w:r w:rsidR="00BD4EBA" w:rsidRPr="00E21F0E">
              <w:rPr>
                <w:rFonts w:ascii="Garamond" w:hAnsi="Garamond"/>
                <w:sz w:val="20"/>
                <w:szCs w:val="20"/>
              </w:rPr>
            </w:r>
            <w:r w:rsidRPr="00E21F0E">
              <w:rPr>
                <w:rFonts w:ascii="Garamond" w:hAnsi="Garamond"/>
                <w:sz w:val="20"/>
                <w:szCs w:val="20"/>
              </w:rPr>
            </w:r>
            <w:r w:rsidR="00127EEE" w:rsidRPr="00E21F0E">
              <w:rPr>
                <w:rFonts w:ascii="Garamond" w:hAnsi="Garamond"/>
                <w:sz w:val="20"/>
                <w:szCs w:val="20"/>
              </w:rPr>
            </w:r>
            <w:r w:rsidR="00BD4EBA" w:rsidRPr="00E21F0E">
              <w:rPr>
                <w:rFonts w:ascii="Garamond" w:hAnsi="Garamond"/>
                <w:sz w:val="20"/>
                <w:szCs w:val="20"/>
              </w:rPr>
            </w:r>
            <w:r w:rsidR="00127EEE" w:rsidRPr="00E21F0E">
              <w:rPr>
                <w:rFonts w:ascii="Garamond" w:hAnsi="Garamond"/>
                <w:sz w:val="20"/>
                <w:szCs w:val="20"/>
              </w:rPr>
            </w:r>
            <w:r w:rsidR="00BD4EBA" w:rsidRPr="00E21F0E">
              <w:rPr>
                <w:rFonts w:ascii="Garamond" w:hAnsi="Garamond"/>
                <w:sz w:val="20"/>
                <w:szCs w:val="20"/>
              </w:rPr>
            </w:r>
            <w:r w:rsidR="00127EEE" w:rsidRPr="00E21F0E">
              <w:rPr>
                <w:rFonts w:ascii="Garamond" w:hAnsi="Garamond"/>
                <w:sz w:val="20"/>
                <w:szCs w:val="20"/>
              </w:rPr>
            </w:r>
            <w:hyperlink r:id="rId14"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5ABBE112" w:rsidR="003F0F38" w:rsidRDefault="00D6784A" w:rsidP="00AF4AA7">
            <w:pPr>
              <w:spacing w:after="120"/>
              <w:rPr>
                <w:rFonts w:ascii="Garamond" w:hAnsi="Garamond"/>
                <w:sz w:val="20"/>
                <w:szCs w:val="20"/>
              </w:rPr>
            </w:pPr>
            <w:r>
              <w:rPr>
                <w:rFonts w:ascii="Garamond" w:hAnsi="Garamond"/>
                <w:sz w:val="20"/>
                <w:szCs w:val="20"/>
              </w:rPr>
              <w:t>Instead of EoP’s STRIDE suits (sets of cards with matching designs), ${CO_suit} suits are based on the structure of the  (SCP), but with additional consideration of sections in the , the  and David Rook’s . These provided five suits, and a sixth called “${CO_suit}” was created for everything else:</w:t>
            </w:r>
            <w:r w:rsidR="00110317">
              <w:rPr>
                <w:rFonts w:ascii="Garamond" w:hAnsi="Garamond"/>
                <w:sz w:val="20"/>
                <w:szCs w:val="20"/>
              </w:rPr>
            </w:r>
            <w:r w:rsidR="00383699">
              <w:rPr>
                <w:rFonts w:ascii="Garamond" w:hAnsi="Garamond"/>
                <w:sz w:val="20"/>
                <w:szCs w:val="20"/>
              </w:rPr>
            </w:r>
            <w:r w:rsidR="00110317">
              <w:rPr>
                <w:rFonts w:ascii="Garamond" w:hAnsi="Garamond"/>
                <w:sz w:val="20"/>
                <w:szCs w:val="20"/>
              </w:rPr>
            </w:r>
            <w:r w:rsidR="001A1977" w:rsidRPr="001A1977">
              <w:rPr>
                <w:rFonts w:ascii="Garamond" w:hAnsi="Garamond"/>
                <w:sz w:val="20"/>
                <w:szCs w:val="20"/>
              </w:rPr>
            </w:r>
            <w:r w:rsidR="00110317">
              <w:rPr>
                <w:rFonts w:ascii="Garamond" w:hAnsi="Garamond"/>
                <w:sz w:val="20"/>
                <w:szCs w:val="20"/>
              </w:rPr>
            </w:r>
            <w:r w:rsidR="003F0F38">
              <w:rPr>
                <w:rFonts w:ascii="Garamond" w:hAnsi="Garamond"/>
                <w:sz w:val="20"/>
                <w:szCs w:val="20"/>
              </w:rPr>
            </w:r>
            <w:r w:rsidR="00383699">
              <w:rPr>
                <w:rFonts w:ascii="Garamond" w:hAnsi="Garamond"/>
                <w:sz w:val="20"/>
                <w:szCs w:val="20"/>
              </w:rPr>
            </w:r>
            <w:r w:rsidR="00110317">
              <w:rPr>
                <w:rFonts w:ascii="Garamond" w:hAnsi="Garamond"/>
                <w:sz w:val="20"/>
                <w:szCs w:val="20"/>
              </w:rPr>
            </w:r>
            <w:r w:rsidR="00110317" w:rsidRPr="00777036">
              <w:rPr>
                <w:rFonts w:ascii="Garamond" w:hAnsi="Garamond"/>
                <w:sz w:val="18"/>
                <w:szCs w:val="18"/>
              </w:rPr>
            </w:r>
            <w:hyperlink r:id="rId15"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r>
            <w:r w:rsidR="003F0F38">
              <w:rPr>
                <w:rFonts w:ascii="Garamond" w:hAnsi="Garamond"/>
                <w:sz w:val="20"/>
                <w:szCs w:val="20"/>
              </w:rPr>
            </w:r>
            <w:r w:rsidR="00110317">
              <w:rPr>
                <w:rFonts w:ascii="Garamond" w:hAnsi="Garamond"/>
                <w:sz w:val="20"/>
                <w:szCs w:val="20"/>
              </w:rPr>
            </w:r>
            <w:r w:rsidR="00D97F80">
              <w:rPr>
                <w:rFonts w:ascii="Garamond" w:hAnsi="Garamond"/>
                <w:sz w:val="20"/>
                <w:szCs w:val="20"/>
              </w:rPr>
            </w:r>
            <w:r w:rsidR="009B0FA2">
              <w:rPr>
                <w:rFonts w:ascii="Garamond" w:hAnsi="Garamond"/>
                <w:sz w:val="20"/>
                <w:szCs w:val="20"/>
              </w:rPr>
            </w:r>
            <w:r w:rsidR="00110317">
              <w:rPr>
                <w:rFonts w:ascii="Garamond" w:hAnsi="Garamond"/>
                <w:sz w:val="20"/>
                <w:szCs w:val="20"/>
              </w:rPr>
            </w:r>
            <w:r w:rsidR="006E1C99">
              <w:rPr>
                <w:rFonts w:ascii="Garamond" w:hAnsi="Garamond"/>
                <w:sz w:val="20"/>
                <w:szCs w:val="20"/>
              </w:rPr>
            </w:r>
            <w:r w:rsidR="00110317">
              <w:rPr>
                <w:rFonts w:ascii="Garamond" w:hAnsi="Garamond"/>
                <w:sz w:val="20"/>
                <w:szCs w:val="20"/>
              </w:rPr>
            </w:r>
            <w:hyperlink r:id="rId16"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r>
            <w:hyperlink r:id="rId17" w:history="1">
              <w:r w:rsidR="00110317" w:rsidRPr="00110317">
                <w:rPr>
                  <w:rStyle w:val="Hyperlink"/>
                  <w:rFonts w:ascii="Garamond" w:hAnsi="Garamond"/>
                  <w:sz w:val="20"/>
                  <w:szCs w:val="20"/>
                </w:rPr>
                <w:t>OWASP Testing Guide</w:t>
              </w:r>
            </w:hyperlink>
            <w:r w:rsidR="009B0FA2">
              <w:rPr>
                <w:rFonts w:ascii="Garamond" w:hAnsi="Garamond"/>
                <w:sz w:val="20"/>
                <w:szCs w:val="20"/>
              </w:rPr>
            </w:r>
            <w:r w:rsidR="00110317">
              <w:rPr>
                <w:rFonts w:ascii="Garamond" w:hAnsi="Garamond"/>
                <w:sz w:val="20"/>
                <w:szCs w:val="20"/>
              </w:rPr>
            </w:r>
            <w:r w:rsidR="009B0FA2">
              <w:rPr>
                <w:rFonts w:ascii="Garamond" w:hAnsi="Garamond"/>
                <w:sz w:val="20"/>
                <w:szCs w:val="20"/>
              </w:rPr>
            </w:r>
            <w:hyperlink r:id="rId18"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r>
            <w:r w:rsidR="00110317">
              <w:rPr>
                <w:rFonts w:ascii="Garamond" w:hAnsi="Garamond"/>
                <w:sz w:val="20"/>
                <w:szCs w:val="20"/>
              </w:rPr>
            </w:r>
            <w:r w:rsidR="009B0FA2">
              <w:rPr>
                <w:rFonts w:ascii="Garamond" w:hAnsi="Garamond"/>
                <w:sz w:val="20"/>
                <w:szCs w:val="20"/>
              </w:rPr>
            </w:r>
            <w:r w:rsidR="003F0F38">
              <w:rPr>
                <w:rFonts w:ascii="Garamond" w:hAnsi="Garamond"/>
                <w:sz w:val="20"/>
                <w:szCs w:val="20"/>
              </w:rPr>
            </w:r>
          </w:p>
          <w:p w14:paraId="71753F15" w14:textId="2B2B7876"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7CDCA4ED"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${AT_suit} (AT)</w:t>
            </w:r>
            <w:r w:rsidR="00704A2A">
              <w:rPr>
                <w:rFonts w:ascii="Garamond" w:hAnsi="Garamond"/>
                <w:sz w:val="20"/>
                <w:szCs w:val="20"/>
              </w:rPr>
            </w:r>
          </w:p>
          <w:p w14:paraId="37AA1662" w14:textId="6A85DAE9"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 xml:space="preserve">Session </w:t>
            </w:r>
            <w:r w:rsidR="001A1977">
              <w:rPr>
                <w:rFonts w:ascii="Garamond" w:hAnsi="Garamond"/>
                <w:sz w:val="20"/>
                <w:szCs w:val="20"/>
              </w:rPr>
              <w:t>M</w:t>
            </w:r>
            <w:r w:rsidRPr="00897FF0">
              <w:rPr>
                <w:rFonts w:ascii="Garamond" w:hAnsi="Garamond"/>
                <w:sz w:val="20"/>
                <w:szCs w:val="20"/>
              </w:rPr>
              <w:t>anagement</w:t>
            </w:r>
            <w:r w:rsidR="00704A2A">
              <w:rPr>
                <w:rFonts w:ascii="Garamond" w:hAnsi="Garamond"/>
                <w:sz w:val="20"/>
                <w:szCs w:val="20"/>
              </w:rPr>
              <w:t xml:space="preserve"> (SM)</w:t>
            </w:r>
          </w:p>
          <w:p w14:paraId="37471960" w14:textId="03F3904E"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${AZ_suit} (AZ)</w:t>
            </w:r>
            <w:r w:rsidR="00704A2A">
              <w:rPr>
                <w:rFonts w:ascii="Garamond" w:hAnsi="Garamond"/>
                <w:sz w:val="20"/>
                <w:szCs w:val="20"/>
              </w:rPr>
            </w:r>
          </w:p>
          <w:p w14:paraId="09B5913C" w14:textId="65ECE4F6"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${CR_suit} (CR)</w:t>
            </w:r>
            <w:r w:rsidR="00704A2A">
              <w:rPr>
                <w:rFonts w:ascii="Garamond" w:hAnsi="Garamond"/>
                <w:sz w:val="20"/>
                <w:szCs w:val="20"/>
              </w:rPr>
            </w:r>
          </w:p>
          <w:p w14:paraId="281285DE" w14:textId="4A042DEC"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${CO_suit} (C)</w:t>
            </w:r>
            <w:r w:rsidR="00704A2A">
              <w:rPr>
                <w:rFonts w:ascii="Garamond" w:hAnsi="Garamond"/>
                <w:sz w:val="20"/>
                <w:szCs w:val="20"/>
              </w:rPr>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each suit contains ${CO_COK_safecode}3 cards (Ace, 2-${CO_COK_safecode}0, Jack, Queen and King) but, unlike EoP, there are also two Joker cards. The content was mainly drawn from the SCP.</w:t>
            </w:r>
            <w:r w:rsidR="00897FF0">
              <w:rPr>
                <w:rFonts w:ascii="Garamond" w:hAnsi="Garamond"/>
                <w:sz w:val="20"/>
                <w:szCs w:val="20"/>
              </w:rPr>
            </w:r>
            <w:r w:rsidR="00D97F80">
              <w:rPr>
                <w:rFonts w:ascii="Garamond" w:hAnsi="Garamond"/>
                <w:sz w:val="20"/>
                <w:szCs w:val="20"/>
              </w:rPr>
            </w:r>
            <w:r w:rsidR="00D6784A">
              <w:rPr>
                <w:rFonts w:ascii="Garamond" w:hAnsi="Garamond"/>
                <w:sz w:val="20"/>
                <w:szCs w:val="20"/>
              </w:rPr>
            </w:r>
            <w:r w:rsidR="00D97F80">
              <w:rPr>
                <w:rFonts w:ascii="Garamond" w:hAnsi="Garamond"/>
                <w:sz w:val="20"/>
                <w:szCs w:val="20"/>
              </w:rPr>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The other driver for ${CO_suit} is to link the attacks with requirements and verification techniques. An initial aim had been to reference  weakness IDs, but these proved too numerous, and instead it was decided to map each card to  software attack pattern IDs which themselves are mapped to CWEs, so the desired result is achieved.</w:t>
            </w:r>
            <w:r w:rsidR="006E1C99">
              <w:rPr>
                <w:rFonts w:ascii="Garamond" w:hAnsi="Garamond"/>
                <w:sz w:val="20"/>
                <w:szCs w:val="20"/>
              </w:rPr>
            </w:r>
            <w:r>
              <w:rPr>
                <w:rFonts w:ascii="Garamond" w:hAnsi="Garamond"/>
                <w:sz w:val="20"/>
                <w:szCs w:val="20"/>
              </w:rPr>
            </w:r>
            <w:r w:rsidR="003754D6">
              <w:rPr>
                <w:rFonts w:ascii="Garamond" w:hAnsi="Garamond"/>
                <w:sz w:val="20"/>
                <w:szCs w:val="20"/>
              </w:rPr>
            </w:r>
            <w:r>
              <w:rPr>
                <w:rFonts w:ascii="Garamond" w:hAnsi="Garamond"/>
                <w:sz w:val="20"/>
                <w:szCs w:val="20"/>
              </w:rPr>
            </w:r>
            <w:hyperlink r:id="rId19" w:history="1">
              <w:r w:rsidRPr="009B0FA2">
                <w:rPr>
                  <w:rStyle w:val="Hyperlink"/>
                  <w:rFonts w:ascii="Garamond" w:hAnsi="Garamond"/>
                  <w:sz w:val="20"/>
                  <w:szCs w:val="20"/>
                </w:rPr>
                <w:t>CWE</w:t>
              </w:r>
            </w:hyperlink>
            <w:r>
              <w:rPr>
                <w:rFonts w:ascii="Garamond" w:hAnsi="Garamond"/>
                <w:sz w:val="20"/>
                <w:szCs w:val="20"/>
              </w:rPr>
            </w:r>
            <w:hyperlink r:id="rId20" w:history="1">
              <w:r w:rsidRPr="00D6784A">
                <w:rPr>
                  <w:rStyle w:val="Hyperlink"/>
                  <w:rFonts w:ascii="Garamond" w:hAnsi="Garamond"/>
                  <w:sz w:val="20"/>
                  <w:szCs w:val="20"/>
                </w:rPr>
                <w:t>CAPEC</w:t>
              </w:r>
            </w:hyperlink>
            <w:r w:rsidR="003754D6">
              <w:rPr>
                <w:rFonts w:ascii="Garamond" w:hAnsi="Garamond"/>
                <w:sz w:val="20"/>
                <w:szCs w:val="20"/>
              </w:rPr>
            </w:r>
            <w:r>
              <w:rPr>
                <w:rFonts w:ascii="Garamond" w:hAnsi="Garamond"/>
                <w:sz w:val="20"/>
                <w:szCs w:val="20"/>
              </w:rPr>
            </w:r>
            <w:r w:rsidR="001B5499">
              <w:rPr>
                <w:rFonts w:ascii="Garamond" w:hAnsi="Garamond"/>
                <w:sz w:val="20"/>
                <w:szCs w:val="20"/>
              </w:rPr>
            </w:r>
            <w:r w:rsidR="00C64958">
              <w:rPr>
                <w:rFonts w:ascii="Garamond" w:hAnsi="Garamond"/>
                <w:sz w:val="20"/>
                <w:szCs w:val="20"/>
              </w:rPr>
            </w:r>
            <w:r>
              <w:rPr>
                <w:rFonts w:ascii="Garamond" w:hAnsi="Garamond"/>
                <w:sz w:val="20"/>
                <w:szCs w:val="20"/>
              </w:rPr>
            </w:r>
            <w:r w:rsidR="00C64958">
              <w:rPr>
                <w:rFonts w:ascii="Garamond" w:hAnsi="Garamond"/>
                <w:sz w:val="20"/>
                <w:szCs w:val="20"/>
              </w:rPr>
            </w:r>
            <w:r>
              <w:rPr>
                <w:rFonts w:ascii="Garamond" w:hAnsi="Garamond"/>
                <w:sz w:val="20"/>
                <w:szCs w:val="20"/>
              </w:rPr>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security stories in the SAFECode document, as well as to the OWASP SCP v2, ASVS v3.0.${CO_COK_safecode} and  (application attack detection and response) to help teams create their own security-related stories for use in Agile processes.</w:t>
            </w:r>
            <w:r w:rsidR="00C64958">
              <w:rPr>
                <w:rFonts w:ascii="Garamond" w:hAnsi="Garamond"/>
                <w:sz w:val="20"/>
                <w:szCs w:val="20"/>
              </w:rPr>
            </w:r>
            <w:r>
              <w:rPr>
                <w:rFonts w:ascii="Garamond" w:hAnsi="Garamond"/>
                <w:sz w:val="20"/>
                <w:szCs w:val="20"/>
              </w:rPr>
            </w:r>
            <w:r w:rsidR="003754D6">
              <w:rPr>
                <w:rFonts w:ascii="Garamond" w:hAnsi="Garamond"/>
                <w:sz w:val="20"/>
                <w:szCs w:val="20"/>
              </w:rPr>
            </w:r>
            <w:r>
              <w:rPr>
                <w:rFonts w:ascii="Garamond" w:hAnsi="Garamond"/>
                <w:sz w:val="20"/>
                <w:szCs w:val="20"/>
              </w:rPr>
            </w:r>
            <w:r w:rsidR="003754D6">
              <w:rPr>
                <w:rFonts w:ascii="Garamond" w:hAnsi="Garamond"/>
                <w:sz w:val="20"/>
                <w:szCs w:val="20"/>
              </w:rPr>
            </w:r>
            <w:r w:rsidR="003F3CC3">
              <w:rPr>
                <w:rFonts w:ascii="Garamond" w:hAnsi="Garamond"/>
                <w:sz w:val="20"/>
                <w:szCs w:val="20"/>
              </w:rPr>
            </w:r>
            <w:r w:rsidR="00C01785">
              <w:rPr>
                <w:rFonts w:ascii="Garamond" w:hAnsi="Garamond"/>
                <w:sz w:val="20"/>
                <w:szCs w:val="20"/>
              </w:rPr>
            </w:r>
            <w:r w:rsidR="00663B40">
              <w:rPr>
                <w:rFonts w:ascii="Garamond" w:hAnsi="Garamond"/>
                <w:sz w:val="20"/>
                <w:szCs w:val="20"/>
              </w:rPr>
            </w:r>
            <w:r>
              <w:rPr>
                <w:rFonts w:ascii="Garamond" w:hAnsi="Garamond"/>
                <w:sz w:val="20"/>
                <w:szCs w:val="20"/>
              </w:rPr>
            </w:r>
            <w:hyperlink r:id="rId21" w:history="1">
              <w:r w:rsidRPr="00D97F80">
                <w:rPr>
                  <w:rStyle w:val="Hyperlink"/>
                  <w:rFonts w:ascii="Garamond" w:hAnsi="Garamond"/>
                  <w:sz w:val="20"/>
                  <w:szCs w:val="20"/>
                </w:rPr>
                <w:t>AppSensor</w:t>
              </w:r>
            </w:hyperlink>
            <w:r>
              <w:rPr>
                <w:rFonts w:ascii="Garamond" w:hAnsi="Garamond"/>
                <w:sz w:val="20"/>
                <w:szCs w:val="20"/>
              </w:rPr>
            </w:r>
            <w:r w:rsidR="00C64958">
              <w:rPr>
                <w:rFonts w:ascii="Garamond" w:hAnsi="Garamond"/>
                <w:sz w:val="20"/>
                <w:szCs w:val="20"/>
              </w:rPr>
            </w:r>
            <w:r>
              <w:rPr>
                <w:rFonts w:ascii="Garamond" w:hAnsi="Garamond"/>
                <w:sz w:val="20"/>
                <w:szCs w:val="20"/>
              </w:rPr>
            </w:r>
            <w:r w:rsidR="00C64958">
              <w:rPr>
                <w:rFonts w:ascii="Garamond" w:hAnsi="Garamond"/>
                <w:sz w:val="20"/>
                <w:szCs w:val="20"/>
              </w:rPr>
            </w:r>
            <w:r>
              <w:rPr>
                <w:rFonts w:ascii="Garamond" w:hAnsi="Garamond"/>
                <w:sz w:val="20"/>
                <w:szCs w:val="20"/>
              </w:rPr>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2" w:history="1">
              <w:r w:rsidRPr="00D6784A">
                <w:rPr>
                  <w:rStyle w:val="Hyperlink"/>
                  <w:rFonts w:ascii="Garamond" w:hAnsi="Garamond"/>
                  <w:sz w:val="20"/>
                  <w:szCs w:val="20"/>
                </w:rPr>
                <w:t>those for EoP</w:t>
              </w:r>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${CO_suit}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C320${CO_COK_safecode}5 and C32030 have been tested successfully, but any ${CO_COK_safecode}0 up 85mm x 54 mm cards on A4 paper should work with a little adjustment. Other stationery suppliers like Ryman and Sigel produce similar sheets. These card sheets are not inexpensive, so care should be taken in deciding what to print and using what media and printer type.</w:t>
            </w:r>
            <w:r w:rsidR="00E321A1">
              <w:rPr>
                <w:rFonts w:ascii="Garamond" w:hAnsi="Garamond"/>
                <w:sz w:val="20"/>
                <w:szCs w:val="20"/>
              </w:rPr>
            </w:r>
            <w:r>
              <w:rPr>
                <w:rFonts w:ascii="Garamond" w:hAnsi="Garamond"/>
                <w:sz w:val="20"/>
                <w:szCs w:val="20"/>
              </w:rPr>
            </w:r>
            <w:r w:rsidR="00D6436E">
              <w:rPr>
                <w:rFonts w:ascii="Garamond" w:hAnsi="Garamond"/>
                <w:sz w:val="20"/>
                <w:szCs w:val="20"/>
              </w:rPr>
            </w:r>
            <w:r>
              <w:rPr>
                <w:rFonts w:ascii="Garamond" w:hAnsi="Garamond"/>
                <w:sz w:val="20"/>
                <w:szCs w:val="20"/>
              </w:rPr>
            </w:r>
            <w:r w:rsidR="00D6436E">
              <w:rPr>
                <w:rFonts w:ascii="Garamond" w:hAnsi="Garamond"/>
                <w:sz w:val="20"/>
                <w:szCs w:val="20"/>
              </w:rPr>
            </w:r>
            <w:r>
              <w:rPr>
                <w:rFonts w:ascii="Garamond" w:hAnsi="Garamond"/>
                <w:sz w:val="20"/>
                <w:szCs w:val="20"/>
              </w:rPr>
            </w:r>
            <w:r w:rsidR="00210876">
              <w:rPr>
                <w:rFonts w:ascii="Garamond" w:hAnsi="Garamond"/>
                <w:sz w:val="20"/>
                <w:szCs w:val="20"/>
              </w:rPr>
            </w:r>
            <w:r>
              <w:rPr>
                <w:rFonts w:ascii="Garamond" w:hAnsi="Garamond"/>
                <w:sz w:val="20"/>
                <w:szCs w:val="20"/>
              </w:rPr>
            </w:r>
            <w:r w:rsidR="00D6784A">
              <w:rPr>
                <w:rFonts w:ascii="Garamond" w:hAnsi="Garamond"/>
                <w:sz w:val="20"/>
                <w:szCs w:val="20"/>
              </w:rPr>
            </w:r>
            <w:r w:rsidR="00EF6094">
              <w:rPr>
                <w:rFonts w:ascii="Garamond" w:hAnsi="Garamond"/>
                <w:sz w:val="20"/>
                <w:szCs w:val="20"/>
              </w:rPr>
            </w:r>
            <w:r w:rsidR="00D6784A">
              <w:rPr>
                <w:rFonts w:ascii="Garamond" w:hAnsi="Garamond"/>
                <w:sz w:val="20"/>
                <w:szCs w:val="20"/>
              </w:rPr>
            </w:r>
            <w:r w:rsidR="00346594">
              <w:rPr>
                <w:rFonts w:ascii="Garamond" w:hAnsi="Garamond"/>
                <w:sz w:val="20"/>
                <w:szCs w:val="20"/>
              </w:rPr>
            </w:r>
            <w:r w:rsidR="00210876">
              <w:rPr>
                <w:rFonts w:ascii="Garamond" w:hAnsi="Garamond"/>
                <w:sz w:val="20"/>
                <w:szCs w:val="20"/>
              </w:rPr>
            </w:r>
            <w:r w:rsidR="00EF6094">
              <w:rPr>
                <w:rFonts w:ascii="Garamond" w:hAnsi="Garamond"/>
                <w:sz w:val="20"/>
                <w:szCs w:val="20"/>
              </w:rPr>
            </w:r>
            <w:r w:rsidR="00210876">
              <w:rPr>
                <w:rFonts w:ascii="Garamond" w:hAnsi="Garamond"/>
                <w:sz w:val="20"/>
                <w:szCs w:val="20"/>
              </w:rPr>
            </w:r>
            <w:r w:rsidR="00D6784A">
              <w:rPr>
                <w:rFonts w:ascii="Garamond" w:hAnsi="Garamond"/>
                <w:sz w:val="20"/>
                <w:szCs w:val="20"/>
              </w:rPr>
            </w:r>
            <w:r w:rsidR="00210876">
              <w:rPr>
                <w:rFonts w:ascii="Garamond" w:hAnsi="Garamond"/>
                <w:sz w:val="20"/>
                <w:szCs w:val="20"/>
              </w:rPr>
            </w:r>
            <w:r w:rsidR="00D6784A">
              <w:rPr>
                <w:rFonts w:ascii="Garamond" w:hAnsi="Garamond"/>
                <w:sz w:val="20"/>
                <w:szCs w:val="20"/>
              </w:rPr>
            </w:r>
            <w:r w:rsidR="00210876">
              <w:rPr>
                <w:rFonts w:ascii="Garamond" w:hAnsi="Garamond"/>
                <w:sz w:val="20"/>
                <w:szCs w:val="20"/>
              </w:rPr>
            </w:r>
            <w:r w:rsidR="00BD5C4E">
              <w:rPr>
                <w:rFonts w:ascii="Garamond" w:hAnsi="Garamond"/>
                <w:sz w:val="20"/>
                <w:szCs w:val="20"/>
              </w:rPr>
            </w:r>
            <w:r w:rsidR="00BF47C9">
              <w:rPr>
                <w:rFonts w:ascii="Garamond" w:hAnsi="Garamond"/>
                <w:sz w:val="20"/>
                <w:szCs w:val="20"/>
              </w:rPr>
            </w:r>
            <w:r w:rsidR="00BD5C4E">
              <w:rPr>
                <w:rFonts w:ascii="Garamond" w:hAnsi="Garamond"/>
                <w:sz w:val="20"/>
                <w:szCs w:val="20"/>
              </w:rPr>
            </w:r>
            <w:r w:rsidR="00BF47C9">
              <w:rPr>
                <w:rFonts w:ascii="Garamond" w:hAnsi="Garamond"/>
                <w:sz w:val="20"/>
                <w:szCs w:val="20"/>
              </w:rPr>
            </w:r>
            <w:r w:rsidR="00346594" w:rsidRPr="00346594">
              <w:rPr>
                <w:rFonts w:ascii="Garamond" w:hAnsi="Garamond"/>
                <w:sz w:val="20"/>
                <w:szCs w:val="20"/>
              </w:rPr>
            </w:r>
            <w:r w:rsidR="00D6784A">
              <w:rPr>
                <w:rFonts w:ascii="Garamond" w:hAnsi="Garamond"/>
                <w:sz w:val="20"/>
                <w:szCs w:val="20"/>
              </w:rPr>
            </w:r>
            <w:r w:rsidR="00BF47C9">
              <w:rPr>
                <w:rFonts w:ascii="Garamond" w:hAnsi="Garamond"/>
                <w:sz w:val="20"/>
                <w:szCs w:val="20"/>
              </w:rPr>
            </w:r>
            <w:r w:rsidR="00346594">
              <w:rPr>
                <w:rFonts w:ascii="Garamond" w:hAnsi="Garamond"/>
                <w:sz w:val="20"/>
                <w:szCs w:val="20"/>
              </w:rPr>
            </w:r>
            <w:r w:rsidR="00D6784A">
              <w:rPr>
                <w:rFonts w:ascii="Garamond" w:hAnsi="Garamond"/>
                <w:sz w:val="20"/>
                <w:szCs w:val="20"/>
              </w:rPr>
            </w:r>
            <w:r w:rsidR="00346594">
              <w:rPr>
                <w:rFonts w:ascii="Garamond" w:hAnsi="Garamond"/>
                <w:sz w:val="20"/>
                <w:szCs w:val="20"/>
              </w:rPr>
            </w:r>
            <w:r w:rsidR="00BD5C4E">
              <w:rPr>
                <w:rFonts w:ascii="Garamond" w:hAnsi="Garamond"/>
                <w:sz w:val="20"/>
                <w:szCs w:val="20"/>
              </w:rPr>
            </w:r>
            <w:r w:rsidR="00D6436E">
              <w:rPr>
                <w:rFonts w:ascii="Garamond" w:hAnsi="Garamond"/>
                <w:sz w:val="20"/>
                <w:szCs w:val="20"/>
              </w:rPr>
            </w:r>
            <w:r w:rsidR="00D6784A">
              <w:rPr>
                <w:rFonts w:ascii="Garamond" w:hAnsi="Garamond"/>
                <w:sz w:val="20"/>
                <w:szCs w:val="20"/>
              </w:rPr>
            </w:r>
            <w:r w:rsidR="00D6436E">
              <w:rPr>
                <w:rFonts w:ascii="Garamond" w:hAnsi="Garamond"/>
                <w:sz w:val="20"/>
                <w:szCs w:val="20"/>
              </w:rPr>
            </w:r>
            <w:r w:rsidR="00BD5C4E">
              <w:rPr>
                <w:rFonts w:ascii="Garamond" w:hAnsi="Garamond"/>
                <w:sz w:val="20"/>
                <w:szCs w:val="20"/>
              </w:rPr>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3"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${CO_suit}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${CO_suit}, please share them. Even better if you create alternative versions of the cards, or produce professional print-ready versions, please share that with the volunteers who created this edition and with the wider application development and application security community.</w:t>
            </w:r>
            <w:r w:rsidR="006025AC">
              <w:rPr>
                <w:rFonts w:ascii="Garamond" w:hAnsi="Garamond"/>
                <w:sz w:val="20"/>
                <w:szCs w:val="20"/>
              </w:rPr>
            </w:r>
            <w:r w:rsidR="006025AC" w:rsidRPr="00E21F0E">
              <w:rPr>
                <w:rFonts w:ascii="Garamond" w:hAnsi="Garamond"/>
                <w:sz w:val="20"/>
                <w:szCs w:val="20"/>
              </w:rPr>
            </w:r>
            <w:r w:rsidRPr="00E21F0E">
              <w:rPr>
                <w:rFonts w:ascii="Garamond" w:hAnsi="Garamond"/>
                <w:sz w:val="20"/>
                <w:szCs w:val="20"/>
              </w:rPr>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ListParagraph"/>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4"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ListParagraph"/>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5"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documents and tools are free to download and use. OWASP Cornucopia is licensed under the Creative ${Common_suit}s Attribution-ShareAlike 3.0 license.</w:t>
            </w:r>
            <w:r>
              <w:rPr>
                <w:rFonts w:ascii="Garamond" w:hAnsi="Garamond"/>
                <w:sz w:val="20"/>
                <w:szCs w:val="20"/>
              </w:rPr>
            </w:r>
            <w:r w:rsidRPr="006025AC">
              <w:rPr>
                <w:rFonts w:ascii="Garamond" w:hAnsi="Garamond"/>
                <w:sz w:val="20"/>
                <w:szCs w:val="20"/>
              </w:rPr>
            </w:r>
            <w:r>
              <w:rPr>
                <w:rFonts w:ascii="Garamond" w:hAnsi="Garamond"/>
                <w:sz w:val="20"/>
                <w:szCs w:val="20"/>
              </w:rPr>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 xml:space="preserve">The text on each card describes an attack, but the attacker is given a name, which are unique across all the cards. The name can represent a computer system (e.g.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CB22DB9" w:rsidR="005825C4" w:rsidRPr="005825C4" w:rsidRDefault="00997AC8" w:rsidP="005825C4">
            <w:pPr>
              <w:spacing w:after="120"/>
              <w:ind w:left="720"/>
              <w:rPr>
                <w:rFonts w:ascii="Garamond" w:hAnsi="Garamond"/>
                <w:i/>
                <w:sz w:val="20"/>
                <w:szCs w:val="20"/>
              </w:rPr>
            </w:pPr>
            <w:r w:rsidRPr="00997AC8">
              <w:rPr>
                <w:rFonts w:ascii="Garamond" w:hAnsi="Garamond"/>
                <w:i/>
                <w:sz w:val="20"/>
                <w:szCs w:val="20"/>
              </w:rPr>
              <w:t>${SM_SM2_desc}</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6"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ListParagraph"/>
              <w:numPr>
                <w:ilvl w:val="0"/>
                <w:numId w:val="13"/>
              </w:numPr>
              <w:spacing w:after="120"/>
              <w:rPr>
                <w:rFonts w:ascii="Garamond" w:hAnsi="Garamond"/>
                <w:sz w:val="20"/>
                <w:szCs w:val="20"/>
              </w:rPr>
            </w:pPr>
            <w:r>
              <w:rPr>
                <w:rFonts w:ascii="Garamond" w:hAnsi="Garamond"/>
                <w:sz w:val="20"/>
                <w:szCs w:val="20"/>
              </w:rPr>
              <w:t>Requirements in “Secure Coding Practices (SCP) - Quick Reference Guide”, v2, OWASP, November 20${CO_COK_safecode}0</w:t>
            </w:r>
            <w:r w:rsidR="00C20BCB" w:rsidRPr="00C20BCB">
              <w:rPr>
                <w:rFonts w:ascii="Garamond" w:hAnsi="Garamond"/>
                <w:sz w:val="20"/>
                <w:szCs w:val="20"/>
              </w:rPr>
            </w:r>
            <w:r w:rsidR="00C20BCB">
              <w:rPr>
                <w:rFonts w:ascii="Garamond" w:hAnsi="Garamond"/>
                <w:sz w:val="20"/>
                <w:szCs w:val="20"/>
              </w:rPr>
            </w:r>
            <w:r>
              <w:rPr>
                <w:rFonts w:ascii="Garamond" w:hAnsi="Garamond"/>
                <w:sz w:val="20"/>
                <w:szCs w:val="20"/>
              </w:rPr>
            </w:r>
            <w:r w:rsidR="00E12054">
              <w:rPr>
                <w:rFonts w:ascii="Garamond" w:hAnsi="Garamond"/>
                <w:sz w:val="20"/>
                <w:szCs w:val="20"/>
              </w:rPr>
            </w:r>
            <w:r w:rsidR="00C20BCB" w:rsidRPr="00C20BCB">
              <w:rPr>
                <w:rFonts w:ascii="Garamond" w:hAnsi="Garamond"/>
                <w:sz w:val="20"/>
                <w:szCs w:val="20"/>
              </w:rPr>
            </w:r>
            <w:r w:rsidR="00E12054">
              <w:rPr>
                <w:rFonts w:ascii="Garamond" w:hAnsi="Garamond"/>
                <w:sz w:val="20"/>
                <w:szCs w:val="20"/>
              </w:rPr>
            </w:r>
            <w:r w:rsidR="00D33730">
              <w:rPr>
                <w:rFonts w:ascii="Garamond" w:hAnsi="Garamond"/>
                <w:sz w:val="20"/>
                <w:szCs w:val="20"/>
              </w:rPr>
            </w:r>
            <w:hyperlink r:id="rId27"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ListParagraph"/>
              <w:numPr>
                <w:ilvl w:val="0"/>
                <w:numId w:val="13"/>
              </w:numPr>
              <w:spacing w:after="120"/>
              <w:rPr>
                <w:rFonts w:ascii="Garamond" w:hAnsi="Garamond"/>
                <w:sz w:val="20"/>
                <w:szCs w:val="20"/>
              </w:rPr>
            </w:pPr>
            <w:r>
              <w:rPr>
                <w:rFonts w:ascii="Garamond" w:hAnsi="Garamond"/>
                <w:sz w:val="20"/>
                <w:szCs w:val="20"/>
              </w:rPr>
              <w:t>Verification IDs in “Application Security Verification Standard (ASVS) for Web Applications”, OWASP, v3.0.${CO_COK_safecode}, 20${CO_COK_safecode}6 (excluding sections ${CO_COK_safecode}8 and ${CO_COK_safecode}9)</w:t>
            </w:r>
            <w:r w:rsidRPr="00437C9A">
              <w:rPr>
                <w:rFonts w:ascii="Garamond" w:hAnsi="Garamond"/>
                <w:sz w:val="20"/>
                <w:szCs w:val="20"/>
              </w:rPr>
            </w:r>
            <w:r w:rsidR="00C20BCB" w:rsidRPr="00437C9A">
              <w:rPr>
                <w:rFonts w:ascii="Garamond" w:hAnsi="Garamond"/>
                <w:sz w:val="20"/>
                <w:szCs w:val="20"/>
              </w:rPr>
            </w:r>
            <w:r w:rsidRPr="00437C9A">
              <w:rPr>
                <w:rFonts w:ascii="Garamond" w:hAnsi="Garamond"/>
                <w:sz w:val="20"/>
                <w:szCs w:val="20"/>
              </w:rPr>
            </w:r>
            <w:r w:rsidR="00C20BCB" w:rsidRPr="00437C9A">
              <w:rPr>
                <w:rFonts w:ascii="Garamond" w:hAnsi="Garamond"/>
                <w:sz w:val="20"/>
                <w:szCs w:val="20"/>
              </w:rPr>
            </w:r>
            <w:r w:rsidR="003F3CC3" w:rsidRPr="00437C9A">
              <w:rPr>
                <w:rFonts w:ascii="Garamond" w:hAnsi="Garamond"/>
                <w:sz w:val="20"/>
                <w:szCs w:val="20"/>
              </w:rPr>
            </w:r>
            <w:r w:rsidR="002D43BD" w:rsidRPr="00437C9A">
              <w:rPr>
                <w:rFonts w:ascii="Garamond" w:hAnsi="Garamond"/>
                <w:sz w:val="20"/>
                <w:szCs w:val="20"/>
              </w:rPr>
            </w:r>
            <w:r w:rsidR="00C01785" w:rsidRPr="00437C9A">
              <w:rPr>
                <w:rFonts w:ascii="Garamond" w:hAnsi="Garamond"/>
                <w:sz w:val="20"/>
                <w:szCs w:val="20"/>
              </w:rPr>
            </w:r>
            <w:r w:rsidR="003F3CC3" w:rsidRPr="00437C9A">
              <w:rPr>
                <w:rFonts w:ascii="Garamond" w:hAnsi="Garamond"/>
                <w:sz w:val="20"/>
                <w:szCs w:val="20"/>
              </w:rPr>
            </w:r>
            <w:r w:rsidR="00663B40" w:rsidRPr="00437C9A">
              <w:rPr>
                <w:rFonts w:ascii="Garamond" w:hAnsi="Garamond"/>
                <w:sz w:val="20"/>
                <w:szCs w:val="20"/>
              </w:rPr>
            </w:r>
            <w:r w:rsidR="003F3CC3" w:rsidRPr="00437C9A">
              <w:rPr>
                <w:rFonts w:ascii="Garamond" w:hAnsi="Garamond"/>
                <w:sz w:val="20"/>
                <w:szCs w:val="20"/>
              </w:rPr>
            </w:r>
            <w:r w:rsidR="00B33FF4" w:rsidRPr="00437C9A">
              <w:rPr>
                <w:rFonts w:ascii="Garamond" w:hAnsi="Garamond"/>
                <w:sz w:val="20"/>
                <w:szCs w:val="20"/>
              </w:rPr>
            </w:r>
            <w:r w:rsidR="00C01785" w:rsidRPr="00437C9A">
              <w:rPr>
                <w:rFonts w:ascii="Garamond" w:hAnsi="Garamond"/>
                <w:sz w:val="20"/>
                <w:szCs w:val="20"/>
              </w:rPr>
            </w:r>
            <w:hyperlink r:id="rId28"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ListParagraph"/>
              <w:numPr>
                <w:ilvl w:val="0"/>
                <w:numId w:val="13"/>
              </w:numPr>
              <w:spacing w:after="120"/>
              <w:rPr>
                <w:rFonts w:ascii="Garamond" w:hAnsi="Garamond"/>
                <w:sz w:val="20"/>
                <w:szCs w:val="20"/>
              </w:rPr>
            </w:pPr>
            <w:r w:rsidRPr="00437C9A">
              <w:rPr>
                <w:rFonts w:ascii="Garamond" w:hAnsi="Garamond"/>
                <w:sz w:val="20"/>
                <w:szCs w:val="20"/>
              </w:rPr>
              <w:t>Attack detection points IDs in “AppSensor”, OWASP, August 20${CO_COK_safecode}0-20${CO_COK_safecode}5</w:t>
            </w:r>
            <w:r w:rsidRPr="00D03ED0">
              <w:rPr>
                <w:rFonts w:ascii="Garamond" w:hAnsi="Garamond"/>
                <w:sz w:val="20"/>
                <w:szCs w:val="20"/>
              </w:rPr>
            </w:r>
            <w:r w:rsidR="00EB7444" w:rsidRPr="00D03ED0">
              <w:rPr>
                <w:rFonts w:ascii="Garamond" w:hAnsi="Garamond"/>
                <w:sz w:val="20"/>
                <w:szCs w:val="20"/>
              </w:rPr>
            </w:r>
            <w:r>
              <w:rPr>
                <w:rFonts w:ascii="Garamond" w:hAnsi="Garamond"/>
                <w:sz w:val="20"/>
                <w:szCs w:val="20"/>
              </w:rPr>
            </w:r>
            <w:r w:rsidR="00EB7444">
              <w:rPr>
                <w:rFonts w:ascii="Garamond" w:hAnsi="Garamond"/>
                <w:sz w:val="20"/>
                <w:szCs w:val="20"/>
              </w:rPr>
            </w:r>
            <w:r>
              <w:rPr>
                <w:rFonts w:ascii="Garamond" w:hAnsi="Garamond"/>
                <w:sz w:val="20"/>
                <w:szCs w:val="20"/>
              </w:rPr>
            </w:r>
            <w:r w:rsidR="00E12054">
              <w:rPr>
                <w:rFonts w:ascii="Garamond" w:hAnsi="Garamond"/>
                <w:sz w:val="20"/>
                <w:szCs w:val="20"/>
              </w:rPr>
            </w:r>
            <w:r w:rsidR="002820F9">
              <w:rPr>
                <w:rFonts w:ascii="Garamond" w:hAnsi="Garamond"/>
                <w:sz w:val="20"/>
                <w:szCs w:val="20"/>
              </w:rPr>
            </w:r>
            <w:r w:rsidR="00F42F3C">
              <w:rPr>
                <w:rFonts w:ascii="Garamond" w:hAnsi="Garamond"/>
                <w:sz w:val="20"/>
                <w:szCs w:val="20"/>
              </w:rPr>
            </w:r>
            <w:hyperlink r:id="rId29"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ListParagraph"/>
              <w:numPr>
                <w:ilvl w:val="0"/>
                <w:numId w:val="13"/>
              </w:numPr>
              <w:spacing w:after="120"/>
              <w:rPr>
                <w:rFonts w:ascii="Garamond" w:hAnsi="Garamond"/>
                <w:sz w:val="20"/>
                <w:szCs w:val="20"/>
              </w:rPr>
            </w:pPr>
            <w:r>
              <w:rPr>
                <w:rFonts w:ascii="Garamond" w:hAnsi="Garamond"/>
                <w:sz w:val="20"/>
                <w:szCs w:val="20"/>
              </w:rPr>
              <w:t>IDs in “Common Attack Pattern Enumeration and Classification (CAPEC)”, v2.8, Mitre Corporation, November 20${CO_COK_safecode}5</w:t>
            </w:r>
            <w:r w:rsidRPr="00EB7444">
              <w:rPr>
                <w:rFonts w:ascii="Garamond" w:hAnsi="Garamond"/>
                <w:sz w:val="20"/>
                <w:szCs w:val="20"/>
              </w:rPr>
            </w:r>
            <w:r>
              <w:rPr>
                <w:rFonts w:ascii="Garamond" w:hAnsi="Garamond"/>
                <w:sz w:val="20"/>
                <w:szCs w:val="20"/>
              </w:rPr>
            </w:r>
            <w:r w:rsidR="003F3CC3">
              <w:rPr>
                <w:rFonts w:ascii="Garamond" w:hAnsi="Garamond"/>
                <w:sz w:val="20"/>
                <w:szCs w:val="20"/>
              </w:rPr>
            </w:r>
            <w:r w:rsidR="00825595">
              <w:rPr>
                <w:rFonts w:ascii="Garamond" w:hAnsi="Garamond"/>
                <w:sz w:val="20"/>
                <w:szCs w:val="20"/>
              </w:rPr>
            </w:r>
            <w:r>
              <w:rPr>
                <w:rFonts w:ascii="Garamond" w:hAnsi="Garamond"/>
                <w:sz w:val="20"/>
                <w:szCs w:val="20"/>
              </w:rPr>
            </w:r>
            <w:r w:rsidR="00E12054">
              <w:rPr>
                <w:rFonts w:ascii="Garamond" w:hAnsi="Garamond"/>
                <w:sz w:val="20"/>
                <w:szCs w:val="20"/>
              </w:rPr>
            </w:r>
            <w:r w:rsidR="003F3CC3">
              <w:rPr>
                <w:rFonts w:ascii="Garamond" w:hAnsi="Garamond"/>
                <w:sz w:val="20"/>
                <w:szCs w:val="20"/>
              </w:rPr>
            </w:r>
            <w:r w:rsidR="00E12054">
              <w:rPr>
                <w:rFonts w:ascii="Garamond" w:hAnsi="Garamond"/>
                <w:sz w:val="20"/>
                <w:szCs w:val="20"/>
              </w:rPr>
            </w:r>
            <w:r w:rsidR="003F3CC3">
              <w:rPr>
                <w:rFonts w:ascii="Garamond" w:hAnsi="Garamond"/>
                <w:sz w:val="20"/>
                <w:szCs w:val="20"/>
              </w:rPr>
            </w:r>
            <w:r w:rsidR="00D33730">
              <w:rPr>
                <w:rFonts w:ascii="Garamond" w:hAnsi="Garamond"/>
                <w:sz w:val="20"/>
                <w:szCs w:val="20"/>
              </w:rPr>
            </w:r>
            <w:hyperlink r:id="rId30"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ListParagraph"/>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 SAFECode, July 20${CO_COK_safecode}2</w:t>
            </w:r>
            <w:r w:rsidR="00825595">
              <w:rPr>
                <w:rFonts w:ascii="Garamond" w:hAnsi="Garamond"/>
                <w:sz w:val="20"/>
                <w:szCs w:val="20"/>
              </w:rPr>
            </w:r>
            <w:r>
              <w:rPr>
                <w:rFonts w:ascii="Garamond" w:hAnsi="Garamond"/>
                <w:sz w:val="20"/>
                <w:szCs w:val="20"/>
              </w:rPr>
            </w:r>
            <w:r w:rsidR="00E12054">
              <w:rPr>
                <w:rFonts w:ascii="Garamond" w:hAnsi="Garamond"/>
                <w:sz w:val="20"/>
                <w:szCs w:val="20"/>
              </w:rPr>
            </w:r>
            <w:r w:rsidR="00D33730">
              <w:rPr>
                <w:rFonts w:ascii="Garamond" w:hAnsi="Garamond"/>
                <w:sz w:val="20"/>
                <w:szCs w:val="20"/>
              </w:rPr>
            </w:r>
            <w:hyperlink r:id="rId31"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${WC_JokerB_card}s. Instead these cards have some general tips in italicized text.</w:t>
            </w:r>
            <w:r w:rsidR="00B46E16">
              <w:rPr>
                <w:rFonts w:ascii="Garamond" w:hAnsi="Garamond"/>
                <w:sz w:val="20"/>
                <w:szCs w:val="20"/>
              </w:rPr>
            </w:r>
            <w:r w:rsidR="00B634EE">
              <w:rPr>
                <w:rFonts w:ascii="Garamond" w:hAnsi="Garamond"/>
                <w:sz w:val="20"/>
                <w:szCs w:val="20"/>
              </w:rPr>
            </w:r>
            <w:r w:rsidR="00B46E16">
              <w:rPr>
                <w:rFonts w:ascii="Garamond" w:hAnsi="Garamond"/>
                <w:sz w:val="20"/>
                <w:szCs w:val="20"/>
              </w:rPr>
            </w:r>
            <w:r w:rsidR="00B634EE">
              <w:rPr>
                <w:rFonts w:ascii="Garamond" w:hAnsi="Garamond"/>
                <w:sz w:val="20"/>
                <w:szCs w:val="20"/>
              </w:rPr>
            </w:r>
            <w:r w:rsidR="00B46E16">
              <w:rPr>
                <w:rFonts w:ascii="Garamond" w:hAnsi="Garamond"/>
                <w:sz w:val="20"/>
                <w:szCs w:val="20"/>
              </w:rPr>
            </w:r>
            <w:r w:rsidR="00861C91">
              <w:rPr>
                <w:rFonts w:ascii="Garamond" w:hAnsi="Garamond"/>
                <w:sz w:val="20"/>
                <w:szCs w:val="20"/>
              </w:rPr>
            </w:r>
            <w:r w:rsidR="00CF0844">
              <w:rPr>
                <w:rFonts w:ascii="Garamond" w:hAnsi="Garamond"/>
                <w:sz w:val="20"/>
                <w:szCs w:val="20"/>
              </w:rPr>
            </w:r>
            <w:r w:rsidR="00861C91">
              <w:rPr>
                <w:rFonts w:ascii="Garamond" w:hAnsi="Garamond"/>
                <w:sz w:val="20"/>
                <w:szCs w:val="20"/>
              </w:rPr>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 demonstrated online in a video at , which uses the new (May 20${CO_COK_safecode}5) score/record sheet at</w:t>
            </w:r>
            <w:r w:rsidR="0099311E">
              <w:rPr>
                <w:rFonts w:ascii="Garamond" w:hAnsi="Garamond"/>
                <w:sz w:val="20"/>
                <w:szCs w:val="20"/>
              </w:rPr>
            </w:r>
            <w:hyperlink r:id="rId32" w:history="1">
              <w:r w:rsidR="0099311E" w:rsidRPr="0099311E">
                <w:rPr>
                  <w:rStyle w:val="Hyperlink"/>
                  <w:rFonts w:ascii="Garamond" w:hAnsi="Garamond"/>
                  <w:sz w:val="20"/>
                  <w:szCs w:val="20"/>
                </w:rPr>
                <w:t>https://youtu.be/i5Y0akWj31k</w:t>
              </w:r>
            </w:hyperlink>
            <w:r w:rsidR="0099311E">
              <w:rPr>
                <w:rFonts w:ascii="Garamond" w:hAnsi="Garamond"/>
                <w:sz w:val="20"/>
                <w:szCs w:val="20"/>
              </w:rPr>
            </w:r>
            <w:hyperlink r:id="rId33"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ListParagraph"/>
              <w:numPr>
                <w:ilvl w:val="0"/>
                <w:numId w:val="4"/>
              </w:numPr>
              <w:spacing w:after="120"/>
              <w:rPr>
                <w:rFonts w:ascii="Garamond" w:hAnsi="Garamond"/>
                <w:sz w:val="20"/>
                <w:szCs w:val="20"/>
              </w:rPr>
            </w:pPr>
            <w:r>
              <w:rPr>
                <w:rFonts w:ascii="Garamond" w:hAnsi="Garamond"/>
                <w:sz w:val="20"/>
                <w:szCs w:val="20"/>
              </w:rPr>
              <w:t>Obtain a deck, or print your own deck of ${CO_suit} cards (see page 2 of this document) and separate/cut out the cards</w:t>
            </w:r>
            <w:r w:rsidR="0005734D">
              <w:rPr>
                <w:rFonts w:ascii="Garamond" w:hAnsi="Garamond"/>
                <w:sz w:val="20"/>
                <w:szCs w:val="20"/>
              </w:rPr>
            </w:r>
            <w:r>
              <w:rPr>
                <w:rFonts w:ascii="Garamond" w:hAnsi="Garamond"/>
                <w:sz w:val="20"/>
                <w:szCs w:val="20"/>
              </w:rPr>
            </w:r>
            <w:r w:rsidR="002357A0">
              <w:rPr>
                <w:rFonts w:ascii="Garamond" w:hAnsi="Garamond"/>
                <w:sz w:val="20"/>
                <w:szCs w:val="20"/>
              </w:rPr>
            </w:r>
            <w:r w:rsidR="0005734D">
              <w:rPr>
                <w:rFonts w:ascii="Garamond" w:hAnsi="Garamond"/>
                <w:sz w:val="20"/>
                <w:szCs w:val="20"/>
              </w:rPr>
            </w:r>
            <w:r w:rsidR="002357A0">
              <w:rPr>
                <w:rFonts w:ascii="Garamond" w:hAnsi="Garamond"/>
                <w:sz w:val="20"/>
                <w:szCs w:val="20"/>
              </w:rPr>
            </w:r>
            <w:r w:rsidR="0019306E">
              <w:rPr>
                <w:rFonts w:ascii="Garamond" w:hAnsi="Garamond"/>
                <w:sz w:val="20"/>
                <w:szCs w:val="20"/>
              </w:rPr>
            </w:r>
            <w:r w:rsidR="006F4E39">
              <w:rPr>
                <w:rFonts w:ascii="Garamond" w:hAnsi="Garamond"/>
                <w:sz w:val="20"/>
                <w:szCs w:val="20"/>
              </w:rPr>
            </w:r>
            <w:r w:rsidR="0019306E">
              <w:rPr>
                <w:rFonts w:ascii="Garamond" w:hAnsi="Garamond"/>
                <w:sz w:val="20"/>
                <w:szCs w:val="20"/>
              </w:rPr>
            </w:r>
            <w:r w:rsidR="002357A0">
              <w:rPr>
                <w:rFonts w:ascii="Garamond" w:hAnsi="Garamond"/>
                <w:sz w:val="20"/>
                <w:szCs w:val="20"/>
              </w:rPr>
            </w:r>
            <w:r w:rsidR="0019306E">
              <w:rPr>
                <w:rFonts w:ascii="Garamond" w:hAnsi="Garamond"/>
                <w:sz w:val="20"/>
                <w:szCs w:val="20"/>
              </w:rPr>
            </w:r>
            <w:r w:rsidR="002357A0">
              <w:rPr>
                <w:rFonts w:ascii="Garamond" w:hAnsi="Garamond"/>
                <w:sz w:val="20"/>
                <w:szCs w:val="20"/>
              </w:rPr>
            </w:r>
            <w:r w:rsidR="006F4E39">
              <w:rPr>
                <w:rFonts w:ascii="Garamond" w:hAnsi="Garamond"/>
                <w:sz w:val="20"/>
                <w:szCs w:val="20"/>
              </w:rPr>
            </w:r>
          </w:p>
          <w:p w14:paraId="7BC48587"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6DA0CDA5" w:rsidR="004F1AFA" w:rsidRPr="004F1AFA" w:rsidRDefault="00A45A0D" w:rsidP="00FD387E">
            <w:pPr>
              <w:spacing w:after="120"/>
              <w:rPr>
                <w:rFonts w:ascii="Garamond" w:hAnsi="Garamond"/>
                <w:sz w:val="20"/>
                <w:szCs w:val="20"/>
              </w:rPr>
            </w:pPr>
            <w:r>
              <w:rPr>
                <w:rFonts w:ascii="Garamond" w:hAnsi="Garamond"/>
                <w:sz w:val="20"/>
                <w:szCs w:val="20"/>
              </w:rPr>
              <w:t>One suit - ${CO_suit} - acts as trumps. Aces are high (i.e. they beat Kings). It helps if there is a non-player to document the issues and scores..</w:t>
            </w:r>
            <w:r w:rsidR="001F08C0">
              <w:rPr>
                <w:rFonts w:ascii="Garamond" w:hAnsi="Garamond"/>
                <w:i/>
                <w:sz w:val="20"/>
                <w:szCs w:val="20"/>
              </w:rPr>
            </w:r>
            <w:r>
              <w:rPr>
                <w:rFonts w:ascii="Garamond" w:hAnsi="Garamond"/>
                <w:sz w:val="20"/>
                <w:szCs w:val="20"/>
              </w:rPr>
            </w:r>
            <w:r w:rsidR="004F1AFA">
              <w:rPr>
                <w:rFonts w:ascii="Garamond" w:hAnsi="Garamond"/>
                <w:sz w:val="20"/>
                <w:szCs w:val="20"/>
              </w:rPr>
            </w:r>
            <w:r w:rsidR="004F1AFA" w:rsidRPr="004F1AFA">
              <w:rPr>
                <w:rFonts w:ascii="Garamond" w:hAnsi="Garamond"/>
                <w:sz w:val="20"/>
                <w:szCs w:val="20"/>
              </w:rPr>
            </w:r>
            <w:r w:rsidR="00655545">
              <w:rPr>
                <w:rFonts w:ascii="Garamond" w:hAnsi="Garamond"/>
                <w:sz w:val="20"/>
                <w:szCs w:val="20"/>
              </w:rPr>
            </w:r>
            <w:r w:rsidR="00655545" w:rsidRPr="004F1AFA">
              <w:rPr>
                <w:rFonts w:ascii="Garamond" w:hAnsi="Garamond"/>
                <w:sz w:val="20"/>
                <w:szCs w:val="20"/>
              </w:rPr>
            </w:r>
            <w:r w:rsidR="004F1AFA" w:rsidRPr="004F1AFA">
              <w:rPr>
                <w:rFonts w:ascii="Garamond" w:hAnsi="Garamond"/>
                <w:sz w:val="20"/>
                <w:szCs w:val="20"/>
              </w:rPr>
            </w:r>
            <w:r w:rsidR="00010BA0">
              <w:rPr>
                <w:rFonts w:ascii="Garamond" w:hAnsi="Garamond"/>
                <w:sz w:val="20"/>
                <w:szCs w:val="20"/>
              </w:rPr>
            </w:r>
            <w:r w:rsidR="00655545">
              <w:rPr>
                <w:rFonts w:ascii="Garamond" w:hAnsi="Garamond"/>
                <w:sz w:val="20"/>
                <w:szCs w:val="20"/>
              </w:rPr>
            </w:r>
            <w:r>
              <w:rPr>
                <w:rFonts w:ascii="Garamond" w:hAnsi="Garamond"/>
                <w:sz w:val="20"/>
                <w:szCs w:val="20"/>
              </w:rPr>
            </w:r>
          </w:p>
          <w:p w14:paraId="326464F2" w14:textId="71CD7972" w:rsidR="00FD387E" w:rsidRDefault="00D80F49" w:rsidP="00262D9D">
            <w:pPr>
              <w:pStyle w:val="ListParagraph"/>
              <w:numPr>
                <w:ilvl w:val="0"/>
                <w:numId w:val="7"/>
              </w:numPr>
              <w:spacing w:after="120"/>
              <w:rPr>
                <w:rFonts w:ascii="Garamond" w:hAnsi="Garamond"/>
                <w:sz w:val="20"/>
                <w:szCs w:val="20"/>
              </w:rPr>
            </w:pPr>
            <w:r>
              <w:rPr>
                <w:rFonts w:ascii="Garamond" w:hAnsi="Garamond"/>
                <w:sz w:val="20"/>
                <w:szCs w:val="20"/>
              </w:rPr>
              <w:t>Remove the ${WC_JokerB_card}s and a few low-score (2, 3, 4) cards from Cornucopia suit to ensure each player will have the same number of cards</w:t>
            </w:r>
            <w:r w:rsidR="006D3127">
              <w:rPr>
                <w:rFonts w:ascii="Garamond" w:hAnsi="Garamond"/>
                <w:sz w:val="20"/>
                <w:szCs w:val="20"/>
              </w:rPr>
            </w:r>
            <w:r>
              <w:rPr>
                <w:rFonts w:ascii="Garamond" w:hAnsi="Garamond"/>
                <w:sz w:val="20"/>
                <w:szCs w:val="20"/>
              </w:rPr>
            </w:r>
            <w:r w:rsidR="001F08C0">
              <w:rPr>
                <w:rFonts w:ascii="Garamond" w:hAnsi="Garamond"/>
                <w:i/>
                <w:sz w:val="20"/>
                <w:szCs w:val="20"/>
              </w:rPr>
            </w:r>
            <w:r>
              <w:rPr>
                <w:rFonts w:ascii="Garamond" w:hAnsi="Garamond"/>
                <w:sz w:val="20"/>
                <w:szCs w:val="20"/>
              </w:rPr>
            </w:r>
            <w:r w:rsidR="006D3127">
              <w:rPr>
                <w:rFonts w:ascii="Garamond" w:hAnsi="Garamond"/>
                <w:sz w:val="20"/>
                <w:szCs w:val="20"/>
              </w:rPr>
            </w:r>
            <w:r>
              <w:rPr>
                <w:rFonts w:ascii="Garamond" w:hAnsi="Garamond"/>
                <w:sz w:val="20"/>
                <w:szCs w:val="20"/>
              </w:rPr>
            </w:r>
            <w:r w:rsidR="006D3127">
              <w:rPr>
                <w:rFonts w:ascii="Garamond" w:hAnsi="Garamond"/>
                <w:sz w:val="20"/>
                <w:szCs w:val="20"/>
              </w:rPr>
            </w:r>
            <w:r>
              <w:rPr>
                <w:rFonts w:ascii="Garamond" w:hAnsi="Garamond"/>
                <w:sz w:val="20"/>
                <w:szCs w:val="20"/>
              </w:rPr>
            </w:r>
            <w:r w:rsidR="006D3127">
              <w:rPr>
                <w:rFonts w:ascii="Garamond" w:hAnsi="Garamond"/>
                <w:sz w:val="20"/>
                <w:szCs w:val="20"/>
              </w:rPr>
            </w:r>
          </w:p>
          <w:p w14:paraId="107190BD" w14:textId="28B34C2C" w:rsidR="00FD387E" w:rsidRDefault="006D3127" w:rsidP="00262D9D">
            <w:pPr>
              <w:pStyle w:val="ListParagraph"/>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40437C49" w:rsidR="004530A5" w:rsidRDefault="005F0E7E" w:rsidP="00262D9D">
            <w:pPr>
              <w:pStyle w:val="ListParagraph"/>
              <w:numPr>
                <w:ilvl w:val="0"/>
                <w:numId w:val="7"/>
              </w:numPr>
              <w:spacing w:after="120"/>
              <w:rPr>
                <w:rFonts w:ascii="Garamond" w:hAnsi="Garamond"/>
                <w:sz w:val="20"/>
                <w:szCs w:val="20"/>
              </w:rPr>
            </w:pPr>
            <w:r>
              <w:rPr>
                <w:rFonts w:ascii="Garamond" w:hAnsi="Garamond"/>
                <w:sz w:val="20"/>
                <w:szCs w:val="20"/>
              </w:rPr>
              <w:t>To begin, choose a player randomly who will play the first card - they can play any card from their hand except from the trump suit - ${CO_suit}</w:t>
            </w:r>
            <w:r w:rsidR="001F08C0">
              <w:rPr>
                <w:rFonts w:ascii="Garamond" w:hAnsi="Garamond"/>
                <w:i/>
                <w:sz w:val="20"/>
                <w:szCs w:val="20"/>
              </w:rPr>
            </w:r>
          </w:p>
          <w:p w14:paraId="6ABB737E" w14:textId="35A0CC2D"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465A580F"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Play clockwise, each person must play a card in the same way; if you have any card of the matching lead suit you must play one of those, otherwise they can play a card from any other suit. Only a higher card of the same suit, or the highest card in the trump suit ${CO_suit}, wins the hand</w:t>
            </w:r>
            <w:r w:rsidR="006D3127">
              <w:rPr>
                <w:rFonts w:ascii="Garamond" w:hAnsi="Garamond"/>
                <w:sz w:val="20"/>
                <w:szCs w:val="20"/>
              </w:rPr>
            </w:r>
            <w:r w:rsidR="004F1AFA">
              <w:rPr>
                <w:rFonts w:ascii="Garamond" w:hAnsi="Garamond"/>
                <w:sz w:val="20"/>
                <w:szCs w:val="20"/>
              </w:rPr>
            </w:r>
            <w:r w:rsidR="006D3127">
              <w:rPr>
                <w:rFonts w:ascii="Garamond" w:hAnsi="Garamond"/>
                <w:sz w:val="20"/>
                <w:szCs w:val="20"/>
              </w:rPr>
            </w:r>
            <w:r w:rsidR="004F1AFA">
              <w:rPr>
                <w:rFonts w:ascii="Garamond" w:hAnsi="Garamond"/>
                <w:sz w:val="20"/>
                <w:szCs w:val="20"/>
              </w:rPr>
            </w:r>
            <w:r w:rsidR="00D80F49">
              <w:rPr>
                <w:rFonts w:ascii="Garamond" w:hAnsi="Garamond"/>
                <w:sz w:val="20"/>
                <w:szCs w:val="20"/>
              </w:rPr>
            </w:r>
            <w:r>
              <w:rPr>
                <w:rFonts w:ascii="Garamond" w:hAnsi="Garamond"/>
                <w:sz w:val="20"/>
                <w:szCs w:val="20"/>
              </w:rPr>
            </w:r>
            <w:r w:rsidR="00D80F49">
              <w:rPr>
                <w:rFonts w:ascii="Garamond" w:hAnsi="Garamond"/>
                <w:sz w:val="20"/>
                <w:szCs w:val="20"/>
              </w:rPr>
            </w:r>
            <w:r>
              <w:rPr>
                <w:rFonts w:ascii="Garamond" w:hAnsi="Garamond"/>
                <w:sz w:val="20"/>
                <w:szCs w:val="20"/>
              </w:rPr>
            </w:r>
            <w:r w:rsidR="00D80F49">
              <w:rPr>
                <w:rFonts w:ascii="Garamond" w:hAnsi="Garamond"/>
                <w:sz w:val="20"/>
                <w:szCs w:val="20"/>
              </w:rPr>
            </w:r>
            <w:r w:rsidR="001F08C0">
              <w:rPr>
                <w:rFonts w:ascii="Garamond" w:hAnsi="Garamond"/>
                <w:i/>
                <w:sz w:val="20"/>
                <w:szCs w:val="20"/>
              </w:rPr>
            </w:r>
            <w:r>
              <w:rPr>
                <w:rFonts w:ascii="Garamond" w:hAnsi="Garamond"/>
                <w:sz w:val="20"/>
                <w:szCs w:val="20"/>
              </w:rPr>
            </w:r>
          </w:p>
          <w:p w14:paraId="3B2FBF57" w14:textId="59D51840"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(i</w:t>
            </w:r>
            <w:r w:rsidR="006D3127">
              <w:rPr>
                <w:rFonts w:ascii="Garamond" w:hAnsi="Garamond"/>
                <w:sz w:val="20"/>
                <w:szCs w:val="20"/>
              </w:rPr>
              <w:t>.e.</w:t>
            </w:r>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ListParagraph"/>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Score +${CO_COK_safecode} for each card you can identify as a valid threat to the application under consideration</w:t>
            </w:r>
            <w:r w:rsidR="004530A5">
              <w:rPr>
                <w:rFonts w:ascii="Garamond" w:hAnsi="Garamond"/>
                <w:sz w:val="20"/>
                <w:szCs w:val="20"/>
              </w:rPr>
            </w:r>
          </w:p>
          <w:p w14:paraId="3B4201DC" w14:textId="06FD91E9"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Score +${CO_COK_safecode} if you win a round</w:t>
            </w:r>
            <w:r w:rsidR="004530A5">
              <w:rPr>
                <w:rFonts w:ascii="Garamond" w:hAnsi="Garamond"/>
                <w:sz w:val="20"/>
                <w:szCs w:val="20"/>
              </w:rPr>
            </w:r>
            <w:r>
              <w:rPr>
                <w:rFonts w:ascii="Garamond" w:hAnsi="Garamond"/>
                <w:sz w:val="20"/>
                <w:szCs w:val="20"/>
              </w:rPr>
            </w:r>
            <w:r w:rsidR="004530A5">
              <w:rPr>
                <w:rFonts w:ascii="Garamond" w:hAnsi="Garamond"/>
                <w:sz w:val="20"/>
                <w:szCs w:val="20"/>
              </w:rPr>
            </w:r>
            <w:r>
              <w:rPr>
                <w:rFonts w:ascii="Garamond" w:hAnsi="Garamond"/>
                <w:sz w:val="20"/>
                <w:szCs w:val="20"/>
              </w:rPr>
            </w:r>
          </w:p>
          <w:p w14:paraId="0A278763" w14:textId="30BF683D" w:rsidR="004530A5" w:rsidRPr="00D80F49" w:rsidRDefault="004F1AFA" w:rsidP="00262D9D">
            <w:pPr>
              <w:pStyle w:val="ListParagraph"/>
              <w:numPr>
                <w:ilvl w:val="0"/>
                <w:numId w:val="10"/>
              </w:numPr>
              <w:spacing w:after="120"/>
              <w:rPr>
                <w:rFonts w:ascii="Garamond" w:hAnsi="Garamond"/>
                <w:sz w:val="20"/>
                <w:szCs w:val="20"/>
              </w:rPr>
            </w:pPr>
            <w:r>
              <w:rPr>
                <w:rFonts w:ascii="Garamond" w:hAnsi="Garamond"/>
                <w:sz w:val="20"/>
                <w:szCs w:val="20"/>
              </w:rPr>
              <w:t>Once all cards have been played, whoever has the most points wins</w:t>
            </w:r>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ListParagraph"/>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ListParagraph"/>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remove the Aces and two ${WC_JokerB_card} cards to begin with. Add the ${WC_JokerB_card}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r w:rsidRPr="00722B28">
              <w:rPr>
                <w:rFonts w:ascii="Garamond" w:hAnsi="Garamond"/>
                <w:sz w:val="20"/>
                <w:szCs w:val="20"/>
              </w:rPr>
            </w:r>
            <w:r w:rsidR="00050836" w:rsidRPr="00722B28">
              <w:rPr>
                <w:rFonts w:ascii="Garamond" w:hAnsi="Garamond"/>
                <w:sz w:val="20"/>
                <w:szCs w:val="20"/>
              </w:rPr>
            </w:r>
            <w:r w:rsidRPr="00722B28">
              <w:rPr>
                <w:rFonts w:ascii="Garamond" w:hAnsi="Garamond"/>
                <w:sz w:val="20"/>
                <w:szCs w:val="20"/>
              </w:rPr>
            </w:r>
            <w:r w:rsidR="00746958" w:rsidRPr="00722B28">
              <w:rPr>
                <w:rFonts w:ascii="Garamond" w:hAnsi="Garamond"/>
                <w:sz w:val="20"/>
                <w:szCs w:val="20"/>
              </w:rPr>
            </w:r>
            <w:r w:rsidR="005C36FB" w:rsidRPr="00722B28">
              <w:rPr>
                <w:rFonts w:ascii="Garamond" w:hAnsi="Garamond"/>
                <w:sz w:val="20"/>
                <w:szCs w:val="20"/>
              </w:rPr>
            </w:r>
            <w:r w:rsidR="00746958" w:rsidRPr="00722B28">
              <w:rPr>
                <w:rFonts w:ascii="Garamond" w:hAnsi="Garamond"/>
                <w:sz w:val="20"/>
                <w:szCs w:val="20"/>
              </w:rPr>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In Microsoft's EoP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At the end of 20${CO_COK_safecode}2, the  was published which documents built in security controls in some commonly used languages and frameworks for web and mobile application development. With  it is useful to consider how using these controls can simplify the identification of additional requirements – provided of course the controls are included, enabled and configured correctly.</w:t>
            </w:r>
            <w:r w:rsidR="004C6AFF" w:rsidRPr="00D6005F">
              <w:rPr>
                <w:rFonts w:ascii="Garamond" w:hAnsi="Garamond"/>
                <w:sz w:val="20"/>
                <w:szCs w:val="20"/>
              </w:rPr>
            </w:r>
            <w:r w:rsidRPr="00D6005F">
              <w:rPr>
                <w:rFonts w:ascii="Garamond" w:hAnsi="Garamond"/>
                <w:sz w:val="20"/>
                <w:szCs w:val="20"/>
              </w:rPr>
            </w:r>
            <w:hyperlink r:id="rId34"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r>
            <w:r w:rsidR="004C6AFF" w:rsidRPr="00D6005F">
              <w:rPr>
                <w:rFonts w:ascii="Garamond" w:hAnsi="Garamond"/>
                <w:sz w:val="20"/>
                <w:szCs w:val="20"/>
              </w:rPr>
            </w:r>
            <w:r w:rsidRPr="00D6005F">
              <w:rPr>
                <w:rFonts w:ascii="Garamond" w:hAnsi="Garamond"/>
                <w:sz w:val="20"/>
                <w:szCs w:val="20"/>
              </w:rPr>
            </w:r>
            <w:r w:rsidR="00195629" w:rsidRPr="00D6005F">
              <w:rPr>
                <w:rFonts w:ascii="Garamond" w:hAnsi="Garamond"/>
                <w:sz w:val="20"/>
                <w:szCs w:val="20"/>
              </w:rPr>
            </w:r>
            <w:r w:rsidR="00D83444" w:rsidRPr="00D6005F">
              <w:rPr>
                <w:rFonts w:ascii="Garamond" w:hAnsi="Garamond"/>
                <w:sz w:val="20"/>
                <w:szCs w:val="20"/>
              </w:rPr>
            </w:r>
            <w:r w:rsidR="00195629" w:rsidRPr="00D6005F">
              <w:rPr>
                <w:rFonts w:ascii="Garamond" w:hAnsi="Garamond"/>
                <w:sz w:val="20"/>
                <w:szCs w:val="20"/>
              </w:rPr>
            </w:r>
            <w:r w:rsidRPr="00D6005F">
              <w:rPr>
                <w:rFonts w:ascii="Garamond" w:hAnsi="Garamond"/>
                <w:sz w:val="20"/>
                <w:szCs w:val="20"/>
              </w:rPr>
            </w:r>
            <w:r w:rsidR="00195629" w:rsidRPr="00D6005F">
              <w:rPr>
                <w:rFonts w:ascii="Garamond" w:hAnsi="Garamond"/>
                <w:sz w:val="20"/>
                <w:szCs w:val="20"/>
              </w:rPr>
            </w:r>
            <w:hyperlink r:id="rId35"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Consider removing the following cards from the decks if you are confidence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${CO_COK_safecode}. Can I copy or edit the game?</w:t>
              <w:br/>
              <w:t>Yes of course. All OWASP materials are free to do with as you like provided you comply with the Creative Commons Attribution-ShareAlike 3.0 license. Perhaps if you create a new version, you might donate it to the OWASP Cornucopia Project?</w:t>
            </w:r>
            <w:r>
              <w:rPr>
                <w:rFonts w:ascii="Garamond" w:hAnsi="Garamond"/>
                <w:i/>
                <w:sz w:val="20"/>
                <w:szCs w:val="20"/>
              </w:rPr>
            </w:r>
            <w:r>
              <w:rPr>
                <w:rFonts w:ascii="Garamond" w:hAnsi="Garamond"/>
                <w:sz w:val="20"/>
                <w:szCs w:val="20"/>
              </w:rPr>
            </w:r>
            <w:r w:rsidRPr="00991DD2">
              <w:rPr>
                <w:rFonts w:ascii="Garamond" w:hAnsi="Garamond"/>
                <w:sz w:val="20"/>
                <w:szCs w:val="20"/>
              </w:rPr>
            </w:r>
            <w:r>
              <w:rPr>
                <w:rFonts w:ascii="Garamond" w:hAnsi="Garamond"/>
                <w:sz w:val="20"/>
                <w:szCs w:val="20"/>
              </w:rPr>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 How were the attackers’ names chosen?</w:t>
              <w:b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v${CO_COK_safecode}.20, the name on VE-${CO_COK_safecode}0 changed to reflect the project’s new co-leader - this card is also the only one with two names in the attack.</w:t>
            </w:r>
            <w:r w:rsidRPr="00144A1E">
              <w:rPr>
                <w:rFonts w:ascii="Garamond" w:hAnsi="Garamond"/>
                <w:i/>
                <w:sz w:val="20"/>
                <w:szCs w:val="20"/>
              </w:rPr>
            </w:r>
            <w:r>
              <w:rPr>
                <w:rFonts w:ascii="Garamond" w:hAnsi="Garamond"/>
                <w:i/>
                <w:sz w:val="20"/>
                <w:szCs w:val="20"/>
              </w:rPr>
            </w:r>
            <w:r w:rsidRPr="00144A1E">
              <w:rPr>
                <w:rFonts w:ascii="Garamond" w:hAnsi="Garamond"/>
                <w:i/>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Pr>
                <w:rFonts w:ascii="Garamond" w:hAnsi="Garamond"/>
                <w:sz w:val="20"/>
                <w:szCs w:val="20"/>
              </w:rPr>
            </w:r>
            <w:r w:rsidRPr="00282865">
              <w:rPr>
                <w:rFonts w:ascii="Garamond" w:hAnsi="Garamond"/>
                <w:sz w:val="20"/>
                <w:szCs w:val="20"/>
              </w:rPr>
            </w:r>
            <w:r w:rsidR="00D8433F">
              <w:rPr>
                <w:rFonts w:ascii="Garamond" w:hAnsi="Garamond"/>
                <w:sz w:val="20"/>
                <w:szCs w:val="20"/>
              </w:rPr>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 How long does it take to play a round of cards using the full deck?</w:t>
              <w:br/>
              <w:t>This depends upon the amount of discussion and how familiar the players are with application security concepts. But perhaps allow ${CO_COK_safecode}.5 to 2.0 hours for 4-6 people.</w:t>
            </w:r>
            <w:r w:rsidRPr="00144A1E">
              <w:rPr>
                <w:rFonts w:ascii="Garamond" w:hAnsi="Garamond"/>
                <w:i/>
                <w:sz w:val="20"/>
                <w:szCs w:val="20"/>
              </w:rPr>
            </w:r>
            <w:r>
              <w:rPr>
                <w:rFonts w:ascii="Garamond" w:hAnsi="Garamond"/>
                <w:i/>
                <w:sz w:val="20"/>
                <w:szCs w:val="20"/>
              </w:rPr>
            </w:r>
            <w:r w:rsidRPr="00144A1E">
              <w:rPr>
                <w:rFonts w:ascii="Garamond" w:hAnsi="Garamond"/>
                <w:i/>
                <w:sz w:val="20"/>
                <w:szCs w:val="20"/>
              </w:rPr>
            </w:r>
            <w:r>
              <w:rPr>
                <w:rFonts w:ascii="Garamond" w:hAnsi="Garamond"/>
                <w:sz w:val="20"/>
                <w:szCs w:val="20"/>
              </w:rPr>
            </w:r>
            <w:r w:rsidRPr="00722B28">
              <w:rPr>
                <w:rFonts w:ascii="Garamond" w:hAnsi="Garamond"/>
                <w:sz w:val="20"/>
                <w:szCs w:val="20"/>
              </w:rPr>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 Should we always use the full deck of cards?</w:t>
              <w:b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${WC_JokerB_card}s. It is also usual to play the game without any trumps suit until people are more familiar with the idea.</w:t>
            </w:r>
            <w:r w:rsidR="00824C4C" w:rsidRPr="00104556">
              <w:rPr>
                <w:rFonts w:ascii="Garamond" w:hAnsi="Garamond"/>
                <w:i/>
                <w:sz w:val="20"/>
                <w:szCs w:val="20"/>
              </w:rPr>
            </w:r>
            <w:r w:rsidR="00824C4C" w:rsidRPr="00104556">
              <w:rPr>
                <w:rFonts w:ascii="Garamond" w:hAnsi="Garamond"/>
                <w:sz w:val="20"/>
                <w:szCs w:val="20"/>
              </w:rPr>
            </w:r>
            <w:r w:rsidR="009F213A">
              <w:rPr>
                <w:rFonts w:ascii="Garamond" w:hAnsi="Garamond"/>
                <w:sz w:val="20"/>
                <w:szCs w:val="20"/>
              </w:rPr>
            </w:r>
            <w:r w:rsidR="00824C4C" w:rsidRPr="00104556">
              <w:rPr>
                <w:rFonts w:ascii="Garamond" w:hAnsi="Garamond"/>
                <w:sz w:val="20"/>
                <w:szCs w:val="20"/>
              </w:rPr>
            </w:r>
          </w:p>
          <w:p w14:paraId="78D7460A" w14:textId="2BADAB78" w:rsidR="00824C4C" w:rsidRDefault="00E71253" w:rsidP="00824C4C">
            <w:pPr>
              <w:spacing w:after="120"/>
              <w:rPr>
                <w:rFonts w:ascii="Garamond" w:hAnsi="Garamond"/>
                <w:sz w:val="20"/>
                <w:szCs w:val="20"/>
              </w:rPr>
            </w:pPr>
            <w:r>
              <w:rPr>
                <w:rFonts w:ascii="Garamond" w:hAnsi="Garamond"/>
                <w:i/>
                <w:sz w:val="20"/>
                <w:szCs w:val="20"/>
              </w:rPr>
              <w:t>${CO_COK_safecode}0. What should players do when they have an Ace card that says “invented a new X attack”?</w:t>
              <w:br/>
              <w:t>The player can make up any attack they think is valid, but must match the suit of the card e.g. data validation and encoding). With players new to the game, it can be better to remove these to begin with (see also FAQ 9).</w:t>
            </w:r>
            <w:r w:rsidR="00824C4C" w:rsidRPr="00104556">
              <w:rPr>
                <w:rFonts w:ascii="Garamond" w:hAnsi="Garamond"/>
                <w:i/>
                <w:sz w:val="20"/>
                <w:szCs w:val="20"/>
              </w:rPr>
            </w:r>
            <w:r w:rsidR="00CB7E2D" w:rsidRPr="00CB7E2D">
              <w:rPr>
                <w:rFonts w:ascii="Garamond" w:hAnsi="Garamond"/>
                <w:i/>
                <w:sz w:val="20"/>
                <w:szCs w:val="20"/>
              </w:rPr>
            </w:r>
            <w:r w:rsidR="00824C4C" w:rsidRPr="00104556">
              <w:rPr>
                <w:rFonts w:ascii="Garamond" w:hAnsi="Garamond"/>
                <w:i/>
                <w:sz w:val="20"/>
                <w:szCs w:val="20"/>
              </w:rPr>
            </w:r>
            <w:r w:rsidR="00CB7E2D">
              <w:rPr>
                <w:rFonts w:ascii="Garamond" w:hAnsi="Garamond"/>
                <w:i/>
                <w:sz w:val="20"/>
                <w:szCs w:val="20"/>
              </w:rPr>
            </w:r>
            <w:r w:rsidR="00824C4C" w:rsidRPr="00104556">
              <w:rPr>
                <w:rFonts w:ascii="Garamond" w:hAnsi="Garamond"/>
                <w:i/>
                <w:sz w:val="20"/>
                <w:szCs w:val="20"/>
              </w:rPr>
            </w:r>
            <w:r w:rsidR="00824C4C" w:rsidRPr="00824C4C">
              <w:rPr>
                <w:rFonts w:ascii="Garamond" w:hAnsi="Garamond"/>
                <w:i/>
                <w:sz w:val="20"/>
                <w:szCs w:val="20"/>
              </w:rPr>
            </w:r>
            <w:r w:rsidR="00824C4C" w:rsidRPr="00050836">
              <w:rPr>
                <w:rFonts w:ascii="Garamond" w:hAnsi="Garamond"/>
                <w:sz w:val="20"/>
                <w:szCs w:val="20"/>
              </w:rPr>
            </w:r>
            <w:r w:rsidR="00824C4C" w:rsidRPr="00CA7DC9">
              <w:rPr>
                <w:rFonts w:ascii="Garamond" w:hAnsi="Garamond"/>
                <w:sz w:val="20"/>
                <w:szCs w:val="20"/>
              </w:rPr>
            </w:r>
            <w:r w:rsidR="00824C4C" w:rsidRPr="00AD263E">
              <w:rPr>
                <w:rFonts w:ascii="Garamond" w:hAnsi="Garamond"/>
                <w:sz w:val="20"/>
                <w:szCs w:val="20"/>
              </w:rPr>
            </w:r>
            <w:r w:rsidR="00CB7E2D">
              <w:rPr>
                <w:rFonts w:ascii="Garamond" w:hAnsi="Garamond"/>
                <w:sz w:val="20"/>
                <w:szCs w:val="20"/>
              </w:rPr>
            </w:r>
            <w:r w:rsidR="00824C4C" w:rsidRPr="00012F19">
              <w:rPr>
                <w:rFonts w:ascii="Garamond" w:hAnsi="Garamond"/>
                <w:sz w:val="20"/>
                <w:szCs w:val="20"/>
              </w:rPr>
            </w:r>
            <w:r w:rsidR="00824C4C" w:rsidRPr="00981685">
              <w:rPr>
                <w:rFonts w:ascii="Garamond" w:hAnsi="Garamond"/>
                <w:sz w:val="20"/>
                <w:szCs w:val="20"/>
              </w:rPr>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${CO_COK_safecode}${CO_COK_safecode}. I don’t understand what the attack means on each card - is there more detailed information?</w:t>
              <w:br/>
              <w:t>Yes, the online Wiki Deck at was created to help players understand the attacks. See</w:t>
            </w:r>
            <w:r w:rsidRPr="00104556">
              <w:rPr>
                <w:rFonts w:ascii="Garamond" w:hAnsi="Garamond"/>
                <w:i/>
                <w:sz w:val="20"/>
                <w:szCs w:val="20"/>
              </w:rPr>
            </w:r>
            <w:r>
              <w:rPr>
                <w:rFonts w:ascii="Garamond" w:hAnsi="Garamond"/>
                <w:i/>
                <w:sz w:val="20"/>
                <w:szCs w:val="20"/>
              </w:rPr>
            </w:r>
            <w:r w:rsidRPr="00104556">
              <w:rPr>
                <w:rFonts w:ascii="Garamond" w:hAnsi="Garamond"/>
                <w:i/>
                <w:sz w:val="20"/>
                <w:szCs w:val="20"/>
              </w:rPr>
            </w:r>
            <w:r w:rsidRPr="00824C4C">
              <w:rPr>
                <w:rFonts w:ascii="Garamond" w:hAnsi="Garamond"/>
                <w:i/>
                <w:sz w:val="20"/>
                <w:szCs w:val="20"/>
              </w:rPr>
            </w:r>
            <w:r>
              <w:rPr>
                <w:rFonts w:ascii="Garamond" w:hAnsi="Garamond"/>
                <w:sz w:val="20"/>
                <w:szCs w:val="20"/>
              </w:rPr>
            </w:r>
            <w:r w:rsidR="00C17B58">
              <w:rPr>
                <w:rFonts w:ascii="Garamond" w:hAnsi="Garamond"/>
                <w:sz w:val="20"/>
                <w:szCs w:val="20"/>
              </w:rPr>
            </w:r>
            <w:r w:rsidR="00EE17F4">
              <w:rPr>
                <w:rFonts w:ascii="Garamond" w:hAnsi="Garamond"/>
                <w:sz w:val="20"/>
                <w:szCs w:val="20"/>
              </w:rPr>
            </w:r>
            <w:hyperlink r:id="rId36"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${CO_COK_safecode}2. My company wants to print its own version of OWASP Cornucopia - what license do we need to refer to?</w:t>
              <w:br/>
              <w:t>Please refer to the full answer to this question on the project’s web pages at</w:t>
            </w:r>
            <w:r w:rsidRPr="002D7A5E">
              <w:rPr>
                <w:rFonts w:ascii="Garamond" w:hAnsi="Garamond"/>
                <w:i/>
                <w:spacing w:val="-7"/>
                <w:sz w:val="20"/>
                <w:szCs w:val="20"/>
              </w:rPr>
            </w:r>
            <w:r w:rsidRPr="00C17B58">
              <w:rPr>
                <w:rFonts w:ascii="Garamond" w:hAnsi="Garamond"/>
                <w:sz w:val="20"/>
                <w:szCs w:val="20"/>
              </w:rPr>
            </w:r>
            <w:r w:rsidR="00C17B58">
              <w:rPr>
                <w:rFonts w:ascii="Garamond" w:hAnsi="Garamond"/>
                <w:sz w:val="20"/>
                <w:szCs w:val="20"/>
              </w:rPr>
            </w:r>
            <w:r w:rsidRPr="00C17B58">
              <w:rPr>
                <w:rFonts w:ascii="Garamond" w:hAnsi="Garamond"/>
                <w:sz w:val="20"/>
                <w:szCs w:val="20"/>
              </w:rPr>
            </w:r>
            <w:r w:rsidR="00C17B58">
              <w:rPr>
                <w:rFonts w:ascii="Garamond" w:hAnsi="Garamond"/>
                <w:sz w:val="20"/>
                <w:szCs w:val="20"/>
              </w:rPr>
            </w:r>
            <w:r w:rsidRPr="00C17B58">
              <w:rPr>
                <w:rFonts w:ascii="Garamond" w:hAnsi="Garamond"/>
                <w:sz w:val="20"/>
                <w:szCs w:val="20"/>
              </w:rPr>
            </w:r>
            <w:r w:rsidRPr="00C17B58">
              <w:rPr>
                <w:rFonts w:ascii="Garamond" w:hAnsi="Garamond"/>
                <w:sz w:val="20"/>
                <w:szCs w:val="20"/>
              </w:rPr>
            </w:r>
            <w:hyperlink r:id="rId37"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${VE_suit}</w:t>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${VE_suit}</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${VE_suit}</w:t>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${VE_suit}</w:t>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${VE_VEA_desc}</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(${Common_NoCard})</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${VE_VE2_desc}</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${VE_VE3_desc}</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${VE_VEA_misc}</w:t>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2B7D6A">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IE2-3,CIE1,CIE3-4,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${VE_suit}</w:t>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${VE_suit}</w:t>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${VE_suit}</w:t>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${VE_suit}</w:t>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${VE_VE4_desc}</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${VE_VE5_desc}</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${VE_VE6_desc}</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${VE_VE7_desc}</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RE3-6,</w:t>
                  </w:r>
                  <w:r w:rsidRPr="00CB6DBA">
                    <w:rPr>
                      <w:rFonts w:ascii="Garamond" w:hAnsi="Garamond"/>
                      <w:color w:val="595959" w:themeColor="text1" w:themeTint="A6"/>
                      <w:sz w:val="12"/>
                      <w:szCs w:val="12"/>
                    </w:rPr>
                    <w:t>AE8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${VE_suit}</w:t>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${VE_suit}</w:t>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${VE_suit}</w:t>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${CO_COK_safecode}0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${VE_suit}</w:t>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${VE_VE8_desc}</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${VE_VE9_desc}</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${VE_VE10_desc}</w:t>
            </w:r>
            <w:r w:rsidR="00DD33FE">
              <w:rPr>
                <w:rFonts w:ascii="Garamond" w:hAnsi="Garamond"/>
                <w:sz w:val="16"/>
                <w:szCs w:val="16"/>
              </w:rPr>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${VE_VEJ_desc}</w:t>
            </w:r>
            <w:r>
              <w:rPr>
                <w:rFonts w:ascii="Garamond" w:hAnsi="Garamond"/>
                <w:sz w:val="16"/>
                <w:szCs w:val="16"/>
              </w:rPr>
            </w:r>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${VE_suit}</w:t>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${VE_suit}</w:t>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${VE_VEQ_desc}</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${VE_VEK_desc}</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${AT_suit}</w:t>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${AT_suit}</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${AT_suit}</w:t>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${AT_suit}</w:t>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You have invented a new attack against ${AT_suit}</w:t>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James can undertake authentication functions without the real user ever being aware this has occurred (e.g. attempt to log in, log in with stolen credentials, reset the password)</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${AT_AT3_desc}</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Read more about this topic in OWASP's free ${AT_suit} Cheat Sheet</w:t>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${AT_suit}</w:t>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${AT_suit}</w:t>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${AT_suit}</w:t>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${AT_suit}</w:t>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${AT_AT4_desc}</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${AT_AT5_desc}</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${AT_AT6_desc}</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${AT_AT7_desc}</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${AT_suit}</w:t>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${AT_suit}</w:t>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${AT_suit}</w:t>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${CO_COK_safecode}0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${AT_suit}</w:t>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${AT_AT8_desc}</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${AT_AT9_desc}</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${AT_AT10_desc}</w:t>
            </w:r>
            <w:r w:rsidR="00DD33FE">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${AT_ATJ_desc}</w:t>
            </w:r>
            <w:r>
              <w:rPr>
                <w:rFonts w:ascii="Garamond" w:hAnsi="Garamond"/>
                <w:sz w:val="16"/>
                <w:szCs w:val="16"/>
              </w:rPr>
            </w:r>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${AT_suit}</w:t>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${AT_suit}</w:t>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${AT_ATQ_desc}</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${AT_ATK_desc}</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${SM_SMA_desc}</w:t>
            </w:r>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${SM_SM2_desc}</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${SM_SM3_desc}</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${SM_SMA_misc}</w:t>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${SM_SM4_desc}</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${SM_SM5_desc}</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${SM_SM6_desc}</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${SM_SM7_desc}</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${CO_COK_safecode}0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${SM_SM8_desc}</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${SM_SM9_desc}</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${SM_SM10_desc}</w:t>
            </w:r>
            <w:r w:rsidR="00DD33FE">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${SM_SMJ_desc}</w:t>
            </w:r>
            <w:r>
              <w:rPr>
                <w:rFonts w:ascii="Garamond" w:hAnsi="Garamond"/>
                <w:sz w:val="16"/>
                <w:szCs w:val="16"/>
              </w:rPr>
            </w:r>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${SM_SMQ_desc}</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${SM_SMK_desc}</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You have invented a new attack against ${AZ_suit}</w:t>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${AZ_AZ2_desc}</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${AZ_AZ3_desc}</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${AZ_AZA_misc}</w:t>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${AZ_AZ4_desc}</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${AZ_AZ5_desc}</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${AZ_AZ6_desc}</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${AZ_AZ7_desc}</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${CO_COK_safecode}0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${AZ_AZ8_desc}</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${AZ_AZ9_desc}</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${AZ_AZ10_desc}</w:t>
            </w:r>
            <w:r w:rsidR="00DD33FE">
              <w:rPr>
                <w:rFonts w:ascii="Garamond" w:hAnsi="Garamond"/>
                <w:sz w:val="16"/>
                <w:szCs w:val="16"/>
              </w:rPr>
            </w:r>
            <w:r w:rsidRPr="00F73D0B">
              <w:rPr>
                <w:rFonts w:ascii="Garamond" w:hAnsi="Garamond"/>
                <w:sz w:val="16"/>
                <w:szCs w:val="16"/>
              </w:rPr>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${AZ_AZJ_desc}</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${AZ_AZQ_desc}</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${AZ_AZK_desc}</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You have invented a new attack against ${CR_suit}</w:t>
            </w:r>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${CR_CR2_desc}</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${CR_CR3_desc}</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${CR_CRA_misc}</w:t>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${CR_CR4_desc}</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${CR_CR5_desc}</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${CR_CR6_desc}</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${CR_CR7_desc}</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${CO_COK_safecode}0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${CR_CR8_desc}</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${CR_CR9_desc}</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${CR_CR10_desc}</w:t>
            </w:r>
            <w:r w:rsidR="00DD33FE">
              <w:rPr>
                <w:rFonts w:ascii="Garamond" w:hAnsi="Garamond"/>
                <w:sz w:val="16"/>
                <w:szCs w:val="16"/>
              </w:rPr>
            </w:r>
            <w:r w:rsidRPr="008F7EEF">
              <w:rPr>
                <w:rFonts w:ascii="Garamond" w:hAnsi="Garamond"/>
                <w:sz w:val="16"/>
                <w:szCs w:val="16"/>
              </w:rPr>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${CR_CRJ_desc}</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${CR_CRQ_desc}</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${CR_CRK_desc}</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(${Common_NoCard})</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${CO_COA_desc}</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(${Common_NoCard})</w:t>
            </w:r>
            <w:r w:rsidR="006801D5">
              <w:rPr>
                <w:rFonts w:ascii="Garamond" w:hAnsi="Garamond"/>
                <w:color w:val="404040" w:themeColor="text1" w:themeTint="BF"/>
                <w:sz w:val="16"/>
                <w:szCs w:val="16"/>
              </w:rPr>
            </w:r>
            <w:r w:rsidRPr="0034110F">
              <w:rPr>
                <w:rFonts w:ascii="Garamond" w:hAnsi="Garamond"/>
                <w:color w:val="404040" w:themeColor="text1" w:themeTint="BF"/>
                <w:sz w:val="16"/>
                <w:szCs w:val="16"/>
              </w:rPr>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${CO_CO2_desc}</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${CO_CO3_desc}</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${CO_COA_misc}</w:t>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${CO_CO4_desc}</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${CO_CO5_desc}</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${CO_CO6_desc}</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${CO_CO7_desc}</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${CO_suit}</w:t>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${CO_COK_safecode}0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${CO_suit}</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${CO_CO8_desc}</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${CO_CO9_desc}</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${CO_CO10_desc}</w:t>
            </w:r>
            <w:r w:rsidR="00DD33FE">
              <w:rPr>
                <w:rFonts w:ascii="Garamond" w:hAnsi="Garamond"/>
                <w:sz w:val="16"/>
                <w:szCs w:val="16"/>
              </w:rPr>
            </w:r>
            <w:r w:rsidRPr="00E17F97">
              <w:rPr>
                <w:rFonts w:ascii="Garamond" w:hAnsi="Garamond"/>
                <w:sz w:val="16"/>
                <w:szCs w:val="16"/>
              </w:rPr>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${CO_COJ_desc}</w:t>
            </w:r>
            <w:r>
              <w:rPr>
                <w:rFonts w:ascii="Garamond" w:hAnsi="Garamond"/>
                <w:sz w:val="16"/>
                <w:szCs w:val="16"/>
              </w:rPr>
            </w:r>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${WC_suit}</w:t>
            </w:r>
          </w:p>
        </w:tc>
        <w:tc>
          <w:tcPr>
            <w:tcW w:w="2552" w:type="dxa"/>
            <w:shd w:val="clear" w:color="auto" w:fill="FDE9D9" w:themeFill="accent6" w:themeFillTint="33"/>
            <w:tcMar>
              <w:bottom w:w="0" w:type="dxa"/>
              <w:right w:w="284" w:type="dxa"/>
            </w:tcMar>
          </w:tcPr>
          <w:p w14:paraId="039B37C6" w14:textId="6507BDE8"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${WC_JokerB_card}</w:t>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${WC_suit}</w:t>
            </w:r>
          </w:p>
        </w:tc>
        <w:tc>
          <w:tcPr>
            <w:tcW w:w="2552" w:type="dxa"/>
            <w:shd w:val="clear" w:color="auto" w:fill="FDE9D9" w:themeFill="accent6" w:themeFillTint="33"/>
            <w:tcMar>
              <w:bottom w:w="0" w:type="dxa"/>
              <w:right w:w="284" w:type="dxa"/>
            </w:tcMar>
          </w:tcPr>
          <w:p w14:paraId="3964A154" w14:textId="3D59C834"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${WC_JokerB_card}</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${CO_COQ_desc}</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${CO_COK_desc}</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${WC_JokerA_desc}</w:t>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${WC_JokerB_desc}</w:t>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${WC_JokerA_misc}</w:t>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${WC_JokerB_misc}</w:t>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2A7AFD6"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w:t>
            </w:r>
            <w:r w:rsidR="001F08C0" w:rsidRPr="007C3792">
              <w:rPr>
                <w:rFonts w:ascii="Garamond" w:hAnsi="Garamond"/>
                <w:b/>
                <w:smallCaps/>
                <w:color w:val="FFFFFF" w:themeColor="background1"/>
                <w:sz w:val="20"/>
                <w:szCs w:val="20"/>
              </w:rPr>
              <w:t xml:space="preserve"> </w:t>
            </w:r>
            <w:r w:rsidRPr="007C3792">
              <w:rPr>
                <w:rFonts w:ascii="Garamond" w:hAnsi="Garamond"/>
                <w:b/>
                <w:smallCaps/>
                <w:color w:val="FFFFFF" w:themeColor="background1"/>
                <w:sz w:val="20"/>
                <w:szCs w:val="20"/>
              </w:rPr>
              <w:t>}</w:t>
            </w: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leGrid"/>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0.${CO_COK_safecode}0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20${CO_COK_safecode}2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${CO_COK_safecode}0 Aug 20${CO_COK_safecode}2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${CO_COK_safecode}5 Aug 20${CO_COK_safecode}2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20${CO_COK_safecode}3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Descriptive text extended and updated. Added contributors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${CO_COK_safecode}.00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20${CO_COK_safecode}3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${CO_COK_safecode}.0${CO_COK_safecode}</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20${CO_COK_safecode}3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Alternative rules and deck subset descriptions added. Project website and mailing list added. ${CO_suit} King cross-reference to AppSensor updated.</w:t>
            </w:r>
            <w:r w:rsidRPr="00A802B6">
              <w:rPr>
                <w:rFonts w:ascii="Garamond" w:hAnsi="Garamond"/>
                <w:sz w:val="20"/>
                <w:szCs w:val="20"/>
              </w:rPr>
            </w:r>
            <w:r>
              <w:rPr>
                <w:rFonts w:ascii="Garamond" w:hAnsi="Garamond"/>
                <w:sz w:val="20"/>
                <w:szCs w:val="20"/>
              </w:rPr>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${CO_COK_safecode}.02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${CO_COK_safecode}4 Aug 20${CO_COK_safecode}3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${CO_COK_safecode}.03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${CO_COK_safecode}8 Sep 20${CO_COK_safecode}3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${CO_COK_safecode}.04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0${CO_COK_safecode} Feb 20${CO_COK_safecode}4</w:t>
            </w:r>
            <w:r w:rsidR="00377162">
              <w:rPr>
                <w:rFonts w:ascii="Garamond" w:hAnsi="Garamond"/>
                <w:sz w:val="20"/>
                <w:szCs w:val="20"/>
              </w:rPr>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“password change, password change,” corrected to “password change, password recovery,” on Queen of ${AT_suit} card.</w:t>
            </w:r>
            <w:r w:rsidRPr="00377162">
              <w:rPr>
                <w:rFonts w:ascii="Garamond" w:hAnsi="Garamond"/>
                <w:sz w:val="20"/>
                <w:szCs w:val="20"/>
              </w:rPr>
            </w:r>
            <w:r>
              <w:rPr>
                <w:rFonts w:ascii="Garamond" w:hAnsi="Garamond"/>
                <w:sz w:val="20"/>
                <w:szCs w:val="20"/>
              </w:rPr>
            </w:r>
            <w:r w:rsidRPr="00377162">
              <w:rPr>
                <w:rFonts w:ascii="Garamond" w:hAnsi="Garamond"/>
                <w:sz w:val="20"/>
                <w:szCs w:val="20"/>
              </w:rPr>
            </w:r>
            <w:r>
              <w:rPr>
                <w:rFonts w:ascii="Garamond" w:hAnsi="Garamond"/>
                <w:sz w:val="20"/>
                <w:szCs w:val="20"/>
              </w:rPr>
            </w:r>
            <w:r w:rsidRPr="00377162">
              <w:rPr>
                <w:rFonts w:ascii="Garamond" w:hAnsi="Garamond"/>
                <w:sz w:val="20"/>
                <w:szCs w:val="20"/>
              </w:rPr>
            </w:r>
            <w:r>
              <w:rPr>
                <w:rFonts w:ascii="Garamond" w:hAnsi="Garamond"/>
                <w:sz w:val="20"/>
                <w:szCs w:val="20"/>
              </w:rPr>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${CO_COK_safecode}.05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2${CO_COK_safecode} Mar 20${CO_COK_safecode}4</w:t>
            </w:r>
            <w:r w:rsidR="00432084">
              <w:rPr>
                <w:rFonts w:ascii="Garamond" w:hAnsi="Garamond"/>
                <w:sz w:val="20"/>
                <w:szCs w:val="20"/>
              </w:rPr>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01A8ED18" w:rsidR="00FD71AA" w:rsidRPr="00E942CA" w:rsidRDefault="00432084" w:rsidP="00F91ECC">
            <w:pPr>
              <w:rPr>
                <w:rFonts w:ascii="Garamond" w:hAnsi="Garamond"/>
                <w:sz w:val="20"/>
                <w:szCs w:val="20"/>
              </w:rPr>
            </w:pPr>
            <w:r>
              <w:rPr>
                <w:rFonts w:ascii="Garamond" w:hAnsi="Garamond"/>
                <w:sz w:val="20"/>
                <w:szCs w:val="20"/>
              </w:rPr>
              <w:t>${CO_COK_safecode}.${CO_COK_safecode}0</w:t>
            </w:r>
            <w:r w:rsidR="001F3AB8">
              <w:rPr>
                <w:rFonts w:ascii="Garamond" w:hAnsi="Garamond"/>
                <w:sz w:val="20"/>
                <w:szCs w:val="20"/>
              </w:rPr>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20${CO_COK_safecode}5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v${CO_COK_safecode}.05. Cross-references updated for 20${CO_COK_safecode}4 version of ASVS. Contributors updated. Minor text changes to cards to improve readability.</w:t>
            </w:r>
            <w:r w:rsidR="00F91ECC">
              <w:rPr>
                <w:rFonts w:ascii="Garamond" w:hAnsi="Garamond"/>
                <w:sz w:val="20"/>
                <w:szCs w:val="20"/>
              </w:rPr>
            </w:r>
            <w:r w:rsidR="004F1C2E">
              <w:rPr>
                <w:rFonts w:ascii="Garamond" w:hAnsi="Garamond"/>
                <w:sz w:val="20"/>
                <w:szCs w:val="20"/>
              </w:rPr>
            </w:r>
            <w:r w:rsidR="00BD7EC2">
              <w:rPr>
                <w:rFonts w:ascii="Garamond" w:hAnsi="Garamond"/>
                <w:sz w:val="20"/>
                <w:szCs w:val="20"/>
              </w:rPr>
            </w:r>
            <w:r w:rsidR="004F1C2E">
              <w:rPr>
                <w:rFonts w:ascii="Garamond" w:hAnsi="Garamond"/>
                <w:sz w:val="20"/>
                <w:szCs w:val="20"/>
              </w:rPr>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${CO_COK_safecode}.20</w:t>
            </w:r>
            <w:r w:rsidR="00024EFB">
              <w:rPr>
                <w:rFonts w:ascii="Garamond" w:hAnsi="Garamond"/>
                <w:sz w:val="20"/>
                <w:szCs w:val="20"/>
              </w:rPr>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 20${CO_COK_safecode}6</w:t>
            </w:r>
            <w:r w:rsidR="00560B06">
              <w:rPr>
                <w:rFonts w:ascii="Garamond" w:hAnsi="Garamond"/>
                <w:sz w:val="20"/>
                <w:szCs w:val="20"/>
              </w:rPr>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20${CO_COK_safecode}5 project summit added to list of contributors. Darío De Filippis added as project co-leader. Wiki Deck link added. Cross-references updated for ASVS v3.0.${CO_COK_safecode} and CAPEC v2.8. Minor text changes to a small number of cards. Added “-EN” to version number in preparation for “-ES” version. Susana Romaniz added as a contributor to the Spanish translation. Minor text changes to instructions and FAQs.</w:t>
            </w:r>
            <w:r w:rsidR="00A657DC">
              <w:rPr>
                <w:rFonts w:ascii="Garamond" w:hAnsi="Garamond"/>
                <w:sz w:val="20"/>
                <w:szCs w:val="20"/>
              </w:rPr>
            </w:r>
            <w:r>
              <w:rPr>
                <w:rFonts w:ascii="Garamond" w:hAnsi="Garamond"/>
                <w:sz w:val="20"/>
                <w:szCs w:val="20"/>
              </w:rPr>
            </w:r>
            <w:r w:rsidR="00A657DC">
              <w:rPr>
                <w:rFonts w:ascii="Garamond" w:hAnsi="Garamond"/>
                <w:sz w:val="20"/>
                <w:szCs w:val="20"/>
              </w:rPr>
            </w:r>
            <w:r w:rsidR="00977290">
              <w:rPr>
                <w:rFonts w:ascii="Garamond" w:hAnsi="Garamond"/>
                <w:sz w:val="20"/>
                <w:szCs w:val="20"/>
              </w:rPr>
            </w:r>
            <w:r w:rsidR="00977290" w:rsidRPr="00977290">
              <w:rPr>
                <w:rFonts w:ascii="Garamond" w:hAnsi="Garamond"/>
                <w:sz w:val="20"/>
                <w:szCs w:val="20"/>
              </w:rPr>
            </w:r>
            <w:r w:rsidR="00977290">
              <w:rPr>
                <w:rFonts w:ascii="Garamond" w:hAnsi="Garamond"/>
                <w:sz w:val="20"/>
                <w:szCs w:val="20"/>
              </w:rPr>
            </w:r>
            <w:r>
              <w:rPr>
                <w:rFonts w:ascii="Garamond" w:hAnsi="Garamond"/>
                <w:sz w:val="20"/>
                <w:szCs w:val="20"/>
              </w:rPr>
            </w:r>
            <w:r w:rsidR="00977290">
              <w:rPr>
                <w:rFonts w:ascii="Garamond" w:hAnsi="Garamond"/>
                <w:sz w:val="20"/>
                <w:szCs w:val="20"/>
              </w:rPr>
            </w:r>
            <w:r>
              <w:rPr>
                <w:rFonts w:ascii="Garamond" w:hAnsi="Garamond"/>
                <w:sz w:val="20"/>
                <w:szCs w:val="20"/>
              </w:rPr>
            </w:r>
            <w:r w:rsidR="00024EFB">
              <w:rPr>
                <w:rFonts w:ascii="Garamond" w:hAnsi="Garamond"/>
                <w:sz w:val="20"/>
                <w:szCs w:val="20"/>
              </w:rPr>
            </w:r>
            <w:r w:rsidR="005B2CB1" w:rsidRPr="005B2CB1">
              <w:rPr>
                <w:rFonts w:ascii="Garamond" w:hAnsi="Garamond"/>
                <w:sz w:val="20"/>
                <w:szCs w:val="20"/>
              </w:rPr>
            </w:r>
            <w:r w:rsidR="005B2CB1">
              <w:rPr>
                <w:rFonts w:ascii="Garamond" w:hAnsi="Garamond"/>
                <w:sz w:val="20"/>
                <w:szCs w:val="20"/>
              </w:rPr>
            </w:r>
            <w:r w:rsidR="00560B06">
              <w:rPr>
                <w:rFonts w:ascii="Garamond" w:hAnsi="Garamond"/>
                <w:sz w:val="20"/>
                <w:szCs w:val="20"/>
              </w:rPr>
            </w:r>
            <w:r w:rsidR="005B2CB1">
              <w:rPr>
                <w:rFonts w:ascii="Garamond" w:hAnsi="Garamond"/>
                <w:sz w:val="20"/>
                <w:szCs w:val="20"/>
              </w:rPr>
            </w:r>
            <w:r w:rsidR="00560B06">
              <w:rPr>
                <w:rFonts w:ascii="Garamond" w:hAnsi="Garamond"/>
                <w:sz w:val="20"/>
                <w:szCs w:val="20"/>
              </w:rPr>
            </w:r>
            <w:r w:rsidR="003108EC">
              <w:rPr>
                <w:rFonts w:ascii="Garamond" w:hAnsi="Garamond"/>
                <w:sz w:val="20"/>
                <w:szCs w:val="20"/>
              </w:rPr>
            </w:r>
            <w:r w:rsidR="00560B06">
              <w:rPr>
                <w:rFonts w:ascii="Garamond" w:hAnsi="Garamond"/>
                <w:sz w:val="20"/>
                <w:szCs w:val="20"/>
              </w:rPr>
            </w:r>
            <w:r w:rsidR="00A915D2">
              <w:rPr>
                <w:rFonts w:ascii="Garamond" w:hAnsi="Garamond"/>
                <w:sz w:val="20"/>
                <w:szCs w:val="20"/>
              </w:rPr>
            </w:r>
            <w:r w:rsidR="00A915D2" w:rsidRPr="005B2CB1">
              <w:rPr>
                <w:rFonts w:ascii="Garamond" w:hAnsi="Garamond"/>
                <w:sz w:val="20"/>
                <w:szCs w:val="20"/>
              </w:rPr>
            </w:r>
            <w:r w:rsidR="00A915D2">
              <w:rPr>
                <w:rFonts w:ascii="Garamond" w:hAnsi="Garamond"/>
                <w:sz w:val="20"/>
                <w:szCs w:val="20"/>
              </w:rPr>
            </w:r>
            <w:r w:rsidR="003108EC">
              <w:rPr>
                <w:rFonts w:ascii="Garamond" w:hAnsi="Garamond"/>
                <w:sz w:val="20"/>
                <w:szCs w:val="20"/>
              </w:rPr>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Fabio Cerullo</w:t>
                  </w:r>
                </w:p>
                <w:p w14:paraId="79DF74E8" w14:textId="0C0D5383" w:rsidR="00024EFB" w:rsidRDefault="00024EFB" w:rsidP="00BD7EC2">
                  <w:pPr>
                    <w:pStyle w:val="C-Head-Top"/>
                    <w:numPr>
                      <w:ilvl w:val="0"/>
                      <w:numId w:val="18"/>
                    </w:numPr>
                    <w:spacing w:after="40"/>
                    <w:ind w:left="714" w:hanging="357"/>
                    <w:rPr>
                      <w:b w:val="0"/>
                      <w:sz w:val="20"/>
                      <w:szCs w:val="20"/>
                    </w:rPr>
                  </w:pPr>
                  <w:r w:rsidRPr="00977290">
                    <w:rPr>
                      <w:b w:val="0"/>
                      <w:sz w:val="20"/>
                      <w:szCs w:val="20"/>
                    </w:rPr>
                    <w:t>Oana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Darío De Filippis</w:t>
                  </w:r>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Sebastien Gioria</w:t>
                  </w:r>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Tobias Gondrom</w:t>
                  </w:r>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Timo Goosen</w:t>
                  </w:r>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John Herrlin</w:t>
                  </w:r>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Marios Kourtesis</w:t>
                  </w:r>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Antonis Manaras</w:t>
                  </w:r>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Jim Manico</w:t>
                  </w:r>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Susana Romaniz</w:t>
                  </w:r>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Ravishankar Sahadevan</w:t>
                  </w:r>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Tao Sauvage</w:t>
                  </w:r>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20${CO_COK_safecode}4.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The following supporting OWASP ${CO_suit} resources are available online:</w:t>
            </w:r>
            <w:r>
              <w:rPr>
                <w:rFonts w:ascii="Garamond" w:hAnsi="Garamond"/>
                <w:sz w:val="20"/>
                <w:szCs w:val="20"/>
              </w:rPr>
            </w:r>
            <w:r w:rsidRPr="00D636D7">
              <w:rPr>
                <w:rFonts w:ascii="Garamond" w:hAnsi="Garamond"/>
                <w:sz w:val="20"/>
                <w:szCs w:val="20"/>
              </w:rPr>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20${CO_COK_safecode}5 project summit, 20th May 20${CO_COK_safecode}5</w:t>
            </w:r>
            <w:r w:rsidRPr="00876684">
              <w:rPr>
                <w:b w:val="0"/>
                <w:sz w:val="20"/>
                <w:szCs w:val="20"/>
                <w:vertAlign w:val="superscript"/>
              </w:rPr>
            </w:r>
            <w:r>
              <w:rPr>
                <w:b w:val="0"/>
                <w:sz w:val="20"/>
                <w:szCs w:val="20"/>
              </w:rPr>
            </w:r>
            <w:r>
              <w:rPr>
                <w:b w:val="0"/>
                <w:sz w:val="20"/>
                <w:szCs w:val="20"/>
              </w:rPr>
            </w:r>
            <w:hyperlink r:id="rId39"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interview, OWASP 24/7 Podcast channel, 2${CO_COK_safecode}st March 20${CO_COK_safecode}4</w:t>
            </w:r>
            <w:r w:rsidR="00012F19">
              <w:rPr>
                <w:b w:val="0"/>
                <w:sz w:val="20"/>
                <w:szCs w:val="20"/>
              </w:rPr>
            </w:r>
            <w:r w:rsidR="00012F19" w:rsidRPr="00D636D7">
              <w:rPr>
                <w:b w:val="0"/>
                <w:sz w:val="20"/>
                <w:szCs w:val="20"/>
              </w:rPr>
            </w:r>
            <w:r w:rsidR="00012F19">
              <w:rPr>
                <w:b w:val="0"/>
                <w:sz w:val="20"/>
                <w:szCs w:val="20"/>
              </w:rPr>
            </w:r>
            <w:r w:rsidR="00012F19" w:rsidRPr="00D636D7">
              <w:rPr>
                <w:b w:val="0"/>
                <w:sz w:val="20"/>
                <w:szCs w:val="20"/>
                <w:vertAlign w:val="superscript"/>
              </w:rPr>
            </w:r>
            <w:r w:rsidR="00012F19">
              <w:rPr>
                <w:b w:val="0"/>
                <w:sz w:val="20"/>
                <w:szCs w:val="20"/>
              </w:rPr>
            </w:r>
            <w:r w:rsidR="00012F19" w:rsidRPr="00D636D7">
              <w:rPr>
                <w:b w:val="0"/>
                <w:sz w:val="20"/>
                <w:szCs w:val="20"/>
              </w:rPr>
            </w:r>
            <w:hyperlink r:id="rId40"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presentation, OWASP EU Tour 20${CO_COK_safecode}3 London, 3rd June 20${CO_COK_safecode}3</w:t>
            </w:r>
            <w:r w:rsidR="00012F19">
              <w:rPr>
                <w:b w:val="0"/>
                <w:sz w:val="20"/>
                <w:szCs w:val="20"/>
              </w:rPr>
            </w:r>
            <w:r w:rsidR="00012F19" w:rsidRPr="00012F19">
              <w:rPr>
                <w:b w:val="0"/>
                <w:sz w:val="20"/>
                <w:szCs w:val="20"/>
              </w:rPr>
            </w:r>
            <w:r w:rsidR="00012F19">
              <w:rPr>
                <w:b w:val="0"/>
                <w:sz w:val="20"/>
                <w:szCs w:val="20"/>
              </w:rPr>
            </w:r>
            <w:r w:rsidR="00012F19" w:rsidRPr="00012F19">
              <w:rPr>
                <w:b w:val="0"/>
                <w:sz w:val="20"/>
                <w:szCs w:val="20"/>
              </w:rPr>
            </w:r>
            <w:r w:rsidR="001B1E9C">
              <w:rPr>
                <w:b w:val="0"/>
                <w:sz w:val="20"/>
                <w:szCs w:val="20"/>
              </w:rPr>
            </w:r>
            <w:r w:rsidR="00012F19" w:rsidRPr="00012F19">
              <w:rPr>
                <w:b w:val="0"/>
                <w:sz w:val="20"/>
                <w:szCs w:val="20"/>
              </w:rPr>
            </w:r>
            <w:r w:rsidR="00012F19">
              <w:rPr>
                <w:b w:val="0"/>
                <w:sz w:val="20"/>
                <w:szCs w:val="20"/>
              </w:rPr>
            </w:r>
            <w:r w:rsidR="00981685">
              <w:rPr>
                <w:b w:val="0"/>
                <w:sz w:val="20"/>
                <w:szCs w:val="20"/>
              </w:rPr>
            </w:r>
            <w:r w:rsidR="00981685" w:rsidRPr="00D636D7">
              <w:rPr>
                <w:b w:val="0"/>
                <w:sz w:val="20"/>
                <w:szCs w:val="20"/>
                <w:vertAlign w:val="superscript"/>
              </w:rPr>
            </w:r>
            <w:r w:rsidR="00981685">
              <w:rPr>
                <w:b w:val="0"/>
                <w:sz w:val="20"/>
                <w:szCs w:val="20"/>
              </w:rPr>
            </w:r>
            <w:r w:rsidR="00012F19">
              <w:rPr>
                <w:b w:val="0"/>
                <w:sz w:val="20"/>
                <w:szCs w:val="20"/>
              </w:rPr>
            </w:r>
            <w:r w:rsidR="00012F19">
              <w:rPr>
                <w:b w:val="0"/>
                <w:sz w:val="20"/>
                <w:szCs w:val="20"/>
              </w:rPr>
            </w:r>
            <w:hyperlink r:id="rId41"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3"/>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6FF4A" w14:textId="77777777" w:rsidR="001367BB" w:rsidRDefault="001367BB" w:rsidP="00F76FDB">
      <w:r>
        <w:separator/>
      </w:r>
    </w:p>
  </w:endnote>
  <w:endnote w:type="continuationSeparator" w:id="0">
    <w:p w14:paraId="5642D1A3" w14:textId="77777777" w:rsidR="001367BB" w:rsidRDefault="001367BB"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0534A" w14:textId="77777777" w:rsidR="001367BB" w:rsidRDefault="001367BB" w:rsidP="00F76FDB">
      <w:r>
        <w:separator/>
      </w:r>
    </w:p>
  </w:footnote>
  <w:footnote w:type="continuationSeparator" w:id="0">
    <w:p w14:paraId="73E1241F" w14:textId="77777777" w:rsidR="001367BB" w:rsidRDefault="001367BB"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40390"/>
    <w:rsid w:val="00045AE0"/>
    <w:rsid w:val="00050836"/>
    <w:rsid w:val="00055242"/>
    <w:rsid w:val="0005734D"/>
    <w:rsid w:val="000718F5"/>
    <w:rsid w:val="00073196"/>
    <w:rsid w:val="00073685"/>
    <w:rsid w:val="00074EF2"/>
    <w:rsid w:val="00080F32"/>
    <w:rsid w:val="00081E9C"/>
    <w:rsid w:val="00082F65"/>
    <w:rsid w:val="00085DCB"/>
    <w:rsid w:val="00092D86"/>
    <w:rsid w:val="000A7953"/>
    <w:rsid w:val="000B186F"/>
    <w:rsid w:val="000B6485"/>
    <w:rsid w:val="000B6575"/>
    <w:rsid w:val="000C64DF"/>
    <w:rsid w:val="000D0A75"/>
    <w:rsid w:val="000D4EA9"/>
    <w:rsid w:val="000F0DA3"/>
    <w:rsid w:val="000F481F"/>
    <w:rsid w:val="000F7D6B"/>
    <w:rsid w:val="00100FB2"/>
    <w:rsid w:val="001023D7"/>
    <w:rsid w:val="00104206"/>
    <w:rsid w:val="00104556"/>
    <w:rsid w:val="00105694"/>
    <w:rsid w:val="00110317"/>
    <w:rsid w:val="001119EC"/>
    <w:rsid w:val="00127D56"/>
    <w:rsid w:val="00127EEE"/>
    <w:rsid w:val="00131418"/>
    <w:rsid w:val="00135351"/>
    <w:rsid w:val="001367BB"/>
    <w:rsid w:val="00144A1E"/>
    <w:rsid w:val="00144AE9"/>
    <w:rsid w:val="00151E7E"/>
    <w:rsid w:val="001558C6"/>
    <w:rsid w:val="00160C72"/>
    <w:rsid w:val="00160C88"/>
    <w:rsid w:val="00164D96"/>
    <w:rsid w:val="00165FE5"/>
    <w:rsid w:val="0017793D"/>
    <w:rsid w:val="00180460"/>
    <w:rsid w:val="00181BD6"/>
    <w:rsid w:val="0018364D"/>
    <w:rsid w:val="00186CBC"/>
    <w:rsid w:val="00191018"/>
    <w:rsid w:val="00191B12"/>
    <w:rsid w:val="0019306E"/>
    <w:rsid w:val="00193D38"/>
    <w:rsid w:val="00195629"/>
    <w:rsid w:val="00195991"/>
    <w:rsid w:val="00197D10"/>
    <w:rsid w:val="001A18C4"/>
    <w:rsid w:val="001A1977"/>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6594"/>
    <w:rsid w:val="0035045B"/>
    <w:rsid w:val="00357147"/>
    <w:rsid w:val="00357CF4"/>
    <w:rsid w:val="003658A4"/>
    <w:rsid w:val="0037362E"/>
    <w:rsid w:val="00373831"/>
    <w:rsid w:val="003751DB"/>
    <w:rsid w:val="003754D6"/>
    <w:rsid w:val="00377162"/>
    <w:rsid w:val="0037717F"/>
    <w:rsid w:val="00381B3C"/>
    <w:rsid w:val="00383699"/>
    <w:rsid w:val="00386196"/>
    <w:rsid w:val="0039012D"/>
    <w:rsid w:val="00396D14"/>
    <w:rsid w:val="00397550"/>
    <w:rsid w:val="003A07ED"/>
    <w:rsid w:val="003A3407"/>
    <w:rsid w:val="003B7B22"/>
    <w:rsid w:val="003C0469"/>
    <w:rsid w:val="003D1DAF"/>
    <w:rsid w:val="003E0AF2"/>
    <w:rsid w:val="003E173D"/>
    <w:rsid w:val="003F0F38"/>
    <w:rsid w:val="003F3CC3"/>
    <w:rsid w:val="003F5B4E"/>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74DB"/>
    <w:rsid w:val="00521F35"/>
    <w:rsid w:val="00524AC5"/>
    <w:rsid w:val="00544785"/>
    <w:rsid w:val="0054592B"/>
    <w:rsid w:val="00550506"/>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285"/>
    <w:rsid w:val="006278EA"/>
    <w:rsid w:val="006375C1"/>
    <w:rsid w:val="00643E00"/>
    <w:rsid w:val="00644AD2"/>
    <w:rsid w:val="006452BF"/>
    <w:rsid w:val="00654AC9"/>
    <w:rsid w:val="00654E85"/>
    <w:rsid w:val="00654EFA"/>
    <w:rsid w:val="00655545"/>
    <w:rsid w:val="00663B40"/>
    <w:rsid w:val="00675997"/>
    <w:rsid w:val="006777CF"/>
    <w:rsid w:val="006801D5"/>
    <w:rsid w:val="00683EF4"/>
    <w:rsid w:val="00690C0B"/>
    <w:rsid w:val="006945EB"/>
    <w:rsid w:val="006948EC"/>
    <w:rsid w:val="0069650A"/>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35D8"/>
    <w:rsid w:val="007570A6"/>
    <w:rsid w:val="007572F9"/>
    <w:rsid w:val="007628F9"/>
    <w:rsid w:val="007707F7"/>
    <w:rsid w:val="00772BEF"/>
    <w:rsid w:val="00776087"/>
    <w:rsid w:val="00777036"/>
    <w:rsid w:val="00782BB0"/>
    <w:rsid w:val="00785B95"/>
    <w:rsid w:val="00787167"/>
    <w:rsid w:val="007A3F16"/>
    <w:rsid w:val="007B3A33"/>
    <w:rsid w:val="007C3792"/>
    <w:rsid w:val="007D0A5F"/>
    <w:rsid w:val="007D39C8"/>
    <w:rsid w:val="007D646C"/>
    <w:rsid w:val="007E493F"/>
    <w:rsid w:val="007F60CE"/>
    <w:rsid w:val="007F6F6A"/>
    <w:rsid w:val="008015F2"/>
    <w:rsid w:val="00802378"/>
    <w:rsid w:val="00806A33"/>
    <w:rsid w:val="00807EFD"/>
    <w:rsid w:val="0081344B"/>
    <w:rsid w:val="00817653"/>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3CAD"/>
    <w:rsid w:val="008E1A45"/>
    <w:rsid w:val="008E28F9"/>
    <w:rsid w:val="008F7EEF"/>
    <w:rsid w:val="009103F2"/>
    <w:rsid w:val="00915D6A"/>
    <w:rsid w:val="009213D1"/>
    <w:rsid w:val="00921658"/>
    <w:rsid w:val="00921D58"/>
    <w:rsid w:val="00926773"/>
    <w:rsid w:val="00940E13"/>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97AC8"/>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1A61"/>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7A34"/>
    <w:rsid w:val="00A915D2"/>
    <w:rsid w:val="00A926F6"/>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4A50"/>
    <w:rsid w:val="00AD58C8"/>
    <w:rsid w:val="00AD61AB"/>
    <w:rsid w:val="00AE1EC4"/>
    <w:rsid w:val="00AF0B0A"/>
    <w:rsid w:val="00AF0D17"/>
    <w:rsid w:val="00AF2B7C"/>
    <w:rsid w:val="00AF4AA7"/>
    <w:rsid w:val="00B06E8F"/>
    <w:rsid w:val="00B14EAB"/>
    <w:rsid w:val="00B159AB"/>
    <w:rsid w:val="00B16D0D"/>
    <w:rsid w:val="00B25D9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321D9"/>
    <w:rsid w:val="00C33831"/>
    <w:rsid w:val="00C51BBE"/>
    <w:rsid w:val="00C57613"/>
    <w:rsid w:val="00C57FAC"/>
    <w:rsid w:val="00C64958"/>
    <w:rsid w:val="00C775C7"/>
    <w:rsid w:val="00C81E3D"/>
    <w:rsid w:val="00C87A83"/>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05ADD"/>
    <w:rsid w:val="00D11E48"/>
    <w:rsid w:val="00D12B61"/>
    <w:rsid w:val="00D2684D"/>
    <w:rsid w:val="00D26D73"/>
    <w:rsid w:val="00D33730"/>
    <w:rsid w:val="00D526DD"/>
    <w:rsid w:val="00D5285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C5009"/>
    <w:rsid w:val="00DC77D8"/>
    <w:rsid w:val="00DD0369"/>
    <w:rsid w:val="00DD33FE"/>
    <w:rsid w:val="00DD4F55"/>
    <w:rsid w:val="00DD6063"/>
    <w:rsid w:val="00DE02AA"/>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46808"/>
    <w:rsid w:val="00E544C7"/>
    <w:rsid w:val="00E5615F"/>
    <w:rsid w:val="00E564A4"/>
    <w:rsid w:val="00E61DCC"/>
    <w:rsid w:val="00E671AA"/>
    <w:rsid w:val="00E6780F"/>
    <w:rsid w:val="00E71253"/>
    <w:rsid w:val="00E7505E"/>
    <w:rsid w:val="00E80CAF"/>
    <w:rsid w:val="00E80CF3"/>
    <w:rsid w:val="00E836B6"/>
    <w:rsid w:val="00E85027"/>
    <w:rsid w:val="00E92BDF"/>
    <w:rsid w:val="00E942CA"/>
    <w:rsid w:val="00E94357"/>
    <w:rsid w:val="00EA4121"/>
    <w:rsid w:val="00EA4857"/>
    <w:rsid w:val="00EA49FF"/>
    <w:rsid w:val="00EB09F0"/>
    <w:rsid w:val="00EB4D85"/>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6401A"/>
    <w:rsid w:val="00F67D77"/>
    <w:rsid w:val="00F73D0B"/>
    <w:rsid w:val="00F742D9"/>
    <w:rsid w:val="00F75371"/>
    <w:rsid w:val="00F75834"/>
    <w:rsid w:val="00F76FDB"/>
    <w:rsid w:val="00F8742B"/>
    <w:rsid w:val="00F91A92"/>
    <w:rsid w:val="00F91ECC"/>
    <w:rsid w:val="00F92428"/>
    <w:rsid w:val="00F931F8"/>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reativecommons.org/licenses/by/3.0/" TargetMode="External"/><Relationship Id="rId18" Type="http://schemas.openxmlformats.org/officeDocument/2006/relationships/hyperlink" Target="http://www.securityninja.co.uk/secure-development/the-principles-place/" TargetMode="External"/><Relationship Id="rId26" Type="http://schemas.openxmlformats.org/officeDocument/2006/relationships/hyperlink" Target="https://www.owasp.org/index.php/Cornucopia_-_Ecommerce_Website_Edition_-_Wiki_Deck" TargetMode="External"/><Relationship Id="rId39" Type="http://schemas.openxmlformats.org/officeDocument/2006/relationships/hyperlink" Target="https://www.youtube.com/watch?v=i5Y0akWj31k" TargetMode="External"/><Relationship Id="rId3" Type="http://schemas.openxmlformats.org/officeDocument/2006/relationships/settings" Target="settings.xml"/><Relationship Id="rId21" Type="http://schemas.openxmlformats.org/officeDocument/2006/relationships/hyperlink" Target="https://www.owasp.org/index.php/OWASP_AppSensor_Project" TargetMode="External"/><Relationship Id="rId34" Type="http://schemas.openxmlformats.org/officeDocument/2006/relationships/hyperlink" Target="https://www.owasp.org/index.php/Category:Framework_Security_Matrix" TargetMode="External"/><Relationship Id="rId42" Type="http://schemas.openxmlformats.org/officeDocument/2006/relationships/image" Target="media/image4.png"/><Relationship Id="rId7" Type="http://schemas.openxmlformats.org/officeDocument/2006/relationships/image" Target="media/image1.emf"/><Relationship Id="rId12" Type="http://schemas.openxmlformats.org/officeDocument/2006/relationships/hyperlink" Target="http://blogs.msdn.com/b/sdl/archive/2010/03/02/announcing-elevation-of-privilege-the-threat-modeling-game.aspx" TargetMode="External"/><Relationship Id="rId17" Type="http://schemas.openxmlformats.org/officeDocument/2006/relationships/hyperlink" Target="https://www.owasp.org/index.php/OWASP_Testing_Project" TargetMode="External"/><Relationship Id="rId25" Type="http://schemas.openxmlformats.org/officeDocument/2006/relationships/hyperlink" Target="https://www.owasp.org/index.php/OWASP_Cornucopia" TargetMode="External"/><Relationship Id="rId33" Type="http://schemas.openxmlformats.org/officeDocument/2006/relationships/hyperlink" Target="https://www.owasp.org/index.php/File:Cornucopia-scoresheet.pdf" TargetMode="External"/><Relationship Id="rId38"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owasp.org/index.php/Category:OWASP_Application_Security_Verification_Standard_Project" TargetMode="External"/><Relationship Id="rId20" Type="http://schemas.openxmlformats.org/officeDocument/2006/relationships/hyperlink" Target="http://capec.mitre.org/" TargetMode="External"/><Relationship Id="rId29" Type="http://schemas.openxmlformats.org/officeDocument/2006/relationships/hyperlink" Target="https://www.owasp.org/index.php/AppSensor_DetectionPoints" TargetMode="External"/><Relationship Id="rId41" Type="http://schemas.openxmlformats.org/officeDocument/2006/relationships/hyperlink" Target="https://www.youtube.com/watch?v=Q_LE-8xNXV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security/sdl/adopt/eop.aspx" TargetMode="External"/><Relationship Id="rId24" Type="http://schemas.openxmlformats.org/officeDocument/2006/relationships/hyperlink" Target="https://lists.owasp.org/mailman/listinfo/owasp_cornucopia" TargetMode="External"/><Relationship Id="rId32" Type="http://schemas.openxmlformats.org/officeDocument/2006/relationships/hyperlink" Target="https://youtu.be/i5Y0akWj31k" TargetMode="External"/><Relationship Id="rId37" Type="http://schemas.openxmlformats.org/officeDocument/2006/relationships/hyperlink" Target="https://www.owasp.org/index.php/OWASP_Cornucopia" TargetMode="External"/><Relationship Id="rId40" Type="http://schemas.openxmlformats.org/officeDocument/2006/relationships/hyperlink" Target="http://trustedsoftwarealliance.com/2014/03/21/the-owasp-cornucopia-project-with-colin-watso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owasp.org/index.php/OWASP_Secure_Coding_Practices_-_Quick_Reference_Guide" TargetMode="External"/><Relationship Id="rId23" Type="http://schemas.openxmlformats.org/officeDocument/2006/relationships/hyperlink" Target="http://www.avery.co.uk/avery/secure/gb_softwaredownload?downloadPath=%2Fuk%2FA-0017-01_L.doc" TargetMode="External"/><Relationship Id="rId28" Type="http://schemas.openxmlformats.org/officeDocument/2006/relationships/hyperlink" Target="https://www.owasp.org/images/3/33/OWASP_Application_Security_Verification_Standard_3.0.1.pdf" TargetMode="External"/><Relationship Id="rId36" Type="http://schemas.openxmlformats.org/officeDocument/2006/relationships/hyperlink" Target="https://www.owasp.org/index.php/Cornucopia_-_Ecommerce_Website_Edition_-_Wiki_Deck" TargetMode="External"/><Relationship Id="rId10" Type="http://schemas.openxmlformats.org/officeDocument/2006/relationships/hyperlink" Target="http://www.safecode.org/publications/SAFECode_Agile_Dev_Security0712.pdf" TargetMode="External"/><Relationship Id="rId19" Type="http://schemas.openxmlformats.org/officeDocument/2006/relationships/hyperlink" Target="http://cwe.mitre.org/" TargetMode="External"/><Relationship Id="rId31" Type="http://schemas.openxmlformats.org/officeDocument/2006/relationships/hyperlink" Target="http://www.safecode.org/publications/SAFECode_Agile_Dev_Security0712.pdf"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afecode.org/" TargetMode="External"/><Relationship Id="rId14" Type="http://schemas.openxmlformats.org/officeDocument/2006/relationships/hyperlink" Target="https://www.pcisecuritystandards.org/pdfs/PCI_DSS_v2_eCommerce_Guidelines.pdf" TargetMode="External"/><Relationship Id="rId22" Type="http://schemas.openxmlformats.org/officeDocument/2006/relationships/hyperlink" Target="http://social.technet.microsoft.com/wiki/contents/articles/285.elevation-of-privilege-the-game.aspx" TargetMode="External"/><Relationship Id="rId27" Type="http://schemas.openxmlformats.org/officeDocument/2006/relationships/hyperlink" Target="https://www.owasp.org/index.php/File:OWASP_SCP_Quick_Reference_Guide_v2.pdf" TargetMode="External"/><Relationship Id="rId30" Type="http://schemas.openxmlformats.org/officeDocument/2006/relationships/hyperlink" Target="http://capec.mitre.org/data/archive/capec_v2.8.zip" TargetMode="External"/><Relationship Id="rId35" Type="http://schemas.openxmlformats.org/officeDocument/2006/relationships/hyperlink" Target="http://blogs.computerworld.com/application-security/21545/security-why-choosing-frameworks-platforms-and-language-matter"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21</Pages>
  <Words>6983</Words>
  <Characters>39808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46698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15</cp:revision>
  <cp:lastPrinted>2015-03-31T16:57:00Z</cp:lastPrinted>
  <dcterms:created xsi:type="dcterms:W3CDTF">2016-06-29T14:34:00Z</dcterms:created>
  <dcterms:modified xsi:type="dcterms:W3CDTF">2021-06-07T13:59:00Z</dcterms:modified>
  <cp:category/>
</cp:coreProperties>
</file>