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w:t>
            </w:r>
            <w:proofErr w:type="gramStart"/>
            <w:r w:rsidR="00746958" w:rsidRPr="00722B28">
              <w:rPr>
                <w:rFonts w:ascii="Garamond" w:hAnsi="Garamond"/>
                <w:sz w:val="20"/>
                <w:szCs w:val="20"/>
              </w:rPr>
              <w:t>game</w:t>
            </w:r>
            <w:proofErr w:type="gramEnd"/>
            <w:r w:rsidR="00746958" w:rsidRPr="00722B28">
              <w:rPr>
                <w:rFonts w:ascii="Garamond" w:hAnsi="Garamond"/>
                <w:sz w:val="20"/>
                <w:szCs w:val="20"/>
              </w:rPr>
              <w:t xml:space="preserv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Vous avez inventé une nouvelle attaque contre la Validation des Données et l'Encodage</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peut saisir des noms de champs ou des données malveillantes, car ils ne sont pas vérifiés dans le contexte de l'utilisateur ou du processus en cours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peut contourner les routines d'encodage centralisées, car celles-ci ne sont pas utilisées partout, ou bien de mauvais encodages sont utilisés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peut contourner les routines d'encodage centralisées, car celles-ci ne sont pas utilisées à chaque saisie</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peut contourner les routines de sanitisation centralisées, car celles-ci ne sont pas pleinement utilisées</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peut contourner la validation des saisies ou la validation des sorties, car les échecs de validation ne sont pas rejetés et/ou sanitisés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a le contrôle sur la validation des saisies, la validation des sorties, ou le code d'encodage des sorties, ou les routines, de telle manière que celles-ci peuvent être contournées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Vous avez inventé une nouvelle attaque contre l'Authentification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peut entreprendre des fonctions d'authentification sans que l'utilisateur légitime ne s'en aperçoive (par exemple tentative d'authentification, authentification avec des identifiants volés, mise à jour du mot de passe)</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Apprenez-en plus à ce sujet dans les antisèches gratuites OWASP sur l'Authentification</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peut facilement identifier les noms des utilisateurs ou peut les énumérer</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peut utiliser les identifiants par défaut, de test, ou facilement devinables, ou peut utiliser un ancien compte ou un compte dont l'application n'a pas besoin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peut contourner l'authentification car son échec n'est pas contrôlé (passage en accès non authentifié)</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peut influencer ou modifier du code/routines d'authentification de telle manière que celle-ci soit contournée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Vous avez inventé une nouvelle attaque contre la Gestion des Sessions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a le contrôle sur la génération des identifiants de session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peut utiliser le même compte en parallèle, puisque les sessions concurrentes sont autorisées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peut régler les cookies d'identification de session vers une autre application web, car le chemin et le domaine sont insuffisamment restreints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peut profiter abusivement de sessions longues car l'application ne réauthentifie pas régulièrement pour vérifier si les privilèges ont changé</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peut rejouer une interaction identique (ex : requête HTTP, signal, click sur bouton), celle-ci est acceptée et non rejetée</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peut contourner la gestion de session car celle-ci n'est pas globalement et régulièrement appliquée à travers l'application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peut contourner les contrôles de gestion de session car ceux-ci ont été développés en interne, au lieu d'utiliser un framework standard ou un module approuvé et testé</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Vous avez inventé une nouvelle attaque contre les Habilitations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peut modifier l'emplacement où la donnée est envoyée ou renvoyée</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Apprenez-en plus à ce sujet dans les guides gratuits OWASP sur le Développement et les Tests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peut contourner les contrôles d'habilitation car ils n'échouent pas de façon sécurisée (c'est-à-dire qu'en cas d'échec, retour au comportement par défaut qui est un accès autorisé)</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peut avoir accès à des données auxquelles il n'est pas habilité, même s'il a un accès légitime au formulaire/page/ URL/point d'entrée</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peut accéder à des fonctions de l'application, des objets ou des propriétés auxquels elle n'est pas habilitée</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peut contourner les contrôles d'habilitation centralisés puisqu'ils ne sont pas utilisés de façon exhaustive pour toutes les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peut accéder à des informations sur la configuration de sécurité, ou des listes des contrôles d'accès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peut injecter une commande que l'application exécutera avec un niveau de privilège plus élevé</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peut influencer ou altérer les contrôles d'habilitations et les permissions, et peut ainsi les contourner</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Vous avez inventé une nouvelle attaque contre la Cryptographie</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peut accéder aux données parce qu'elles ont été obfusquées au lieu d'être protégées par une fonction de cryptographie approuvée</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peut accéder aux données en transit qui ne sont pas chiffrées, même si le canal de communication est chiffré</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peut contourner les contrôles cryptographiques car ils n'échouent pas de façon sécurisée (c'est-à-dire qu'ils reviennent à leur état non protégé par défaut)</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roofErr w:type="spellStart"/>
            <w:r w:rsidRPr="00E17F97">
              <w:rPr>
                <w:rFonts w:ascii="Garamond" w:hAnsi="Garamond"/>
                <w:sz w:val="16"/>
                <w:szCs w:val="16"/>
              </w:rPr>
            </w:r>
            <w:proofErr w:type="spellEnd"/>
            <w:r w:rsidRPr="00E17F97">
              <w:rPr>
                <w:rFonts w:ascii="Garamond" w:hAnsi="Garamond"/>
                <w:sz w:val="16"/>
                <w:szCs w:val="16"/>
              </w:rPr>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peut accéder ou prédire les secrets cryptographiques maîtres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Vous avez inventé une nouvelle attaque de n'importe quel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peut accéder au code source, ou décompiler, ou accéder à la logique métier pour comprendre le fonctionnement de l'application et les secrets qu'elle contient</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peut effectuer une action et il n'est pas possible de la lui attribuer.</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peut contourner l'application pour accéder aux données car les outils ou les interfaces d'administration ne sont pas sécurisés de manière adéquate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peut entreprendre des actions malveillantes, non légitimes, sans détection et réponse en temps réel par l'application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peut utiliser l'application pour refuser le service à certains ou à tous ses utilisateurs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peut utiliser l'application pour attaquer les systèmes et les données des utilisateurs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FE0C1" w14:textId="77777777" w:rsidR="00187BF5" w:rsidRDefault="00187BF5" w:rsidP="00F76FDB">
      <w:r>
        <w:separator/>
      </w:r>
    </w:p>
  </w:endnote>
  <w:endnote w:type="continuationSeparator" w:id="0">
    <w:p w14:paraId="2CAB9235" w14:textId="77777777" w:rsidR="00187BF5" w:rsidRDefault="00187BF5"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5971" w14:textId="77777777" w:rsidR="00187BF5" w:rsidRDefault="00187BF5" w:rsidP="00F76FDB">
      <w:r>
        <w:separator/>
      </w:r>
    </w:p>
  </w:footnote>
  <w:footnote w:type="continuationSeparator" w:id="0">
    <w:p w14:paraId="0C0D38B7" w14:textId="77777777" w:rsidR="00187BF5" w:rsidRDefault="00187BF5"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B411C"/>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21</Pages>
  <Words>6984</Words>
  <Characters>39811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16</cp:revision>
  <cp:lastPrinted>2015-03-31T16:57:00Z</cp:lastPrinted>
  <dcterms:created xsi:type="dcterms:W3CDTF">2016-06-29T14:34:00Z</dcterms:created>
  <dcterms:modified xsi:type="dcterms:W3CDTF">2021-06-30T08:00:00Z</dcterms:modified>
  <cp:category/>
</cp:coreProperties>
</file>