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9BC" w:rsidRDefault="00CD4C46">
      <w:pPr>
        <w:spacing w:line="360" w:lineRule="auto"/>
        <w:jc w:val="center"/>
        <w:rPr>
          <w:b/>
          <w:bCs/>
          <w:sz w:val="32"/>
          <w:szCs w:val="36"/>
        </w:rPr>
      </w:pPr>
      <w:r>
        <w:rPr>
          <w:rFonts w:hint="eastAsia"/>
          <w:b/>
          <w:bCs/>
          <w:sz w:val="32"/>
          <w:szCs w:val="36"/>
        </w:rPr>
        <w:t>2019-2010</w:t>
      </w:r>
      <w:r>
        <w:rPr>
          <w:rFonts w:hint="eastAsia"/>
          <w:b/>
          <w:bCs/>
          <w:sz w:val="32"/>
          <w:szCs w:val="36"/>
        </w:rPr>
        <w:t>秋季</w:t>
      </w:r>
      <w:r>
        <w:rPr>
          <w:rFonts w:hint="eastAsia"/>
          <w:b/>
          <w:bCs/>
          <w:sz w:val="32"/>
          <w:szCs w:val="36"/>
        </w:rPr>
        <w:t xml:space="preserve"> </w:t>
      </w:r>
      <w:r>
        <w:rPr>
          <w:rFonts w:hint="eastAsia"/>
          <w:b/>
          <w:bCs/>
          <w:sz w:val="32"/>
          <w:szCs w:val="36"/>
        </w:rPr>
        <w:t>思想道德修养与法律基础</w:t>
      </w:r>
    </w:p>
    <w:p w:rsidR="00A519BC" w:rsidRDefault="00CD4C46">
      <w:pPr>
        <w:spacing w:line="360" w:lineRule="auto"/>
        <w:jc w:val="center"/>
        <w:rPr>
          <w:b/>
          <w:bCs/>
          <w:sz w:val="28"/>
          <w:szCs w:val="32"/>
        </w:rPr>
      </w:pPr>
      <w:r>
        <w:rPr>
          <w:rFonts w:hint="eastAsia"/>
          <w:b/>
          <w:bCs/>
          <w:sz w:val="28"/>
          <w:szCs w:val="32"/>
        </w:rPr>
        <w:t>经典阅读</w:t>
      </w:r>
      <w:r>
        <w:rPr>
          <w:rFonts w:hint="eastAsia"/>
          <w:b/>
          <w:bCs/>
          <w:sz w:val="28"/>
          <w:szCs w:val="32"/>
        </w:rPr>
        <w:t xml:space="preserve">  </w:t>
      </w:r>
      <w:r>
        <w:rPr>
          <w:rFonts w:hint="eastAsia"/>
          <w:b/>
          <w:bCs/>
          <w:sz w:val="28"/>
          <w:szCs w:val="32"/>
        </w:rPr>
        <w:t>读书笔记</w:t>
      </w:r>
    </w:p>
    <w:p w:rsidR="00A519BC" w:rsidRDefault="00F71883">
      <w:pPr>
        <w:spacing w:line="360" w:lineRule="auto"/>
        <w:jc w:val="center"/>
        <w:rPr>
          <w:b/>
          <w:bCs/>
          <w:sz w:val="32"/>
          <w:szCs w:val="36"/>
        </w:rPr>
      </w:pPr>
      <w:r>
        <w:rPr>
          <w:rFonts w:hint="eastAsia"/>
          <w:b/>
          <w:bCs/>
          <w:sz w:val="22"/>
          <w:szCs w:val="24"/>
        </w:rPr>
        <w:t>阅读记录者：袁雨航</w:t>
      </w:r>
      <w:r w:rsidR="00CD4C46">
        <w:rPr>
          <w:rFonts w:hint="eastAsia"/>
          <w:b/>
          <w:bCs/>
          <w:sz w:val="22"/>
          <w:szCs w:val="24"/>
        </w:rPr>
        <w:t xml:space="preserve">      </w:t>
      </w:r>
      <w:r w:rsidR="00CD4C46">
        <w:rPr>
          <w:rFonts w:hint="eastAsia"/>
          <w:b/>
          <w:bCs/>
          <w:sz w:val="22"/>
          <w:szCs w:val="24"/>
        </w:rPr>
        <w:t>学号：</w:t>
      </w:r>
      <w:r>
        <w:rPr>
          <w:rFonts w:hint="eastAsia"/>
          <w:b/>
          <w:bCs/>
          <w:sz w:val="22"/>
          <w:szCs w:val="24"/>
        </w:rPr>
        <w:t>11812124</w:t>
      </w:r>
      <w:r w:rsidR="00CD4C46">
        <w:rPr>
          <w:rFonts w:hint="eastAsia"/>
          <w:b/>
          <w:bCs/>
          <w:sz w:val="22"/>
          <w:szCs w:val="24"/>
        </w:rPr>
        <w:t xml:space="preserve">      </w:t>
      </w:r>
      <w:r w:rsidR="00CD4C46">
        <w:rPr>
          <w:rFonts w:hint="eastAsia"/>
          <w:b/>
          <w:bCs/>
          <w:sz w:val="22"/>
          <w:szCs w:val="24"/>
        </w:rPr>
        <w:t>所在书院：</w:t>
      </w:r>
      <w:r>
        <w:rPr>
          <w:rFonts w:hint="eastAsia"/>
          <w:b/>
          <w:bCs/>
          <w:sz w:val="22"/>
          <w:szCs w:val="24"/>
        </w:rPr>
        <w:t>致仁书院</w:t>
      </w:r>
      <w:r w:rsidR="00CD4C46">
        <w:rPr>
          <w:rFonts w:hint="eastAsia"/>
          <w:b/>
          <w:bCs/>
          <w:sz w:val="22"/>
          <w:szCs w:val="24"/>
        </w:rPr>
        <w:t xml:space="preserve">      </w:t>
      </w:r>
      <w:r w:rsidR="00CD4C46">
        <w:rPr>
          <w:rFonts w:hint="eastAsia"/>
          <w:b/>
          <w:bCs/>
          <w:sz w:val="22"/>
          <w:szCs w:val="24"/>
        </w:rPr>
        <w:t>授课教师：</w:t>
      </w:r>
      <w:r w:rsidR="00CD4C46">
        <w:rPr>
          <w:rFonts w:hint="eastAsia"/>
          <w:b/>
          <w:bCs/>
          <w:sz w:val="22"/>
          <w:szCs w:val="24"/>
          <w:u w:val="single"/>
        </w:rPr>
        <w:t>杨少曼</w:t>
      </w:r>
    </w:p>
    <w:p w:rsidR="00A519BC" w:rsidRDefault="00A519BC">
      <w:pPr>
        <w:spacing w:line="360" w:lineRule="auto"/>
        <w:jc w:val="left"/>
        <w:rPr>
          <w:rFonts w:hint="eastAsia"/>
          <w:b/>
          <w:bCs/>
        </w:rPr>
      </w:pPr>
    </w:p>
    <w:p w:rsidR="00D02A86" w:rsidRDefault="00D02A86">
      <w:pPr>
        <w:spacing w:line="360" w:lineRule="auto"/>
        <w:jc w:val="left"/>
        <w:rPr>
          <w:b/>
          <w:bCs/>
        </w:rPr>
      </w:pPr>
    </w:p>
    <w:p w:rsidR="00A519BC" w:rsidRDefault="00CD4C46">
      <w:pPr>
        <w:spacing w:line="360" w:lineRule="auto"/>
        <w:jc w:val="left"/>
        <w:rPr>
          <w:b/>
          <w:bCs/>
          <w:sz w:val="28"/>
          <w:szCs w:val="32"/>
        </w:rPr>
      </w:pPr>
      <w:r>
        <w:rPr>
          <w:rFonts w:hint="eastAsia"/>
          <w:b/>
          <w:bCs/>
          <w:sz w:val="28"/>
          <w:szCs w:val="32"/>
        </w:rPr>
        <w:t>读书札记</w:t>
      </w:r>
      <w:r>
        <w:rPr>
          <w:rFonts w:hint="eastAsia"/>
          <w:b/>
          <w:bCs/>
          <w:sz w:val="28"/>
          <w:szCs w:val="32"/>
        </w:rPr>
        <w:t>/</w:t>
      </w:r>
      <w:r>
        <w:rPr>
          <w:rFonts w:hint="eastAsia"/>
          <w:b/>
          <w:bCs/>
          <w:sz w:val="28"/>
          <w:szCs w:val="32"/>
        </w:rPr>
        <w:t>心语：</w:t>
      </w:r>
    </w:p>
    <w:tbl>
      <w:tblPr>
        <w:tblStyle w:val="a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A519BC">
        <w:tc>
          <w:tcPr>
            <w:tcW w:w="14174" w:type="dxa"/>
          </w:tcPr>
          <w:p w:rsidR="00A519BC" w:rsidRPr="00D02A86" w:rsidRDefault="00F71883">
            <w:pPr>
              <w:spacing w:line="360" w:lineRule="auto"/>
              <w:jc w:val="left"/>
              <w:rPr>
                <w:b/>
                <w:bCs/>
                <w:sz w:val="28"/>
                <w:szCs w:val="28"/>
              </w:rPr>
            </w:pPr>
            <w:r w:rsidRPr="00D02A86">
              <w:rPr>
                <w:rFonts w:hint="eastAsia"/>
                <w:bCs/>
                <w:sz w:val="28"/>
                <w:szCs w:val="28"/>
              </w:rPr>
              <w:t>培根说过</w:t>
            </w:r>
            <w:r w:rsidRPr="00D02A86">
              <w:rPr>
                <w:rFonts w:hint="eastAsia"/>
                <w:b/>
                <w:bCs/>
                <w:sz w:val="28"/>
                <w:szCs w:val="28"/>
              </w:rPr>
              <w:t>：</w:t>
            </w:r>
            <w:r w:rsidRPr="00D02A86">
              <w:rPr>
                <w:rFonts w:hint="eastAsia"/>
                <w:color w:val="2B2B2B"/>
                <w:sz w:val="28"/>
                <w:szCs w:val="28"/>
                <w:shd w:val="clear" w:color="auto" w:fill="F8FCFD"/>
              </w:rPr>
              <w:t>读史使人明智，读诗使人聪慧，演算使人精密，哲理使人深刻，伦理学使人有修养，逻辑修辞使人善辩</w:t>
            </w:r>
            <w:r w:rsidRPr="00D02A86">
              <w:rPr>
                <w:rFonts w:hint="eastAsia"/>
                <w:color w:val="2B2B2B"/>
                <w:sz w:val="28"/>
                <w:szCs w:val="28"/>
                <w:shd w:val="clear" w:color="auto" w:fill="F8FCFD"/>
              </w:rPr>
              <w:t>。而我认为《道德经》能兼顾史、诗、算、哲等特点。如果说好书能改变人，那么《道德经》对人的改变无疑是多方面的，当然，这是书与读者相互作用的结果，读者的人生背景与沉淀也是很重要的。而我作为大二的学生，相对大一新生对人生有更多的认识（其实也不一定），同时也在机器人工程专业的方向上走的更远，</w:t>
            </w:r>
            <w:r w:rsidR="001D3F20" w:rsidRPr="00D02A86">
              <w:rPr>
                <w:rFonts w:hint="eastAsia"/>
                <w:color w:val="2B2B2B"/>
                <w:sz w:val="28"/>
                <w:szCs w:val="28"/>
                <w:shd w:val="clear" w:color="auto" w:fill="F8FCFD"/>
              </w:rPr>
              <w:t>读《道德经》可能会有与众不同的新认识，虽然现在无法完全表现出来，但是我认为《道德经》能使我的人生向更好的方向发展。</w:t>
            </w:r>
          </w:p>
        </w:tc>
      </w:tr>
    </w:tbl>
    <w:p w:rsidR="00DA7398" w:rsidRDefault="00DA7398" w:rsidP="00DA7398">
      <w:pPr>
        <w:spacing w:line="360" w:lineRule="auto"/>
        <w:rPr>
          <w:rFonts w:hint="eastAsia"/>
          <w:b/>
          <w:bCs/>
          <w:sz w:val="24"/>
          <w:szCs w:val="28"/>
        </w:rPr>
      </w:pPr>
    </w:p>
    <w:p w:rsidR="00D02A86" w:rsidRDefault="00D02A86" w:rsidP="00DA7398">
      <w:pPr>
        <w:spacing w:line="360" w:lineRule="auto"/>
        <w:rPr>
          <w:rFonts w:hint="eastAsia"/>
          <w:b/>
          <w:bCs/>
          <w:sz w:val="24"/>
          <w:szCs w:val="28"/>
        </w:rPr>
      </w:pPr>
    </w:p>
    <w:p w:rsidR="00D02A86" w:rsidRDefault="00D02A86" w:rsidP="00DA7398">
      <w:pPr>
        <w:spacing w:line="360" w:lineRule="auto"/>
        <w:rPr>
          <w:rFonts w:hint="eastAsia"/>
          <w:b/>
          <w:bCs/>
          <w:sz w:val="24"/>
          <w:szCs w:val="28"/>
        </w:rPr>
      </w:pPr>
    </w:p>
    <w:p w:rsidR="00D02A86" w:rsidRDefault="00D02A86" w:rsidP="00DA7398">
      <w:pPr>
        <w:spacing w:line="360" w:lineRule="auto"/>
        <w:rPr>
          <w:rFonts w:hint="eastAsia"/>
          <w:b/>
          <w:bCs/>
          <w:sz w:val="24"/>
          <w:szCs w:val="28"/>
        </w:rPr>
      </w:pPr>
    </w:p>
    <w:p w:rsidR="00D02A86" w:rsidRDefault="00D02A86" w:rsidP="00DA7398">
      <w:pPr>
        <w:spacing w:line="360" w:lineRule="auto"/>
        <w:rPr>
          <w:rFonts w:hint="eastAsia"/>
          <w:b/>
          <w:bCs/>
          <w:sz w:val="24"/>
          <w:szCs w:val="28"/>
        </w:rPr>
      </w:pPr>
    </w:p>
    <w:p w:rsidR="00D02A86" w:rsidRDefault="00D02A86" w:rsidP="00DA7398">
      <w:pPr>
        <w:spacing w:line="360" w:lineRule="auto"/>
        <w:rPr>
          <w:rFonts w:hint="eastAsia"/>
          <w:b/>
          <w:bCs/>
          <w:sz w:val="24"/>
          <w:szCs w:val="28"/>
        </w:rPr>
      </w:pPr>
    </w:p>
    <w:p w:rsidR="00D02A86" w:rsidRDefault="00D02A86" w:rsidP="00DA7398">
      <w:pPr>
        <w:spacing w:line="360" w:lineRule="auto"/>
        <w:rPr>
          <w:b/>
          <w:bCs/>
          <w:sz w:val="24"/>
          <w:szCs w:val="28"/>
        </w:rPr>
      </w:pPr>
    </w:p>
    <w:p w:rsidR="00A519BC" w:rsidRPr="00D02A86" w:rsidRDefault="00CD4C46">
      <w:pPr>
        <w:spacing w:line="360" w:lineRule="auto"/>
        <w:jc w:val="center"/>
        <w:rPr>
          <w:b/>
          <w:bCs/>
          <w:sz w:val="24"/>
          <w:szCs w:val="24"/>
        </w:rPr>
      </w:pPr>
      <w:r w:rsidRPr="00D02A86">
        <w:rPr>
          <w:rFonts w:hint="eastAsia"/>
          <w:b/>
          <w:bCs/>
          <w:sz w:val="24"/>
          <w:szCs w:val="24"/>
        </w:rPr>
        <w:lastRenderedPageBreak/>
        <w:t>阅读·记录·慎思</w:t>
      </w:r>
    </w:p>
    <w:tbl>
      <w:tblPr>
        <w:tblStyle w:val="a3"/>
        <w:tblW w:w="0" w:type="auto"/>
        <w:tblLook w:val="04A0" w:firstRow="1" w:lastRow="0" w:firstColumn="1" w:lastColumn="0" w:noHBand="0" w:noVBand="1"/>
      </w:tblPr>
      <w:tblGrid>
        <w:gridCol w:w="1526"/>
        <w:gridCol w:w="4586"/>
        <w:gridCol w:w="7888"/>
      </w:tblGrid>
      <w:tr w:rsidR="001D3F20" w:rsidRPr="00D02A86" w:rsidTr="001847A4">
        <w:tc>
          <w:tcPr>
            <w:tcW w:w="1526" w:type="dxa"/>
          </w:tcPr>
          <w:p w:rsidR="001D3F20" w:rsidRPr="00D02A86" w:rsidRDefault="001D3F20" w:rsidP="001D3F20">
            <w:pPr>
              <w:spacing w:line="360" w:lineRule="auto"/>
              <w:jc w:val="center"/>
              <w:rPr>
                <w:b/>
                <w:sz w:val="24"/>
                <w:szCs w:val="24"/>
              </w:rPr>
            </w:pPr>
            <w:r w:rsidRPr="00D02A86">
              <w:rPr>
                <w:b/>
                <w:sz w:val="24"/>
                <w:szCs w:val="24"/>
              </w:rPr>
              <w:t>阅读</w:t>
            </w:r>
            <w:r w:rsidRPr="00D02A86">
              <w:rPr>
                <w:rFonts w:hint="eastAsia"/>
                <w:b/>
                <w:sz w:val="24"/>
                <w:szCs w:val="24"/>
              </w:rPr>
              <w:t>部分</w:t>
            </w:r>
          </w:p>
        </w:tc>
        <w:tc>
          <w:tcPr>
            <w:tcW w:w="4586" w:type="dxa"/>
          </w:tcPr>
          <w:p w:rsidR="001D3F20" w:rsidRPr="00D02A86" w:rsidRDefault="001D3F20">
            <w:pPr>
              <w:spacing w:line="360" w:lineRule="auto"/>
              <w:jc w:val="center"/>
              <w:rPr>
                <w:b/>
                <w:sz w:val="24"/>
                <w:szCs w:val="24"/>
              </w:rPr>
            </w:pPr>
            <w:r w:rsidRPr="00D02A86">
              <w:rPr>
                <w:b/>
                <w:sz w:val="24"/>
                <w:szCs w:val="24"/>
              </w:rPr>
              <w:t>经典原文摘抄</w:t>
            </w:r>
          </w:p>
        </w:tc>
        <w:tc>
          <w:tcPr>
            <w:tcW w:w="7888" w:type="dxa"/>
          </w:tcPr>
          <w:p w:rsidR="001D3F20" w:rsidRPr="00D02A86" w:rsidRDefault="001D3F20">
            <w:pPr>
              <w:spacing w:line="360" w:lineRule="auto"/>
              <w:jc w:val="center"/>
              <w:rPr>
                <w:b/>
                <w:sz w:val="24"/>
                <w:szCs w:val="24"/>
              </w:rPr>
            </w:pPr>
            <w:r w:rsidRPr="00D02A86">
              <w:rPr>
                <w:b/>
                <w:sz w:val="24"/>
                <w:szCs w:val="24"/>
              </w:rPr>
              <w:t>思考和感悟</w:t>
            </w:r>
          </w:p>
        </w:tc>
      </w:tr>
      <w:tr w:rsidR="001D3F20" w:rsidRPr="00D02A86" w:rsidTr="001847A4">
        <w:tc>
          <w:tcPr>
            <w:tcW w:w="1526" w:type="dxa"/>
            <w:vMerge w:val="restart"/>
          </w:tcPr>
          <w:p w:rsidR="001D3F20" w:rsidRPr="00D02A86" w:rsidRDefault="001D3F20">
            <w:pPr>
              <w:spacing w:line="360" w:lineRule="auto"/>
              <w:jc w:val="center"/>
              <w:rPr>
                <w:rFonts w:ascii="宋体" w:eastAsia="宋体" w:hAnsi="宋体" w:cs="宋体"/>
                <w:sz w:val="24"/>
                <w:szCs w:val="24"/>
              </w:rPr>
            </w:pPr>
            <w:r w:rsidRPr="00D02A86">
              <w:rPr>
                <w:rFonts w:ascii="宋体" w:eastAsia="宋体" w:hAnsi="宋体" w:cs="宋体" w:hint="eastAsia"/>
                <w:sz w:val="24"/>
                <w:szCs w:val="24"/>
              </w:rPr>
              <w:t>修身</w:t>
            </w:r>
          </w:p>
        </w:tc>
        <w:tc>
          <w:tcPr>
            <w:tcW w:w="4586" w:type="dxa"/>
          </w:tcPr>
          <w:p w:rsidR="001D3F20" w:rsidRPr="00D02A86" w:rsidRDefault="005909D8">
            <w:pPr>
              <w:spacing w:line="360" w:lineRule="auto"/>
              <w:rPr>
                <w:rFonts w:ascii="宋体" w:eastAsia="宋体" w:hAnsi="宋体" w:cs="宋体"/>
                <w:sz w:val="24"/>
                <w:szCs w:val="24"/>
              </w:rPr>
            </w:pPr>
            <w:r w:rsidRPr="00D02A86">
              <w:rPr>
                <w:rFonts w:ascii="宋体" w:eastAsia="宋体" w:hAnsi="宋体" w:cs="宋体"/>
                <w:sz w:val="24"/>
                <w:szCs w:val="24"/>
              </w:rPr>
              <w:t>是以圣人后其身而身先;外其身而身存。非以其无私邪?故能成其私。——</w:t>
            </w:r>
            <w:r w:rsidRPr="00D02A86">
              <w:rPr>
                <w:rFonts w:ascii="宋体" w:eastAsia="宋体" w:hAnsi="宋体" w:cs="宋体" w:hint="eastAsia"/>
                <w:sz w:val="24"/>
                <w:szCs w:val="24"/>
              </w:rPr>
              <w:t>第七章</w:t>
            </w:r>
          </w:p>
        </w:tc>
        <w:tc>
          <w:tcPr>
            <w:tcW w:w="7888" w:type="dxa"/>
          </w:tcPr>
          <w:p w:rsidR="001D3F20" w:rsidRPr="00D02A86" w:rsidRDefault="005909D8">
            <w:pPr>
              <w:spacing w:line="360" w:lineRule="auto"/>
              <w:rPr>
                <w:rFonts w:ascii="宋体" w:eastAsia="宋体" w:hAnsi="宋体" w:cs="宋体" w:hint="eastAsia"/>
                <w:sz w:val="24"/>
                <w:szCs w:val="24"/>
              </w:rPr>
            </w:pPr>
            <w:r w:rsidRPr="00D02A86">
              <w:rPr>
                <w:rFonts w:ascii="宋体" w:eastAsia="宋体" w:hAnsi="宋体" w:cs="宋体" w:hint="eastAsia"/>
                <w:sz w:val="24"/>
                <w:szCs w:val="24"/>
              </w:rPr>
              <w:t>任何事物最终都归于寂灭，但是总有些什么会保存下来，等待着在时间的长河中再次出现。但是一个事物的意义如果只能由其他事物来保持，岂不是太悲观，也许存在和意义都是没有意义的，存在过才是有意义的。</w:t>
            </w:r>
          </w:p>
          <w:p w:rsidR="005909D8" w:rsidRPr="00D02A86" w:rsidRDefault="005909D8">
            <w:pPr>
              <w:spacing w:line="360" w:lineRule="auto"/>
              <w:rPr>
                <w:rFonts w:ascii="宋体" w:eastAsia="宋体" w:hAnsi="宋体" w:cs="宋体"/>
                <w:sz w:val="24"/>
                <w:szCs w:val="24"/>
              </w:rPr>
            </w:pPr>
            <w:r w:rsidRPr="00D02A86">
              <w:rPr>
                <w:rFonts w:ascii="宋体" w:eastAsia="宋体" w:hAnsi="宋体" w:cs="宋体" w:hint="eastAsia"/>
                <w:sz w:val="24"/>
                <w:szCs w:val="24"/>
              </w:rPr>
              <w:t>人生就是在两个零之间不断的尝试无限的可能</w:t>
            </w:r>
            <w:r w:rsidR="001A1437" w:rsidRPr="00D02A86">
              <w:rPr>
                <w:rFonts w:ascii="宋体" w:eastAsia="宋体" w:hAnsi="宋体" w:cs="宋体" w:hint="eastAsia"/>
                <w:sz w:val="24"/>
                <w:szCs w:val="24"/>
              </w:rPr>
              <w:t>，其中的一些片段可以在人类中得以保存（或者只是证明了曾经存在过），人类也不过是在两个零之间有更多的可能，就宇宙的一端也是零，难道零之外就是道吗？</w:t>
            </w:r>
          </w:p>
        </w:tc>
      </w:tr>
      <w:tr w:rsidR="001D3F20" w:rsidRPr="00D02A86" w:rsidTr="001847A4">
        <w:tc>
          <w:tcPr>
            <w:tcW w:w="1526" w:type="dxa"/>
            <w:vMerge/>
          </w:tcPr>
          <w:p w:rsidR="001D3F20" w:rsidRPr="00D02A86" w:rsidRDefault="001D3F20">
            <w:pPr>
              <w:spacing w:line="360" w:lineRule="auto"/>
              <w:jc w:val="center"/>
              <w:rPr>
                <w:rFonts w:ascii="宋体" w:eastAsia="宋体" w:hAnsi="宋体" w:cs="宋体"/>
                <w:sz w:val="24"/>
                <w:szCs w:val="24"/>
              </w:rPr>
            </w:pPr>
          </w:p>
        </w:tc>
        <w:tc>
          <w:tcPr>
            <w:tcW w:w="4586" w:type="dxa"/>
          </w:tcPr>
          <w:p w:rsidR="00D02A86" w:rsidRPr="00D02A86" w:rsidRDefault="00D02A86">
            <w:pPr>
              <w:spacing w:line="360" w:lineRule="auto"/>
              <w:rPr>
                <w:rFonts w:ascii="宋体" w:eastAsia="宋体" w:hAnsi="宋体" w:cs="宋体" w:hint="eastAsia"/>
                <w:sz w:val="24"/>
                <w:szCs w:val="24"/>
              </w:rPr>
            </w:pPr>
            <w:r w:rsidRPr="00D02A86">
              <w:rPr>
                <w:rFonts w:ascii="宋体" w:eastAsia="宋体" w:hAnsi="宋体" w:cs="宋体" w:hint="eastAsia"/>
                <w:sz w:val="24"/>
                <w:szCs w:val="24"/>
              </w:rPr>
              <w:t>知其雄，守其雌，</w:t>
            </w:r>
            <w:r w:rsidRPr="00D02A86">
              <w:rPr>
                <w:rFonts w:ascii="宋体" w:eastAsia="宋体" w:hAnsi="宋体" w:cs="宋体"/>
                <w:sz w:val="24"/>
                <w:szCs w:val="24"/>
              </w:rPr>
              <w:t>为天下谿。</w:t>
            </w:r>
          </w:p>
          <w:p w:rsidR="001D3F20" w:rsidRPr="00D02A86" w:rsidRDefault="00D02A86">
            <w:pPr>
              <w:spacing w:line="360" w:lineRule="auto"/>
              <w:rPr>
                <w:rFonts w:ascii="宋体" w:eastAsia="宋体" w:hAnsi="宋体" w:cs="宋体"/>
                <w:sz w:val="24"/>
                <w:szCs w:val="24"/>
              </w:rPr>
            </w:pPr>
            <w:r w:rsidRPr="00D02A86">
              <w:rPr>
                <w:rFonts w:ascii="宋体" w:eastAsia="宋体" w:hAnsi="宋体" w:cs="宋体" w:hint="eastAsia"/>
                <w:sz w:val="24"/>
                <w:szCs w:val="24"/>
              </w:rPr>
              <w:t xml:space="preserve"> ——第二十八章</w:t>
            </w:r>
          </w:p>
        </w:tc>
        <w:tc>
          <w:tcPr>
            <w:tcW w:w="7888" w:type="dxa"/>
          </w:tcPr>
          <w:p w:rsidR="001D3F20" w:rsidRPr="00D02A86" w:rsidRDefault="00D02A86">
            <w:pPr>
              <w:spacing w:line="360" w:lineRule="auto"/>
              <w:rPr>
                <w:rFonts w:ascii="宋体" w:eastAsia="宋体" w:hAnsi="宋体" w:cs="宋体"/>
                <w:sz w:val="24"/>
                <w:szCs w:val="24"/>
              </w:rPr>
            </w:pPr>
            <w:r w:rsidRPr="00D02A86">
              <w:rPr>
                <w:rFonts w:ascii="宋体" w:eastAsia="宋体" w:hAnsi="宋体" w:cs="宋体" w:hint="eastAsia"/>
                <w:sz w:val="24"/>
                <w:szCs w:val="24"/>
              </w:rPr>
              <w:t>将事物看成是二元对立的，只追求自己想要的那一面，不是圣人的做法，但是将阴和阳融合又是多么的困难，也许只有圣人能做到吧。</w:t>
            </w:r>
          </w:p>
        </w:tc>
      </w:tr>
      <w:tr w:rsidR="001D3F20" w:rsidRPr="00D02A86" w:rsidTr="001847A4">
        <w:tc>
          <w:tcPr>
            <w:tcW w:w="1526" w:type="dxa"/>
            <w:vMerge/>
          </w:tcPr>
          <w:p w:rsidR="001D3F20" w:rsidRPr="00D02A86" w:rsidRDefault="001D3F20">
            <w:pPr>
              <w:spacing w:line="360" w:lineRule="auto"/>
              <w:jc w:val="center"/>
              <w:rPr>
                <w:rFonts w:ascii="宋体" w:eastAsia="宋体" w:hAnsi="宋体" w:cs="宋体"/>
                <w:sz w:val="24"/>
                <w:szCs w:val="24"/>
              </w:rPr>
            </w:pPr>
          </w:p>
        </w:tc>
        <w:tc>
          <w:tcPr>
            <w:tcW w:w="4586" w:type="dxa"/>
          </w:tcPr>
          <w:p w:rsidR="001D3F20" w:rsidRPr="00D02A86" w:rsidRDefault="00CD4C46">
            <w:pPr>
              <w:spacing w:line="360" w:lineRule="auto"/>
              <w:rPr>
                <w:rFonts w:ascii="宋体" w:eastAsia="宋体" w:hAnsi="宋体" w:cs="宋体"/>
                <w:sz w:val="24"/>
                <w:szCs w:val="24"/>
              </w:rPr>
            </w:pPr>
            <w:r w:rsidRPr="00CD4C46">
              <w:rPr>
                <w:rFonts w:ascii="宋体" w:eastAsia="宋体" w:hAnsi="宋体" w:cs="宋体"/>
                <w:sz w:val="24"/>
                <w:szCs w:val="24"/>
              </w:rPr>
              <w:t>我有三宝，持而保之；一曰慈；二曰俭；三曰不敢为天下先。</w:t>
            </w:r>
            <w:r>
              <w:rPr>
                <w:rFonts w:ascii="宋体" w:eastAsia="宋体" w:hAnsi="宋体" w:cs="宋体" w:hint="eastAsia"/>
                <w:sz w:val="24"/>
                <w:szCs w:val="24"/>
              </w:rPr>
              <w:t xml:space="preserve"> ——第六十七章</w:t>
            </w:r>
          </w:p>
        </w:tc>
        <w:tc>
          <w:tcPr>
            <w:tcW w:w="7888" w:type="dxa"/>
          </w:tcPr>
          <w:p w:rsidR="00CD4C46" w:rsidRPr="00CD4C46" w:rsidRDefault="00CD4C46" w:rsidP="00CD4C46">
            <w:pPr>
              <w:spacing w:line="360" w:lineRule="auto"/>
              <w:rPr>
                <w:rFonts w:ascii="宋体" w:eastAsia="宋体" w:hAnsi="宋体" w:cs="宋体"/>
                <w:sz w:val="24"/>
                <w:szCs w:val="24"/>
              </w:rPr>
            </w:pPr>
            <w:r w:rsidRPr="00CD4C46">
              <w:rPr>
                <w:rFonts w:ascii="宋体" w:eastAsia="宋体" w:hAnsi="宋体" w:cs="宋体" w:hint="eastAsia"/>
                <w:sz w:val="24"/>
                <w:szCs w:val="24"/>
              </w:rPr>
              <w:t>慈即慈爱。因为慈爱，所以要用勇敢去守护。</w:t>
            </w:r>
          </w:p>
          <w:p w:rsidR="00CD4C46" w:rsidRPr="00CD4C46" w:rsidRDefault="00CD4C46" w:rsidP="00CD4C46">
            <w:pPr>
              <w:spacing w:line="360" w:lineRule="auto"/>
              <w:rPr>
                <w:rFonts w:ascii="宋体" w:eastAsia="宋体" w:hAnsi="宋体" w:cs="宋体"/>
                <w:sz w:val="24"/>
                <w:szCs w:val="24"/>
              </w:rPr>
            </w:pPr>
            <w:r w:rsidRPr="00CD4C46">
              <w:rPr>
                <w:rFonts w:ascii="宋体" w:eastAsia="宋体" w:hAnsi="宋体" w:cs="宋体" w:hint="eastAsia"/>
                <w:sz w:val="24"/>
                <w:szCs w:val="24"/>
              </w:rPr>
              <w:t>俭即俭啬。爱惜精神，收敛知识，多积累德，可以攻无不克，人莫知极。</w:t>
            </w:r>
          </w:p>
          <w:p w:rsidR="00CD4C46" w:rsidRPr="00CD4C46" w:rsidRDefault="00CD4C46" w:rsidP="00CD4C46">
            <w:pPr>
              <w:spacing w:line="360" w:lineRule="auto"/>
              <w:rPr>
                <w:rFonts w:ascii="宋体" w:eastAsia="宋体" w:hAnsi="宋体" w:cs="宋体"/>
                <w:sz w:val="24"/>
                <w:szCs w:val="24"/>
              </w:rPr>
            </w:pPr>
            <w:r w:rsidRPr="00CD4C46">
              <w:rPr>
                <w:rFonts w:ascii="宋体" w:eastAsia="宋体" w:hAnsi="宋体" w:cs="宋体" w:hint="eastAsia"/>
                <w:sz w:val="24"/>
                <w:szCs w:val="24"/>
              </w:rPr>
              <w:t>不敢为天下先，并不是消极的躲避，而是对道的遵守。</w:t>
            </w:r>
          </w:p>
          <w:p w:rsidR="001D3F20" w:rsidRPr="00D02A86" w:rsidRDefault="00CD4C46">
            <w:pPr>
              <w:spacing w:line="360" w:lineRule="auto"/>
              <w:rPr>
                <w:rFonts w:ascii="宋体" w:eastAsia="宋体" w:hAnsi="宋体" w:cs="宋体"/>
                <w:sz w:val="24"/>
                <w:szCs w:val="24"/>
              </w:rPr>
            </w:pPr>
            <w:r w:rsidRPr="00CD4C46">
              <w:rPr>
                <w:rFonts w:ascii="宋体" w:eastAsia="宋体" w:hAnsi="宋体" w:cs="宋体" w:hint="eastAsia"/>
                <w:sz w:val="24"/>
                <w:szCs w:val="24"/>
              </w:rPr>
              <w:t>争先恐后必然会造成无序和内耗，服从道的秩序才能成为万物之长。</w:t>
            </w:r>
          </w:p>
        </w:tc>
      </w:tr>
      <w:tr w:rsidR="001D3F20" w:rsidRPr="00D02A86" w:rsidTr="001847A4">
        <w:tc>
          <w:tcPr>
            <w:tcW w:w="1526" w:type="dxa"/>
            <w:vMerge w:val="restart"/>
          </w:tcPr>
          <w:p w:rsidR="001D3F20" w:rsidRPr="00D02A86" w:rsidRDefault="001D3F20">
            <w:pPr>
              <w:spacing w:line="360" w:lineRule="auto"/>
              <w:jc w:val="center"/>
              <w:rPr>
                <w:rFonts w:ascii="宋体" w:eastAsia="宋体" w:hAnsi="宋体" w:cs="宋体"/>
                <w:sz w:val="24"/>
                <w:szCs w:val="24"/>
              </w:rPr>
            </w:pPr>
            <w:r w:rsidRPr="00D02A86">
              <w:rPr>
                <w:rFonts w:ascii="宋体" w:eastAsia="宋体" w:hAnsi="宋体" w:cs="宋体" w:hint="eastAsia"/>
                <w:sz w:val="24"/>
                <w:szCs w:val="24"/>
              </w:rPr>
              <w:t>治国</w:t>
            </w:r>
          </w:p>
        </w:tc>
        <w:tc>
          <w:tcPr>
            <w:tcW w:w="4586" w:type="dxa"/>
          </w:tcPr>
          <w:p w:rsidR="001847A4" w:rsidRPr="00D02A86" w:rsidRDefault="001847A4">
            <w:pPr>
              <w:spacing w:line="360" w:lineRule="auto"/>
              <w:rPr>
                <w:rFonts w:ascii="宋体" w:eastAsia="宋体" w:hAnsi="宋体" w:cs="宋体" w:hint="eastAsia"/>
                <w:sz w:val="24"/>
                <w:szCs w:val="24"/>
              </w:rPr>
            </w:pPr>
            <w:r w:rsidRPr="00D02A86">
              <w:rPr>
                <w:rFonts w:ascii="宋体" w:eastAsia="宋体" w:hAnsi="宋体" w:cs="宋体" w:hint="eastAsia"/>
                <w:sz w:val="24"/>
                <w:szCs w:val="24"/>
              </w:rPr>
              <w:t>不尚贤，使民不争；不贵难得之货，使民不为盗；不见可欲，使民心不乱</w:t>
            </w:r>
          </w:p>
          <w:p w:rsidR="001D3F20" w:rsidRPr="00D02A86" w:rsidRDefault="001847A4">
            <w:pPr>
              <w:spacing w:line="360" w:lineRule="auto"/>
              <w:rPr>
                <w:rFonts w:ascii="宋体" w:eastAsia="宋体" w:hAnsi="宋体" w:cs="宋体"/>
                <w:sz w:val="24"/>
                <w:szCs w:val="24"/>
              </w:rPr>
            </w:pPr>
            <w:r w:rsidRPr="00D02A86">
              <w:rPr>
                <w:rFonts w:ascii="宋体" w:eastAsia="宋体" w:hAnsi="宋体" w:cs="宋体" w:hint="eastAsia"/>
                <w:sz w:val="24"/>
                <w:szCs w:val="24"/>
              </w:rPr>
              <w:t>——第三章</w:t>
            </w:r>
          </w:p>
        </w:tc>
        <w:tc>
          <w:tcPr>
            <w:tcW w:w="7888" w:type="dxa"/>
          </w:tcPr>
          <w:p w:rsidR="001D3F20" w:rsidRPr="00D02A86" w:rsidRDefault="001847A4">
            <w:pPr>
              <w:spacing w:line="360" w:lineRule="auto"/>
              <w:rPr>
                <w:rFonts w:ascii="宋体" w:eastAsia="宋体" w:hAnsi="宋体" w:cs="宋体"/>
                <w:sz w:val="24"/>
                <w:szCs w:val="24"/>
              </w:rPr>
            </w:pPr>
            <w:r w:rsidRPr="00D02A86">
              <w:rPr>
                <w:rFonts w:ascii="宋体" w:eastAsia="宋体" w:hAnsi="宋体" w:cs="宋体"/>
                <w:sz w:val="24"/>
                <w:szCs w:val="24"/>
              </w:rPr>
              <w:t>《</w:t>
            </w:r>
            <w:r w:rsidRPr="00D02A86">
              <w:rPr>
                <w:rFonts w:ascii="宋体" w:eastAsia="宋体" w:hAnsi="宋体" w:cs="宋体" w:hint="eastAsia"/>
                <w:sz w:val="24"/>
                <w:szCs w:val="24"/>
              </w:rPr>
              <w:t>道德经</w:t>
            </w:r>
            <w:r w:rsidRPr="00D02A86">
              <w:rPr>
                <w:rFonts w:ascii="宋体" w:eastAsia="宋体" w:hAnsi="宋体" w:cs="宋体"/>
                <w:sz w:val="24"/>
                <w:szCs w:val="24"/>
              </w:rPr>
              <w:t>》</w:t>
            </w:r>
            <w:r w:rsidRPr="00D02A86">
              <w:rPr>
                <w:rFonts w:ascii="宋体" w:eastAsia="宋体" w:hAnsi="宋体" w:cs="宋体" w:hint="eastAsia"/>
                <w:sz w:val="24"/>
                <w:szCs w:val="24"/>
              </w:rPr>
              <w:t>中的这个描述让我想到了共产主义，也许</w:t>
            </w:r>
            <w:r w:rsidR="00DA7398" w:rsidRPr="00D02A86">
              <w:rPr>
                <w:rFonts w:ascii="宋体" w:eastAsia="宋体" w:hAnsi="宋体" w:cs="宋体" w:hint="eastAsia"/>
                <w:sz w:val="24"/>
                <w:szCs w:val="24"/>
              </w:rPr>
              <w:t>只有物质极度发达，人民都是圣贤，才能到达社会发展的终极境界。但是后文的描述又好像是在开历史的倒车，过去和未来难道会在此次交会？</w:t>
            </w:r>
          </w:p>
        </w:tc>
      </w:tr>
      <w:tr w:rsidR="001D3F20" w:rsidRPr="00D02A86" w:rsidTr="001847A4">
        <w:tc>
          <w:tcPr>
            <w:tcW w:w="1526" w:type="dxa"/>
            <w:vMerge/>
          </w:tcPr>
          <w:p w:rsidR="001D3F20" w:rsidRPr="00D02A86" w:rsidRDefault="001D3F20">
            <w:pPr>
              <w:spacing w:line="360" w:lineRule="auto"/>
              <w:jc w:val="center"/>
              <w:rPr>
                <w:rFonts w:ascii="宋体" w:eastAsia="宋体" w:hAnsi="宋体" w:cs="宋体"/>
                <w:sz w:val="24"/>
                <w:szCs w:val="24"/>
              </w:rPr>
            </w:pPr>
          </w:p>
        </w:tc>
        <w:tc>
          <w:tcPr>
            <w:tcW w:w="4586" w:type="dxa"/>
          </w:tcPr>
          <w:p w:rsidR="001D3F20" w:rsidRPr="00D02A86" w:rsidRDefault="00DA7398">
            <w:pPr>
              <w:spacing w:line="360" w:lineRule="auto"/>
              <w:rPr>
                <w:rFonts w:ascii="宋体" w:eastAsia="宋体" w:hAnsi="宋体" w:cs="宋体"/>
                <w:sz w:val="24"/>
                <w:szCs w:val="24"/>
              </w:rPr>
            </w:pPr>
            <w:r w:rsidRPr="00D02A86">
              <w:rPr>
                <w:rFonts w:ascii="宋体" w:eastAsia="宋体" w:hAnsi="宋体" w:cs="宋体"/>
                <w:sz w:val="24"/>
                <w:szCs w:val="24"/>
              </w:rPr>
              <w:t>天地不仁，以万物为刍狗；圣人不仁，以百姓为刍狗。——</w:t>
            </w:r>
            <w:r w:rsidRPr="00D02A86">
              <w:rPr>
                <w:rFonts w:ascii="宋体" w:eastAsia="宋体" w:hAnsi="宋体" w:cs="宋体" w:hint="eastAsia"/>
                <w:sz w:val="24"/>
                <w:szCs w:val="24"/>
              </w:rPr>
              <w:t>第五章</w:t>
            </w:r>
          </w:p>
        </w:tc>
        <w:tc>
          <w:tcPr>
            <w:tcW w:w="7888" w:type="dxa"/>
          </w:tcPr>
          <w:p w:rsidR="002902AB" w:rsidRPr="00D02A86" w:rsidRDefault="00DA7398">
            <w:pPr>
              <w:spacing w:line="360" w:lineRule="auto"/>
              <w:rPr>
                <w:rFonts w:ascii="宋体" w:eastAsia="宋体" w:hAnsi="宋体" w:cs="宋体" w:hint="eastAsia"/>
                <w:sz w:val="24"/>
                <w:szCs w:val="24"/>
              </w:rPr>
            </w:pPr>
            <w:r w:rsidRPr="00D02A86">
              <w:rPr>
                <w:rFonts w:ascii="宋体" w:eastAsia="宋体" w:hAnsi="宋体" w:cs="宋体" w:hint="eastAsia"/>
                <w:sz w:val="24"/>
                <w:szCs w:val="24"/>
              </w:rPr>
              <w:t>这句话很残忍，万物是天地的祭品，就好像清明扫墓的祭品一样只有象征意义，用过之后就任其自生自灭。</w:t>
            </w:r>
          </w:p>
          <w:p w:rsidR="001D3F20" w:rsidRPr="00D02A86" w:rsidRDefault="002902AB">
            <w:pPr>
              <w:spacing w:line="360" w:lineRule="auto"/>
              <w:rPr>
                <w:rFonts w:ascii="宋体" w:eastAsia="宋体" w:hAnsi="宋体" w:cs="宋体" w:hint="eastAsia"/>
                <w:sz w:val="24"/>
                <w:szCs w:val="24"/>
              </w:rPr>
            </w:pPr>
            <w:r w:rsidRPr="00D02A86">
              <w:rPr>
                <w:rFonts w:ascii="宋体" w:eastAsia="宋体" w:hAnsi="宋体" w:cs="宋体" w:hint="eastAsia"/>
                <w:sz w:val="24"/>
                <w:szCs w:val="24"/>
              </w:rPr>
              <w:t>这</w:t>
            </w:r>
            <w:r w:rsidR="00DA7398" w:rsidRPr="00D02A86">
              <w:rPr>
                <w:rFonts w:ascii="宋体" w:eastAsia="宋体" w:hAnsi="宋体" w:cs="宋体" w:hint="eastAsia"/>
                <w:sz w:val="24"/>
                <w:szCs w:val="24"/>
              </w:rPr>
              <w:t>对百姓更残忍，</w:t>
            </w:r>
            <w:r w:rsidRPr="00D02A86">
              <w:rPr>
                <w:rFonts w:ascii="宋体" w:eastAsia="宋体" w:hAnsi="宋体" w:cs="宋体" w:hint="eastAsia"/>
                <w:sz w:val="24"/>
                <w:szCs w:val="24"/>
              </w:rPr>
              <w:t>不仅是凌驾于万物之上的天地，就连同为人类的圣人（如</w:t>
            </w:r>
            <w:r w:rsidRPr="00D02A86">
              <w:rPr>
                <w:rFonts w:ascii="宋体" w:eastAsia="宋体" w:hAnsi="宋体" w:cs="宋体" w:hint="eastAsia"/>
                <w:sz w:val="24"/>
                <w:szCs w:val="24"/>
              </w:rPr>
              <w:lastRenderedPageBreak/>
              <w:t>果人类的定义足够宽泛）也是如此对待他们。而就像宇宙中的高等文明与低等文明之间永远无法弥补的巨大差异一样，一个文明中先觉醒的个体与他所在的差异也是如此的大。也就是说，在更高的视角下，我们所拥有的一切都是毫无意义的，就像空空如也的风箱</w:t>
            </w:r>
            <w:r w:rsidR="005909D8" w:rsidRPr="00D02A86">
              <w:rPr>
                <w:rFonts w:ascii="宋体" w:eastAsia="宋体" w:hAnsi="宋体" w:cs="宋体" w:hint="eastAsia"/>
                <w:sz w:val="24"/>
                <w:szCs w:val="24"/>
              </w:rPr>
              <w:t>一样仍然在鼓动。</w:t>
            </w:r>
          </w:p>
          <w:p w:rsidR="005909D8" w:rsidRPr="00D02A86" w:rsidRDefault="005909D8">
            <w:pPr>
              <w:spacing w:line="360" w:lineRule="auto"/>
              <w:rPr>
                <w:rFonts w:ascii="宋体" w:eastAsia="宋体" w:hAnsi="宋体" w:cs="宋体"/>
                <w:sz w:val="24"/>
                <w:szCs w:val="24"/>
              </w:rPr>
            </w:pPr>
            <w:bookmarkStart w:id="0" w:name="_GoBack"/>
            <w:bookmarkEnd w:id="0"/>
            <w:r w:rsidRPr="00D02A86">
              <w:rPr>
                <w:rFonts w:ascii="宋体" w:eastAsia="宋体" w:hAnsi="宋体" w:cs="宋体" w:hint="eastAsia"/>
                <w:sz w:val="24"/>
                <w:szCs w:val="24"/>
              </w:rPr>
              <w:t>既然一切都毫无意义，还不如什么都不做，这是一种逃避吗？</w:t>
            </w:r>
          </w:p>
        </w:tc>
      </w:tr>
      <w:tr w:rsidR="001D3F20" w:rsidRPr="00D02A86" w:rsidTr="001847A4">
        <w:tc>
          <w:tcPr>
            <w:tcW w:w="1526" w:type="dxa"/>
            <w:vMerge/>
          </w:tcPr>
          <w:p w:rsidR="001D3F20" w:rsidRPr="00D02A86" w:rsidRDefault="001D3F20">
            <w:pPr>
              <w:spacing w:line="360" w:lineRule="auto"/>
              <w:jc w:val="center"/>
              <w:rPr>
                <w:rFonts w:ascii="宋体" w:eastAsia="宋体" w:hAnsi="宋体" w:cs="宋体"/>
                <w:sz w:val="24"/>
                <w:szCs w:val="24"/>
              </w:rPr>
            </w:pPr>
          </w:p>
        </w:tc>
        <w:tc>
          <w:tcPr>
            <w:tcW w:w="4586" w:type="dxa"/>
          </w:tcPr>
          <w:p w:rsidR="00D02A86" w:rsidRPr="00D02A86" w:rsidRDefault="00D02A86">
            <w:pPr>
              <w:spacing w:line="360" w:lineRule="auto"/>
              <w:rPr>
                <w:rFonts w:ascii="宋体" w:eastAsia="宋体" w:hAnsi="宋体" w:cs="宋体" w:hint="eastAsia"/>
                <w:sz w:val="24"/>
                <w:szCs w:val="24"/>
              </w:rPr>
            </w:pPr>
            <w:r w:rsidRPr="00D02A86">
              <w:rPr>
                <w:rFonts w:ascii="宋体" w:eastAsia="宋体" w:hAnsi="宋体" w:cs="宋体"/>
                <w:sz w:val="24"/>
                <w:szCs w:val="24"/>
              </w:rPr>
              <w:t>鱼不可脱于渊,国之利器不可以示人</w:t>
            </w:r>
            <w:r w:rsidRPr="00D02A86">
              <w:rPr>
                <w:rFonts w:ascii="宋体" w:eastAsia="宋体" w:hAnsi="宋体" w:cs="宋体" w:hint="eastAsia"/>
                <w:sz w:val="24"/>
                <w:szCs w:val="24"/>
              </w:rPr>
              <w:t xml:space="preserve"> </w:t>
            </w:r>
          </w:p>
          <w:p w:rsidR="00D02A86" w:rsidRPr="00D02A86" w:rsidRDefault="00D02A86">
            <w:pPr>
              <w:spacing w:line="360" w:lineRule="auto"/>
              <w:rPr>
                <w:rFonts w:ascii="宋体" w:eastAsia="宋体" w:hAnsi="宋体" w:cs="宋体"/>
                <w:sz w:val="24"/>
                <w:szCs w:val="24"/>
              </w:rPr>
            </w:pPr>
            <w:r w:rsidRPr="00D02A86">
              <w:rPr>
                <w:rFonts w:ascii="宋体" w:eastAsia="宋体" w:hAnsi="宋体" w:cs="宋体" w:hint="eastAsia"/>
                <w:sz w:val="24"/>
                <w:szCs w:val="24"/>
              </w:rPr>
              <w:t>——</w:t>
            </w:r>
            <w:r>
              <w:rPr>
                <w:rFonts w:ascii="宋体" w:eastAsia="宋体" w:hAnsi="宋体" w:cs="宋体" w:hint="eastAsia"/>
                <w:sz w:val="24"/>
                <w:szCs w:val="24"/>
              </w:rPr>
              <w:t>第</w:t>
            </w:r>
            <w:r w:rsidR="00DB090D">
              <w:rPr>
                <w:rFonts w:ascii="宋体" w:eastAsia="宋体" w:hAnsi="宋体" w:cs="宋体" w:hint="eastAsia"/>
                <w:sz w:val="24"/>
                <w:szCs w:val="24"/>
              </w:rPr>
              <w:t>三十六章</w:t>
            </w:r>
          </w:p>
        </w:tc>
        <w:tc>
          <w:tcPr>
            <w:tcW w:w="7888" w:type="dxa"/>
          </w:tcPr>
          <w:p w:rsidR="001D3F20" w:rsidRPr="00D02A86" w:rsidRDefault="00DB090D">
            <w:pPr>
              <w:spacing w:line="360" w:lineRule="auto"/>
              <w:rPr>
                <w:rFonts w:ascii="宋体" w:eastAsia="宋体" w:hAnsi="宋体" w:cs="宋体"/>
                <w:sz w:val="24"/>
                <w:szCs w:val="24"/>
              </w:rPr>
            </w:pPr>
            <w:r>
              <w:rPr>
                <w:rFonts w:ascii="宋体" w:eastAsia="宋体" w:hAnsi="宋体" w:cs="宋体" w:hint="eastAsia"/>
                <w:sz w:val="24"/>
                <w:szCs w:val="24"/>
              </w:rPr>
              <w:t>表面上看起来小国寡民是倒退到原始部落时代，但是在人类是无法以个体形式存在；国家与国家之间，国家与它属性下的群众之间必须有所保留，《道德经》还是很明确的说明了。</w:t>
            </w:r>
          </w:p>
        </w:tc>
      </w:tr>
      <w:tr w:rsidR="001D3F20" w:rsidRPr="00D02A86" w:rsidTr="001847A4">
        <w:tc>
          <w:tcPr>
            <w:tcW w:w="1526" w:type="dxa"/>
            <w:vMerge/>
          </w:tcPr>
          <w:p w:rsidR="001D3F20" w:rsidRPr="00D02A86" w:rsidRDefault="001D3F20">
            <w:pPr>
              <w:spacing w:line="360" w:lineRule="auto"/>
              <w:jc w:val="center"/>
              <w:rPr>
                <w:rFonts w:ascii="宋体" w:eastAsia="宋体" w:hAnsi="宋体" w:cs="宋体"/>
                <w:sz w:val="24"/>
                <w:szCs w:val="24"/>
              </w:rPr>
            </w:pPr>
          </w:p>
        </w:tc>
        <w:tc>
          <w:tcPr>
            <w:tcW w:w="4586" w:type="dxa"/>
          </w:tcPr>
          <w:p w:rsidR="001D3F20" w:rsidRPr="00D02A86" w:rsidRDefault="00DB090D">
            <w:pPr>
              <w:spacing w:line="360" w:lineRule="auto"/>
              <w:rPr>
                <w:rFonts w:ascii="宋体" w:eastAsia="宋体" w:hAnsi="宋体" w:cs="宋体"/>
                <w:sz w:val="24"/>
                <w:szCs w:val="24"/>
              </w:rPr>
            </w:pPr>
            <w:r w:rsidRPr="00DB090D">
              <w:rPr>
                <w:rFonts w:ascii="宋体" w:eastAsia="宋体" w:hAnsi="宋体" w:cs="宋体"/>
                <w:sz w:val="24"/>
                <w:szCs w:val="24"/>
              </w:rPr>
              <w:t>知者不言。言者不知</w:t>
            </w:r>
            <w:r>
              <w:rPr>
                <w:rFonts w:ascii="宋体" w:eastAsia="宋体" w:hAnsi="宋体" w:cs="宋体"/>
                <w:sz w:val="24"/>
                <w:szCs w:val="24"/>
              </w:rPr>
              <w:t>。——</w:t>
            </w:r>
            <w:r>
              <w:rPr>
                <w:rFonts w:ascii="宋体" w:eastAsia="宋体" w:hAnsi="宋体" w:cs="宋体" w:hint="eastAsia"/>
                <w:sz w:val="24"/>
                <w:szCs w:val="24"/>
              </w:rPr>
              <w:t>第五十六章</w:t>
            </w:r>
          </w:p>
        </w:tc>
        <w:tc>
          <w:tcPr>
            <w:tcW w:w="7888" w:type="dxa"/>
          </w:tcPr>
          <w:p w:rsidR="001D3F20" w:rsidRPr="00D02A86" w:rsidRDefault="00DB090D">
            <w:pPr>
              <w:spacing w:line="360" w:lineRule="auto"/>
              <w:rPr>
                <w:rFonts w:ascii="宋体" w:eastAsia="宋体" w:hAnsi="宋体" w:cs="宋体"/>
                <w:sz w:val="24"/>
                <w:szCs w:val="24"/>
              </w:rPr>
            </w:pPr>
            <w:r>
              <w:rPr>
                <w:rFonts w:ascii="宋体" w:eastAsia="宋体" w:hAnsi="宋体" w:cs="宋体" w:hint="eastAsia"/>
                <w:sz w:val="24"/>
                <w:szCs w:val="24"/>
              </w:rPr>
              <w:t>一般的认识中，广开言路才能让国家更加完善的发展。但是当国家已经发展到极致（小国寡民？），也许没有声音才是</w:t>
            </w:r>
            <w:r w:rsidR="00310ACF">
              <w:rPr>
                <w:rFonts w:ascii="宋体" w:eastAsia="宋体" w:hAnsi="宋体" w:cs="宋体" w:hint="eastAsia"/>
                <w:sz w:val="24"/>
                <w:szCs w:val="24"/>
              </w:rPr>
              <w:t>最好的。</w:t>
            </w:r>
          </w:p>
        </w:tc>
      </w:tr>
      <w:tr w:rsidR="001D3F20" w:rsidRPr="00D02A86" w:rsidTr="001847A4">
        <w:trPr>
          <w:trHeight w:val="415"/>
        </w:trPr>
        <w:tc>
          <w:tcPr>
            <w:tcW w:w="1526" w:type="dxa"/>
            <w:vMerge w:val="restart"/>
          </w:tcPr>
          <w:p w:rsidR="001D3F20" w:rsidRPr="00D02A86" w:rsidRDefault="001D3F20" w:rsidP="00997094">
            <w:pPr>
              <w:spacing w:line="360" w:lineRule="auto"/>
              <w:jc w:val="center"/>
              <w:rPr>
                <w:rFonts w:ascii="宋体" w:eastAsia="宋体" w:hAnsi="宋体" w:cs="宋体"/>
                <w:sz w:val="24"/>
                <w:szCs w:val="24"/>
              </w:rPr>
            </w:pPr>
            <w:r w:rsidRPr="00D02A86">
              <w:rPr>
                <w:rFonts w:ascii="宋体" w:eastAsia="宋体" w:hAnsi="宋体" w:cs="宋体" w:hint="eastAsia"/>
                <w:sz w:val="24"/>
                <w:szCs w:val="24"/>
              </w:rPr>
              <w:t>论道</w:t>
            </w:r>
          </w:p>
        </w:tc>
        <w:tc>
          <w:tcPr>
            <w:tcW w:w="4586" w:type="dxa"/>
          </w:tcPr>
          <w:p w:rsidR="001D3F20" w:rsidRPr="00D02A86" w:rsidRDefault="001D3F20" w:rsidP="00997094">
            <w:pPr>
              <w:spacing w:line="360" w:lineRule="auto"/>
              <w:rPr>
                <w:rFonts w:ascii="宋体" w:eastAsia="宋体" w:hAnsi="宋体" w:cs="宋体"/>
                <w:sz w:val="24"/>
                <w:szCs w:val="24"/>
              </w:rPr>
            </w:pPr>
            <w:r w:rsidRPr="00D02A86">
              <w:rPr>
                <w:rFonts w:ascii="宋体" w:eastAsia="宋体" w:hAnsi="宋体" w:cs="宋体" w:hint="eastAsia"/>
                <w:sz w:val="24"/>
                <w:szCs w:val="24"/>
              </w:rPr>
              <w:t>天下皆知美之为美,斯恶已——第二章</w:t>
            </w:r>
          </w:p>
        </w:tc>
        <w:tc>
          <w:tcPr>
            <w:tcW w:w="7888" w:type="dxa"/>
          </w:tcPr>
          <w:p w:rsidR="001D3F20" w:rsidRPr="00D02A86" w:rsidRDefault="001847A4" w:rsidP="00997094">
            <w:pPr>
              <w:spacing w:line="360" w:lineRule="auto"/>
              <w:rPr>
                <w:rFonts w:ascii="宋体" w:eastAsia="宋体" w:hAnsi="宋体" w:cs="宋体" w:hint="eastAsia"/>
                <w:sz w:val="24"/>
                <w:szCs w:val="24"/>
              </w:rPr>
            </w:pPr>
            <w:r w:rsidRPr="00D02A86">
              <w:rPr>
                <w:rFonts w:ascii="宋体" w:eastAsia="宋体" w:hAnsi="宋体" w:cs="宋体" w:hint="eastAsia"/>
                <w:sz w:val="24"/>
                <w:szCs w:val="24"/>
              </w:rPr>
              <w:t>表面上美和恶是二元对立的，但是这里的语境比较复杂。在天下的宏观尺度下，美和恶不应该能够被明确的用标准完全划分开来，也就是说当美和恶具体到每个人时存在很大的差异性。但是个体的差异（或者说随机性）会在整体中相互融合，最终能够凝练出一些普遍的道理。</w:t>
            </w:r>
          </w:p>
          <w:p w:rsidR="001847A4" w:rsidRPr="00D02A86" w:rsidRDefault="001847A4" w:rsidP="00997094">
            <w:pPr>
              <w:spacing w:line="360" w:lineRule="auto"/>
              <w:rPr>
                <w:rFonts w:ascii="宋体" w:eastAsia="宋体" w:hAnsi="宋体" w:cs="宋体"/>
                <w:sz w:val="24"/>
                <w:szCs w:val="24"/>
              </w:rPr>
            </w:pPr>
            <w:r w:rsidRPr="00D02A86">
              <w:rPr>
                <w:rFonts w:ascii="宋体" w:eastAsia="宋体" w:hAnsi="宋体" w:cs="宋体" w:hint="eastAsia"/>
                <w:sz w:val="24"/>
                <w:szCs w:val="24"/>
              </w:rPr>
              <w:t>也许道就是这样，分散在世间万物中，却能够被一步步的感悟。</w:t>
            </w:r>
          </w:p>
        </w:tc>
      </w:tr>
      <w:tr w:rsidR="001D3F20" w:rsidRPr="00D02A86" w:rsidTr="001847A4">
        <w:tc>
          <w:tcPr>
            <w:tcW w:w="1526" w:type="dxa"/>
            <w:vMerge/>
          </w:tcPr>
          <w:p w:rsidR="001D3F20" w:rsidRPr="00D02A86" w:rsidRDefault="001D3F20" w:rsidP="0063026D">
            <w:pPr>
              <w:spacing w:line="360" w:lineRule="auto"/>
              <w:jc w:val="center"/>
              <w:rPr>
                <w:rFonts w:ascii="宋体" w:eastAsia="宋体" w:hAnsi="宋体" w:cs="宋体"/>
                <w:sz w:val="24"/>
                <w:szCs w:val="24"/>
              </w:rPr>
            </w:pPr>
          </w:p>
        </w:tc>
        <w:tc>
          <w:tcPr>
            <w:tcW w:w="4586" w:type="dxa"/>
          </w:tcPr>
          <w:p w:rsidR="001A1437" w:rsidRPr="00D02A86" w:rsidRDefault="001A1437">
            <w:pPr>
              <w:spacing w:line="360" w:lineRule="auto"/>
              <w:rPr>
                <w:rFonts w:ascii="Arial" w:hAnsi="Arial" w:cs="Arial" w:hint="eastAsia"/>
                <w:color w:val="333333"/>
                <w:sz w:val="24"/>
                <w:szCs w:val="24"/>
                <w:shd w:val="clear" w:color="auto" w:fill="FFFFFF"/>
              </w:rPr>
            </w:pPr>
            <w:r w:rsidRPr="00D02A86">
              <w:rPr>
                <w:rFonts w:ascii="Arial" w:hAnsi="Arial" w:cs="Arial"/>
                <w:color w:val="333333"/>
                <w:sz w:val="24"/>
                <w:szCs w:val="24"/>
                <w:shd w:val="clear" w:color="auto" w:fill="FFFFFF"/>
              </w:rPr>
              <w:t>人法地、地法天、天法道、道法自然</w:t>
            </w:r>
            <w:r w:rsidRPr="00D02A86">
              <w:rPr>
                <w:rFonts w:ascii="Arial" w:hAnsi="Arial" w:cs="Arial" w:hint="eastAsia"/>
                <w:color w:val="333333"/>
                <w:sz w:val="24"/>
                <w:szCs w:val="24"/>
                <w:shd w:val="clear" w:color="auto" w:fill="FFFFFF"/>
              </w:rPr>
              <w:t xml:space="preserve"> </w:t>
            </w:r>
          </w:p>
          <w:p w:rsidR="001D3F20" w:rsidRPr="00D02A86" w:rsidRDefault="001A1437">
            <w:pPr>
              <w:spacing w:line="360" w:lineRule="auto"/>
              <w:rPr>
                <w:rFonts w:ascii="宋体" w:eastAsia="宋体" w:hAnsi="宋体" w:cs="宋体"/>
                <w:sz w:val="24"/>
                <w:szCs w:val="24"/>
              </w:rPr>
            </w:pPr>
            <w:r w:rsidRPr="00D02A86">
              <w:rPr>
                <w:rFonts w:ascii="Arial" w:hAnsi="Arial" w:cs="Arial" w:hint="eastAsia"/>
                <w:color w:val="333333"/>
                <w:sz w:val="24"/>
                <w:szCs w:val="24"/>
                <w:shd w:val="clear" w:color="auto" w:fill="FFFFFF"/>
              </w:rPr>
              <w:t>——第二十五章</w:t>
            </w:r>
          </w:p>
        </w:tc>
        <w:tc>
          <w:tcPr>
            <w:tcW w:w="7888" w:type="dxa"/>
          </w:tcPr>
          <w:p w:rsidR="001D3F20" w:rsidRPr="00D02A86" w:rsidRDefault="001A1437">
            <w:pPr>
              <w:spacing w:line="360" w:lineRule="auto"/>
              <w:rPr>
                <w:rFonts w:ascii="宋体" w:eastAsia="宋体" w:hAnsi="宋体" w:cs="宋体"/>
                <w:sz w:val="24"/>
                <w:szCs w:val="24"/>
              </w:rPr>
            </w:pPr>
            <w:r w:rsidRPr="00D02A86">
              <w:rPr>
                <w:rFonts w:ascii="宋体" w:eastAsia="宋体" w:hAnsi="宋体" w:cs="宋体" w:hint="eastAsia"/>
                <w:sz w:val="24"/>
                <w:szCs w:val="24"/>
              </w:rPr>
              <w:t>如果说世间万物都可以追溯其本源，那么道的本源是什么，还是道。道是递归而又自洽的。</w:t>
            </w:r>
          </w:p>
        </w:tc>
      </w:tr>
    </w:tbl>
    <w:p w:rsidR="00A519BC" w:rsidRDefault="00A519BC" w:rsidP="00D02A86">
      <w:pPr>
        <w:spacing w:line="360" w:lineRule="auto"/>
        <w:rPr>
          <w:b/>
          <w:bCs/>
          <w:sz w:val="24"/>
          <w:szCs w:val="28"/>
          <w:highlight w:val="yellow"/>
        </w:rPr>
      </w:pPr>
    </w:p>
    <w:sectPr w:rsidR="00A519BC">
      <w:pgSz w:w="16838" w:h="11906" w:orient="landscape"/>
      <w:pgMar w:top="1134" w:right="1440" w:bottom="1134" w:left="1440"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8EF725"/>
    <w:multiLevelType w:val="singleLevel"/>
    <w:tmpl w:val="968EF725"/>
    <w:lvl w:ilvl="0">
      <w:start w:val="1"/>
      <w:numFmt w:val="decimal"/>
      <w:suff w:val="space"/>
      <w:lvlText w:val="%1."/>
      <w:lvlJc w:val="left"/>
    </w:lvl>
  </w:abstractNum>
  <w:abstractNum w:abstractNumId="1">
    <w:nsid w:val="F0E533E8"/>
    <w:multiLevelType w:val="singleLevel"/>
    <w:tmpl w:val="F0E533E8"/>
    <w:lvl w:ilvl="0">
      <w:start w:val="1"/>
      <w:numFmt w:val="bullet"/>
      <w:lvlText w:val=""/>
      <w:lvlJc w:val="left"/>
      <w:pPr>
        <w:ind w:left="42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C5B72"/>
    <w:rsid w:val="001847A4"/>
    <w:rsid w:val="001A1437"/>
    <w:rsid w:val="001D3F20"/>
    <w:rsid w:val="002902AB"/>
    <w:rsid w:val="00310ACF"/>
    <w:rsid w:val="003C5B72"/>
    <w:rsid w:val="005909D8"/>
    <w:rsid w:val="00A519BC"/>
    <w:rsid w:val="00CD4C46"/>
    <w:rsid w:val="00D02A86"/>
    <w:rsid w:val="00D419E1"/>
    <w:rsid w:val="00DA7398"/>
    <w:rsid w:val="00DB090D"/>
    <w:rsid w:val="00F71883"/>
    <w:rsid w:val="0D4C1E6A"/>
    <w:rsid w:val="23650786"/>
    <w:rsid w:val="30C65F7D"/>
    <w:rsid w:val="32B82664"/>
    <w:rsid w:val="3A3C6E38"/>
    <w:rsid w:val="45FD7538"/>
    <w:rsid w:val="47596F10"/>
    <w:rsid w:val="4B423B8F"/>
    <w:rsid w:val="580D01DD"/>
    <w:rsid w:val="665A5A8D"/>
    <w:rsid w:val="66EC2A8F"/>
    <w:rsid w:val="68D877DC"/>
    <w:rsid w:val="7F463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687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Pages>
  <Words>249</Words>
  <Characters>1424</Characters>
  <Application>Microsoft Office Word</Application>
  <DocSecurity>0</DocSecurity>
  <Lines>11</Lines>
  <Paragraphs>3</Paragraphs>
  <ScaleCrop>false</ScaleCrop>
  <Company/>
  <LinksUpToDate>false</LinksUpToDate>
  <CharactersWithSpaces>1670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杨少曼</dc:creator>
  <cp:lastModifiedBy>Administrator</cp:lastModifiedBy>
  <cp:revision>3</cp:revision>
  <dcterms:created xsi:type="dcterms:W3CDTF">2019-11-12T04:27:00Z</dcterms:created>
  <dcterms:modified xsi:type="dcterms:W3CDTF">2019-11-25T17:21:00Z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