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87A60" w14:textId="28CD14A0" w:rsidR="00FD7BDB" w:rsidRDefault="004E614B" w:rsidP="00844CDF">
      <w:pPr>
        <w:jc w:val="center"/>
        <w:rPr>
          <w:b/>
          <w:bCs/>
          <w:sz w:val="40"/>
          <w:szCs w:val="40"/>
          <w:lang w:val="ru-MD"/>
        </w:rPr>
      </w:pPr>
      <w:r w:rsidRPr="00844CDF">
        <w:rPr>
          <w:b/>
          <w:bCs/>
          <w:sz w:val="40"/>
          <w:szCs w:val="40"/>
          <w:lang w:val="ru-RU"/>
        </w:rPr>
        <w:t xml:space="preserve">Аттестация по философии </w:t>
      </w:r>
      <w:proofErr w:type="spellStart"/>
      <w:r w:rsidRPr="00844CDF">
        <w:rPr>
          <w:b/>
          <w:bCs/>
          <w:sz w:val="40"/>
          <w:szCs w:val="40"/>
          <w:lang w:val="ru-RU"/>
        </w:rPr>
        <w:t>Чобану</w:t>
      </w:r>
      <w:proofErr w:type="spellEnd"/>
      <w:r w:rsidRPr="00844CDF">
        <w:rPr>
          <w:b/>
          <w:bCs/>
          <w:sz w:val="40"/>
          <w:szCs w:val="40"/>
          <w:lang w:val="ru-RU"/>
        </w:rPr>
        <w:t xml:space="preserve"> Артём </w:t>
      </w:r>
      <w:r w:rsidRPr="00844CDF">
        <w:rPr>
          <w:b/>
          <w:bCs/>
          <w:sz w:val="40"/>
          <w:szCs w:val="40"/>
        </w:rPr>
        <w:t>I</w:t>
      </w:r>
      <w:r w:rsidRPr="00844CDF">
        <w:rPr>
          <w:b/>
          <w:bCs/>
          <w:sz w:val="40"/>
          <w:szCs w:val="40"/>
          <w:lang w:val="ru-MD"/>
        </w:rPr>
        <w:t>1902</w:t>
      </w:r>
    </w:p>
    <w:p w14:paraId="5E9D029C" w14:textId="77777777" w:rsidR="008E448A" w:rsidRPr="00844CDF" w:rsidRDefault="008E448A" w:rsidP="00844CDF">
      <w:pPr>
        <w:jc w:val="center"/>
        <w:rPr>
          <w:b/>
          <w:bCs/>
          <w:sz w:val="40"/>
          <w:szCs w:val="40"/>
          <w:lang w:val="ru-MD"/>
        </w:rPr>
      </w:pPr>
    </w:p>
    <w:p w14:paraId="3F07D698" w14:textId="77777777" w:rsidR="007D66C6" w:rsidRDefault="001F70F7" w:rsidP="00847A5B">
      <w:pPr>
        <w:rPr>
          <w:b/>
          <w:bCs/>
          <w:lang w:val="ru-RU"/>
        </w:rPr>
      </w:pPr>
      <w:r w:rsidRPr="00847A5B">
        <w:rPr>
          <w:b/>
          <w:bCs/>
          <w:lang w:val="ru-RU"/>
        </w:rPr>
        <w:t>Задание 1</w:t>
      </w:r>
      <w:r w:rsidR="00847A5B" w:rsidRPr="00847A5B">
        <w:rPr>
          <w:b/>
          <w:bCs/>
          <w:lang w:val="ru-RU"/>
        </w:rPr>
        <w:t>:</w:t>
      </w:r>
    </w:p>
    <w:p w14:paraId="56784D2A" w14:textId="295B3F3B" w:rsidR="00847A5B" w:rsidRDefault="00847A5B" w:rsidP="00847A5B">
      <w:pPr>
        <w:rPr>
          <w:bCs/>
          <w:lang w:val="ru-MD"/>
        </w:rPr>
      </w:pPr>
      <w:r w:rsidRPr="00847A5B">
        <w:rPr>
          <w:bCs/>
          <w:lang w:val="ru-MD"/>
        </w:rPr>
        <w:t>Провести сравнительный анализ философских идей античности и средневековья, в частности, обратить внимание на онтологические и гносеологические моменты</w:t>
      </w:r>
      <w:r w:rsidR="00155325">
        <w:rPr>
          <w:bCs/>
          <w:lang w:val="ru-MD"/>
        </w:rPr>
        <w:t>.</w:t>
      </w:r>
    </w:p>
    <w:p w14:paraId="713E1803" w14:textId="762C1004" w:rsidR="00155325" w:rsidRDefault="00155325" w:rsidP="00847A5B">
      <w:pPr>
        <w:rPr>
          <w:bCs/>
          <w:lang w:val="ru-MD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4253"/>
        <w:gridCol w:w="3979"/>
      </w:tblGrid>
      <w:tr w:rsidR="00947177" w14:paraId="4290BDBA" w14:textId="77777777" w:rsidTr="00947177">
        <w:tc>
          <w:tcPr>
            <w:tcW w:w="1838" w:type="dxa"/>
          </w:tcPr>
          <w:p w14:paraId="1F02FF1C" w14:textId="67912623" w:rsidR="00947177" w:rsidRPr="009A7838" w:rsidRDefault="00947177" w:rsidP="00947177">
            <w:pPr>
              <w:jc w:val="center"/>
              <w:rPr>
                <w:b/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</w:tcPr>
          <w:p w14:paraId="2296CE48" w14:textId="686A7BDC" w:rsidR="00947177" w:rsidRPr="00947177" w:rsidRDefault="00947177" w:rsidP="00947177">
            <w:pPr>
              <w:jc w:val="center"/>
              <w:rPr>
                <w:b/>
                <w:sz w:val="28"/>
                <w:szCs w:val="28"/>
                <w:lang w:val="ru-MD"/>
              </w:rPr>
            </w:pPr>
            <w:r w:rsidRPr="00947177">
              <w:rPr>
                <w:b/>
                <w:sz w:val="28"/>
                <w:szCs w:val="28"/>
                <w:lang w:val="ru-MD"/>
              </w:rPr>
              <w:t>Античная</w:t>
            </w:r>
          </w:p>
        </w:tc>
        <w:tc>
          <w:tcPr>
            <w:tcW w:w="3979" w:type="dxa"/>
          </w:tcPr>
          <w:p w14:paraId="51018679" w14:textId="31C6617D" w:rsidR="00947177" w:rsidRPr="00947177" w:rsidRDefault="00947177" w:rsidP="00947177">
            <w:pPr>
              <w:jc w:val="center"/>
              <w:rPr>
                <w:b/>
                <w:sz w:val="28"/>
                <w:szCs w:val="28"/>
                <w:lang w:val="ru-MD"/>
              </w:rPr>
            </w:pPr>
            <w:r w:rsidRPr="00947177">
              <w:rPr>
                <w:b/>
                <w:sz w:val="28"/>
                <w:szCs w:val="28"/>
                <w:lang w:val="ru-MD"/>
              </w:rPr>
              <w:t>Средневековая</w:t>
            </w:r>
          </w:p>
        </w:tc>
      </w:tr>
      <w:tr w:rsidR="00947177" w:rsidRPr="00F67A63" w14:paraId="18174286" w14:textId="77777777" w:rsidTr="00947177">
        <w:tc>
          <w:tcPr>
            <w:tcW w:w="1838" w:type="dxa"/>
          </w:tcPr>
          <w:p w14:paraId="45CB6661" w14:textId="4EE2CA27" w:rsidR="00947177" w:rsidRDefault="00947177" w:rsidP="00947177">
            <w:pPr>
              <w:jc w:val="center"/>
              <w:rPr>
                <w:bCs/>
                <w:lang w:val="ru-MD"/>
              </w:rPr>
            </w:pPr>
            <w:r>
              <w:rPr>
                <w:bCs/>
                <w:lang w:val="ru-MD"/>
              </w:rPr>
              <w:t xml:space="preserve">Общий подход и мировоззрение </w:t>
            </w:r>
          </w:p>
        </w:tc>
        <w:tc>
          <w:tcPr>
            <w:tcW w:w="4253" w:type="dxa"/>
          </w:tcPr>
          <w:p w14:paraId="14C11E65" w14:textId="22036CF8" w:rsidR="00947177" w:rsidRDefault="00947177" w:rsidP="00947177">
            <w:pPr>
              <w:jc w:val="center"/>
              <w:rPr>
                <w:bCs/>
                <w:lang w:val="ru-MD"/>
              </w:rPr>
            </w:pPr>
            <w:r>
              <w:rPr>
                <w:bCs/>
                <w:lang w:val="ru-MD"/>
              </w:rPr>
              <w:t xml:space="preserve">Мифологическое представление, </w:t>
            </w:r>
            <w:proofErr w:type="spellStart"/>
            <w:r>
              <w:rPr>
                <w:bCs/>
                <w:lang w:val="ru-MD"/>
              </w:rPr>
              <w:t>космоцентризм</w:t>
            </w:r>
            <w:proofErr w:type="spellEnd"/>
            <w:r>
              <w:rPr>
                <w:bCs/>
                <w:lang w:val="ru-MD"/>
              </w:rPr>
              <w:t>, изучение окружающего мира научным подходом, попытка об</w:t>
            </w:r>
            <w:r w:rsidR="00C477F4">
              <w:rPr>
                <w:bCs/>
                <w:lang w:val="ru-MD"/>
              </w:rPr>
              <w:t>ъ</w:t>
            </w:r>
            <w:r>
              <w:rPr>
                <w:bCs/>
                <w:lang w:val="ru-MD"/>
              </w:rPr>
              <w:t>яснения всего с помощью логики.</w:t>
            </w:r>
          </w:p>
        </w:tc>
        <w:tc>
          <w:tcPr>
            <w:tcW w:w="3979" w:type="dxa"/>
          </w:tcPr>
          <w:p w14:paraId="272380F7" w14:textId="75A66E06" w:rsidR="00947177" w:rsidRPr="00947177" w:rsidRDefault="00947177" w:rsidP="00947177">
            <w:pPr>
              <w:jc w:val="center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Госпо</w:t>
            </w:r>
            <w:r w:rsidR="00C74197">
              <w:rPr>
                <w:bCs/>
                <w:lang w:val="ru-RU"/>
              </w:rPr>
              <w:t xml:space="preserve">дство религиозного мировоззрения, </w:t>
            </w:r>
            <w:proofErr w:type="spellStart"/>
            <w:r w:rsidR="00C74197">
              <w:rPr>
                <w:bCs/>
                <w:lang w:val="ru-RU"/>
              </w:rPr>
              <w:t>теоцентричность</w:t>
            </w:r>
            <w:proofErr w:type="spellEnd"/>
            <w:r w:rsidR="00C74197">
              <w:rPr>
                <w:bCs/>
                <w:lang w:val="ru-RU"/>
              </w:rPr>
              <w:t xml:space="preserve"> взглядов</w:t>
            </w:r>
            <w:r w:rsidR="00AA4AB6">
              <w:rPr>
                <w:bCs/>
                <w:lang w:val="ru-RU"/>
              </w:rPr>
              <w:t>.</w:t>
            </w:r>
          </w:p>
        </w:tc>
      </w:tr>
      <w:tr w:rsidR="00947177" w14:paraId="60750640" w14:textId="77777777" w:rsidTr="00947177">
        <w:tc>
          <w:tcPr>
            <w:tcW w:w="1838" w:type="dxa"/>
          </w:tcPr>
          <w:p w14:paraId="4F5FCA66" w14:textId="412183D2" w:rsidR="00947177" w:rsidRDefault="00A533C1" w:rsidP="00947177">
            <w:pPr>
              <w:jc w:val="center"/>
              <w:rPr>
                <w:bCs/>
                <w:lang w:val="ru-MD"/>
              </w:rPr>
            </w:pPr>
            <w:r>
              <w:rPr>
                <w:bCs/>
                <w:lang w:val="ru-MD"/>
              </w:rPr>
              <w:t>Функция философии</w:t>
            </w:r>
          </w:p>
        </w:tc>
        <w:tc>
          <w:tcPr>
            <w:tcW w:w="4253" w:type="dxa"/>
          </w:tcPr>
          <w:p w14:paraId="096E537F" w14:textId="77777777" w:rsidR="001461C6" w:rsidRDefault="001461C6" w:rsidP="001461C6">
            <w:pPr>
              <w:jc w:val="center"/>
              <w:rPr>
                <w:bCs/>
                <w:lang w:val="ru-MD"/>
              </w:rPr>
            </w:pPr>
            <w:r>
              <w:rPr>
                <w:bCs/>
                <w:lang w:val="ru-MD"/>
              </w:rPr>
              <w:t xml:space="preserve">Стремление помогать людям, изучение природы и познание человека. </w:t>
            </w:r>
          </w:p>
          <w:p w14:paraId="43E80BCC" w14:textId="6C2959FE" w:rsidR="001461C6" w:rsidRDefault="001461C6" w:rsidP="001461C6">
            <w:pPr>
              <w:jc w:val="center"/>
              <w:rPr>
                <w:bCs/>
                <w:lang w:val="ru-MD"/>
              </w:rPr>
            </w:pPr>
            <w:r>
              <w:rPr>
                <w:bCs/>
                <w:lang w:val="ru-MD"/>
              </w:rPr>
              <w:t>(также зависит от периода)</w:t>
            </w:r>
          </w:p>
        </w:tc>
        <w:tc>
          <w:tcPr>
            <w:tcW w:w="3979" w:type="dxa"/>
          </w:tcPr>
          <w:p w14:paraId="28E47BFB" w14:textId="06FD2EB7" w:rsidR="00947177" w:rsidRDefault="00C50DAB" w:rsidP="00947177">
            <w:pPr>
              <w:jc w:val="center"/>
              <w:rPr>
                <w:bCs/>
                <w:lang w:val="ru-MD"/>
              </w:rPr>
            </w:pPr>
            <w:r>
              <w:rPr>
                <w:bCs/>
                <w:lang w:val="ru-MD"/>
              </w:rPr>
              <w:t>Истолкование священного писания, доказательство бытия Бога</w:t>
            </w:r>
            <w:r w:rsidR="00AF6B85">
              <w:rPr>
                <w:bCs/>
                <w:lang w:val="ru-MD"/>
              </w:rPr>
              <w:t>. Философия – служанка теологии</w:t>
            </w:r>
            <w:r w:rsidR="002F14C2">
              <w:rPr>
                <w:bCs/>
                <w:lang w:val="ru-MD"/>
              </w:rPr>
              <w:t>.</w:t>
            </w:r>
          </w:p>
        </w:tc>
      </w:tr>
      <w:tr w:rsidR="00727E76" w14:paraId="38528EBD" w14:textId="77777777" w:rsidTr="003671E7">
        <w:tc>
          <w:tcPr>
            <w:tcW w:w="1838" w:type="dxa"/>
          </w:tcPr>
          <w:p w14:paraId="73100FCB" w14:textId="77777777" w:rsidR="00DB44E5" w:rsidRDefault="00FB2E7A" w:rsidP="00947177">
            <w:pPr>
              <w:jc w:val="center"/>
              <w:rPr>
                <w:bCs/>
                <w:lang w:val="ru-MD"/>
              </w:rPr>
            </w:pPr>
            <w:r>
              <w:rPr>
                <w:bCs/>
                <w:lang w:val="ru-MD"/>
              </w:rPr>
              <w:t>Периоды и</w:t>
            </w:r>
          </w:p>
          <w:p w14:paraId="096A258D" w14:textId="4F25AAA3" w:rsidR="00727E76" w:rsidRDefault="00FB2E7A" w:rsidP="00947177">
            <w:pPr>
              <w:jc w:val="center"/>
              <w:rPr>
                <w:bCs/>
                <w:lang w:val="ru-MD"/>
              </w:rPr>
            </w:pPr>
            <w:r>
              <w:rPr>
                <w:bCs/>
                <w:lang w:val="ru-MD"/>
              </w:rPr>
              <w:t xml:space="preserve"> их основные проблемы</w:t>
            </w:r>
          </w:p>
        </w:tc>
        <w:tc>
          <w:tcPr>
            <w:tcW w:w="4253" w:type="dxa"/>
          </w:tcPr>
          <w:p w14:paraId="384909D5" w14:textId="596CED86" w:rsidR="00727E76" w:rsidRDefault="00511150" w:rsidP="00587C1B">
            <w:pPr>
              <w:pStyle w:val="a3"/>
              <w:numPr>
                <w:ilvl w:val="0"/>
                <w:numId w:val="4"/>
              </w:numPr>
              <w:rPr>
                <w:bCs/>
                <w:lang w:val="ru-MD"/>
              </w:rPr>
            </w:pPr>
            <w:proofErr w:type="spellStart"/>
            <w:r w:rsidRPr="0050084E"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  <w:lang w:val="ru-MD"/>
              </w:rPr>
              <w:t>Натурфилосо</w:t>
            </w:r>
            <w:r w:rsidRPr="0050084E"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  <w:lang w:val="ru-RU"/>
              </w:rPr>
              <w:t>фский</w:t>
            </w:r>
            <w:proofErr w:type="spellEnd"/>
            <w:r w:rsidR="001C731B" w:rsidRPr="00587C1B"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 w:rsidR="001C731B" w:rsidRPr="00587C1B">
              <w:rPr>
                <w:bCs/>
                <w:lang w:val="ru-MD"/>
              </w:rPr>
              <w:t>–</w:t>
            </w:r>
            <w:r w:rsidRPr="00587C1B">
              <w:rPr>
                <w:bCs/>
                <w:lang w:val="ru-MD"/>
              </w:rPr>
              <w:t xml:space="preserve"> про</w:t>
            </w:r>
            <w:r w:rsidR="001C731B" w:rsidRPr="00587C1B">
              <w:rPr>
                <w:bCs/>
                <w:lang w:val="ru-MD"/>
              </w:rPr>
              <w:t>блема устройства мира, первоначала</w:t>
            </w:r>
            <w:r w:rsidR="003B0C0A" w:rsidRPr="0050084E">
              <w:rPr>
                <w:bCs/>
                <w:lang w:val="ru-MD"/>
              </w:rPr>
              <w:t>.</w:t>
            </w:r>
          </w:p>
          <w:p w14:paraId="5FC58B4E" w14:textId="1723F4A4" w:rsidR="008C5493" w:rsidRDefault="00B84502" w:rsidP="00587C1B">
            <w:pPr>
              <w:pStyle w:val="a3"/>
              <w:numPr>
                <w:ilvl w:val="0"/>
                <w:numId w:val="4"/>
              </w:numPr>
              <w:rPr>
                <w:bCs/>
                <w:lang w:val="ru-MD"/>
              </w:rPr>
            </w:pPr>
            <w:r w:rsidRPr="0050084E">
              <w:rPr>
                <w:bCs/>
                <w:i/>
                <w:iCs/>
                <w:lang w:val="ru-MD"/>
              </w:rPr>
              <w:t>Гуманистический</w:t>
            </w:r>
            <w:r w:rsidR="00235197">
              <w:rPr>
                <w:bCs/>
                <w:lang w:val="ru-MD"/>
              </w:rPr>
              <w:t xml:space="preserve"> – проблематика человека и общества</w:t>
            </w:r>
            <w:r w:rsidR="003B0C0A" w:rsidRPr="003B0C0A">
              <w:rPr>
                <w:bCs/>
                <w:lang w:val="ru-MD"/>
              </w:rPr>
              <w:t>.</w:t>
            </w:r>
          </w:p>
          <w:p w14:paraId="243BE26B" w14:textId="729143BF" w:rsidR="003B0C0A" w:rsidRPr="0078651F" w:rsidRDefault="006D1FB5" w:rsidP="00587C1B">
            <w:pPr>
              <w:pStyle w:val="a3"/>
              <w:numPr>
                <w:ilvl w:val="0"/>
                <w:numId w:val="4"/>
              </w:numPr>
              <w:rPr>
                <w:bCs/>
                <w:lang w:val="ru-MD"/>
              </w:rPr>
            </w:pPr>
            <w:r w:rsidRPr="00EA1A5E"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  <w:lang w:val="ru-MD"/>
              </w:rPr>
              <w:t>Классический</w:t>
            </w:r>
            <w:r w:rsidR="0078651F"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 w:rsidR="0078651F" w:rsidRPr="006201B1">
              <w:rPr>
                <w:bCs/>
                <w:lang w:val="ru-MD"/>
              </w:rPr>
              <w:t>–</w:t>
            </w:r>
            <w:r w:rsidR="00EA1A5E" w:rsidRPr="006201B1">
              <w:rPr>
                <w:bCs/>
                <w:lang w:val="ru-MD"/>
              </w:rPr>
              <w:t xml:space="preserve"> </w:t>
            </w:r>
            <w:r w:rsidR="00EA1A5E" w:rsidRPr="00543163">
              <w:rPr>
                <w:bCs/>
                <w:lang w:val="ru-MD"/>
              </w:rPr>
              <w:t>весь круг философских проблем</w:t>
            </w:r>
          </w:p>
          <w:p w14:paraId="5BE314AF" w14:textId="34B66F59" w:rsidR="0078651F" w:rsidRPr="00326CCF" w:rsidRDefault="0078651F" w:rsidP="00587C1B">
            <w:pPr>
              <w:pStyle w:val="a3"/>
              <w:numPr>
                <w:ilvl w:val="0"/>
                <w:numId w:val="4"/>
              </w:numPr>
              <w:rPr>
                <w:bCs/>
                <w:lang w:val="ru-MD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Эллинистический</w:t>
            </w:r>
            <w:r w:rsidR="00286000"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 w:rsidR="00543163" w:rsidRPr="006201B1">
              <w:rPr>
                <w:bCs/>
                <w:lang w:val="ru-MD"/>
              </w:rPr>
              <w:t>–</w:t>
            </w:r>
            <w:r w:rsidR="00286000" w:rsidRPr="006201B1">
              <w:rPr>
                <w:bCs/>
                <w:lang w:val="ru-MD"/>
              </w:rPr>
              <w:t xml:space="preserve"> </w:t>
            </w:r>
            <w:r w:rsidR="00543163" w:rsidRPr="006201B1">
              <w:rPr>
                <w:bCs/>
                <w:lang w:val="ru-MD"/>
              </w:rPr>
              <w:t>проблема счастья</w:t>
            </w:r>
          </w:p>
          <w:p w14:paraId="482F3524" w14:textId="4E2D43E4" w:rsidR="00326CCF" w:rsidRPr="00587C1B" w:rsidRDefault="004C25F3" w:rsidP="00587C1B">
            <w:pPr>
              <w:pStyle w:val="a3"/>
              <w:numPr>
                <w:ilvl w:val="0"/>
                <w:numId w:val="4"/>
              </w:numPr>
              <w:rPr>
                <w:bCs/>
                <w:lang w:val="ru-MD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Религиозный</w:t>
            </w:r>
            <w:r w:rsidR="00286000"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 w:rsidR="007D403C" w:rsidRPr="006201B1">
              <w:rPr>
                <w:bCs/>
                <w:lang w:val="ru-MD"/>
              </w:rPr>
              <w:t>–</w:t>
            </w:r>
            <w:r w:rsidR="00286000" w:rsidRPr="006201B1">
              <w:rPr>
                <w:bCs/>
                <w:lang w:val="ru-MD"/>
              </w:rPr>
              <w:t xml:space="preserve"> </w:t>
            </w:r>
            <w:r w:rsidR="007D403C" w:rsidRPr="006201B1">
              <w:rPr>
                <w:bCs/>
                <w:lang w:val="ru-MD"/>
              </w:rPr>
              <w:t>добавляется проблема религии</w:t>
            </w:r>
          </w:p>
        </w:tc>
        <w:tc>
          <w:tcPr>
            <w:tcW w:w="3979" w:type="dxa"/>
            <w:vAlign w:val="center"/>
          </w:tcPr>
          <w:p w14:paraId="1030A110" w14:textId="77777777" w:rsidR="00015D74" w:rsidRDefault="003671E7" w:rsidP="00947177">
            <w:pPr>
              <w:jc w:val="center"/>
              <w:rPr>
                <w:bCs/>
                <w:lang w:val="ru-MD"/>
              </w:rPr>
            </w:pPr>
            <w:r>
              <w:rPr>
                <w:bCs/>
                <w:lang w:val="ru-MD"/>
              </w:rPr>
              <w:t xml:space="preserve">Вера, как высшая цель </w:t>
            </w:r>
          </w:p>
          <w:p w14:paraId="561680A8" w14:textId="6B755AFE" w:rsidR="00A66684" w:rsidRDefault="003671E7" w:rsidP="00947177">
            <w:pPr>
              <w:jc w:val="center"/>
              <w:rPr>
                <w:bCs/>
                <w:lang w:val="ru-MD"/>
              </w:rPr>
            </w:pPr>
            <w:r>
              <w:rPr>
                <w:bCs/>
                <w:lang w:val="ru-MD"/>
              </w:rPr>
              <w:t>человеческой жизни.</w:t>
            </w:r>
          </w:p>
        </w:tc>
      </w:tr>
    </w:tbl>
    <w:p w14:paraId="19826A63" w14:textId="77777777" w:rsidR="006D4DDB" w:rsidRPr="00473988" w:rsidRDefault="006D4DDB" w:rsidP="00473988">
      <w:pPr>
        <w:spacing w:after="0" w:line="240" w:lineRule="auto"/>
        <w:rPr>
          <w:bCs/>
          <w:lang w:val="ru-MD"/>
        </w:rPr>
      </w:pPr>
    </w:p>
    <w:p w14:paraId="4C6691F3" w14:textId="77777777" w:rsidR="006E0FAD" w:rsidRPr="0086704C" w:rsidRDefault="00847A5B" w:rsidP="006E0FAD">
      <w:pPr>
        <w:rPr>
          <w:bCs/>
          <w:lang w:val="ru-MD"/>
        </w:rPr>
      </w:pPr>
      <w:r w:rsidRPr="0086704C">
        <w:rPr>
          <w:b/>
          <w:bCs/>
          <w:lang w:val="ru-MD"/>
        </w:rPr>
        <w:t>Задание 2:</w:t>
      </w:r>
      <w:r>
        <w:rPr>
          <w:lang w:val="ru-MD"/>
        </w:rPr>
        <w:t xml:space="preserve"> </w:t>
      </w:r>
      <w:r w:rsidR="006E0FAD" w:rsidRPr="002D7653">
        <w:rPr>
          <w:bCs/>
          <w:lang w:val="ru-MD"/>
        </w:rPr>
        <w:t>Преобладающие онтологические концепции в античности и средневековье</w:t>
      </w:r>
      <w:r w:rsidR="006E0FAD" w:rsidRPr="0086704C">
        <w:rPr>
          <w:bCs/>
          <w:lang w:val="ru-MD"/>
        </w:rPr>
        <w:t>: каковы сходства и различия; на пример</w:t>
      </w:r>
      <w:r w:rsidR="006E0FAD" w:rsidRPr="002D7653">
        <w:rPr>
          <w:bCs/>
          <w:lang w:val="ru-MD"/>
        </w:rPr>
        <w:t xml:space="preserve">: </w:t>
      </w:r>
      <w:r w:rsidR="006E0FAD" w:rsidRPr="0086704C">
        <w:rPr>
          <w:bCs/>
          <w:lang w:val="ru-MD"/>
        </w:rPr>
        <w:t xml:space="preserve">- </w:t>
      </w:r>
      <w:proofErr w:type="spellStart"/>
      <w:r w:rsidR="006E0FAD" w:rsidRPr="0086704C">
        <w:rPr>
          <w:bCs/>
          <w:lang w:val="ru-MD"/>
        </w:rPr>
        <w:t>космоцентризм</w:t>
      </w:r>
      <w:proofErr w:type="spellEnd"/>
      <w:r w:rsidR="006E0FAD" w:rsidRPr="0086704C">
        <w:rPr>
          <w:bCs/>
          <w:lang w:val="ru-MD"/>
        </w:rPr>
        <w:t xml:space="preserve"> и </w:t>
      </w:r>
      <w:proofErr w:type="spellStart"/>
      <w:r w:rsidR="006E0FAD" w:rsidRPr="0086704C">
        <w:rPr>
          <w:bCs/>
          <w:lang w:val="ru-MD"/>
        </w:rPr>
        <w:t>теоцентризм</w:t>
      </w:r>
      <w:proofErr w:type="spellEnd"/>
    </w:p>
    <w:p w14:paraId="05B4F202" w14:textId="14FAE325" w:rsidR="001F70F7" w:rsidRDefault="006E0FAD" w:rsidP="006E0FAD">
      <w:pPr>
        <w:rPr>
          <w:bCs/>
          <w:lang w:val="ru-MD"/>
        </w:rPr>
      </w:pPr>
      <w:r w:rsidRPr="0086704C">
        <w:rPr>
          <w:bCs/>
          <w:lang w:val="ru-MD"/>
        </w:rPr>
        <w:t>- изучение природы и ее законов</w:t>
      </w:r>
      <w:r w:rsidRPr="0086704C">
        <w:rPr>
          <w:bCs/>
          <w:lang w:val="ro-RO"/>
        </w:rPr>
        <w:t xml:space="preserve"> </w:t>
      </w:r>
      <w:r w:rsidRPr="0086704C">
        <w:rPr>
          <w:bCs/>
          <w:lang w:val="ru-MD"/>
        </w:rPr>
        <w:t>в античности и изучение Божественного Бытия и Божественного творения в средневековье</w:t>
      </w:r>
      <w:r w:rsidR="009A7838">
        <w:rPr>
          <w:bCs/>
          <w:lang w:val="ru-MD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9A7838" w14:paraId="3DEEF49A" w14:textId="77777777" w:rsidTr="009D12AA">
        <w:trPr>
          <w:trHeight w:val="341"/>
        </w:trPr>
        <w:tc>
          <w:tcPr>
            <w:tcW w:w="3356" w:type="dxa"/>
            <w:vAlign w:val="center"/>
          </w:tcPr>
          <w:p w14:paraId="67BC7CC9" w14:textId="77777777" w:rsidR="009A7838" w:rsidRPr="00EF3B44" w:rsidRDefault="009A7838" w:rsidP="00EF3B44">
            <w:pPr>
              <w:jc w:val="center"/>
              <w:rPr>
                <w:b/>
                <w:lang w:val="ru-MD"/>
              </w:rPr>
            </w:pPr>
          </w:p>
        </w:tc>
        <w:tc>
          <w:tcPr>
            <w:tcW w:w="3357" w:type="dxa"/>
            <w:vAlign w:val="center"/>
          </w:tcPr>
          <w:p w14:paraId="450C175E" w14:textId="49B33F1F" w:rsidR="009A7838" w:rsidRPr="00EF3B44" w:rsidRDefault="009A7838" w:rsidP="00EF3B44">
            <w:pPr>
              <w:jc w:val="center"/>
              <w:rPr>
                <w:b/>
                <w:lang w:val="ru-MD"/>
              </w:rPr>
            </w:pPr>
            <w:proofErr w:type="spellStart"/>
            <w:r w:rsidRPr="00EF3B44">
              <w:rPr>
                <w:b/>
                <w:lang w:val="ru-MD"/>
              </w:rPr>
              <w:t>Космоцентризм</w:t>
            </w:r>
            <w:proofErr w:type="spellEnd"/>
          </w:p>
        </w:tc>
        <w:tc>
          <w:tcPr>
            <w:tcW w:w="3357" w:type="dxa"/>
            <w:vAlign w:val="center"/>
          </w:tcPr>
          <w:p w14:paraId="7BE93DA6" w14:textId="1EE86A3E" w:rsidR="009A7838" w:rsidRPr="00EF3B44" w:rsidRDefault="00273012" w:rsidP="00EF3B44">
            <w:pPr>
              <w:jc w:val="center"/>
              <w:rPr>
                <w:b/>
                <w:lang w:val="ru-MD"/>
              </w:rPr>
            </w:pPr>
            <w:proofErr w:type="spellStart"/>
            <w:r w:rsidRPr="00EF3B44">
              <w:rPr>
                <w:b/>
                <w:lang w:val="ru-MD"/>
              </w:rPr>
              <w:t>Теоцентризм</w:t>
            </w:r>
            <w:proofErr w:type="spellEnd"/>
          </w:p>
        </w:tc>
      </w:tr>
      <w:tr w:rsidR="00E33915" w14:paraId="1E19D2CF" w14:textId="77777777" w:rsidTr="00FC5BDB">
        <w:trPr>
          <w:trHeight w:val="341"/>
        </w:trPr>
        <w:tc>
          <w:tcPr>
            <w:tcW w:w="3356" w:type="dxa"/>
            <w:vAlign w:val="center"/>
          </w:tcPr>
          <w:p w14:paraId="27C930C5" w14:textId="3F4E6C58" w:rsidR="00E33915" w:rsidRPr="00EF3B44" w:rsidRDefault="00FC5BDB" w:rsidP="00EF3B44">
            <w:pPr>
              <w:jc w:val="center"/>
              <w:rPr>
                <w:b/>
                <w:lang w:val="ru-MD"/>
              </w:rPr>
            </w:pPr>
            <w:r>
              <w:rPr>
                <w:b/>
                <w:lang w:val="ru-MD"/>
              </w:rPr>
              <w:t>Сходства</w:t>
            </w:r>
          </w:p>
        </w:tc>
        <w:tc>
          <w:tcPr>
            <w:tcW w:w="6714" w:type="dxa"/>
            <w:gridSpan w:val="2"/>
            <w:vAlign w:val="center"/>
          </w:tcPr>
          <w:p w14:paraId="573B6EE3" w14:textId="4B224C54" w:rsidR="00E33915" w:rsidRPr="00FC5BDB" w:rsidRDefault="00E33915" w:rsidP="00EF3B44">
            <w:pPr>
              <w:jc w:val="center"/>
              <w:rPr>
                <w:bCs/>
                <w:lang w:val="ru-MD"/>
              </w:rPr>
            </w:pPr>
            <w:r w:rsidRPr="00FC5BDB">
              <w:rPr>
                <w:bCs/>
                <w:lang w:val="ru-MD"/>
              </w:rPr>
              <w:t xml:space="preserve">Оба направления </w:t>
            </w:r>
            <w:r w:rsidR="00B052D2" w:rsidRPr="00FC5BDB">
              <w:rPr>
                <w:bCs/>
                <w:lang w:val="ru-MD"/>
              </w:rPr>
              <w:t>и</w:t>
            </w:r>
            <w:r w:rsidR="00CA2923" w:rsidRPr="00FC5BDB">
              <w:rPr>
                <w:bCs/>
                <w:lang w:val="ru-MD"/>
              </w:rPr>
              <w:t>меют</w:t>
            </w:r>
            <w:r w:rsidRPr="00FC5BDB">
              <w:rPr>
                <w:bCs/>
                <w:lang w:val="ru-MD"/>
              </w:rPr>
              <w:t xml:space="preserve"> один конкретный об</w:t>
            </w:r>
            <w:r w:rsidR="00B052D2" w:rsidRPr="00FC5BDB">
              <w:rPr>
                <w:bCs/>
                <w:lang w:val="ru-MD"/>
              </w:rPr>
              <w:t>ъ</w:t>
            </w:r>
            <w:r w:rsidRPr="00FC5BDB">
              <w:rPr>
                <w:bCs/>
                <w:lang w:val="ru-MD"/>
              </w:rPr>
              <w:t>ект в центр</w:t>
            </w:r>
            <w:r w:rsidR="00B052D2" w:rsidRPr="00FC5BDB">
              <w:rPr>
                <w:bCs/>
                <w:lang w:val="ru-MD"/>
              </w:rPr>
              <w:t>е</w:t>
            </w:r>
            <w:r w:rsidR="002A78B3" w:rsidRPr="00FC5BDB">
              <w:rPr>
                <w:bCs/>
                <w:lang w:val="ru-MD"/>
              </w:rPr>
              <w:t xml:space="preserve"> </w:t>
            </w:r>
            <w:r w:rsidRPr="00FC5BDB">
              <w:rPr>
                <w:bCs/>
                <w:lang w:val="ru-MD"/>
              </w:rPr>
              <w:t>внимания. (Космос и Бог)</w:t>
            </w:r>
          </w:p>
        </w:tc>
      </w:tr>
      <w:tr w:rsidR="00B412E0" w:rsidRPr="00F67A63" w14:paraId="0451DFCD" w14:textId="77777777" w:rsidTr="00B67E0F">
        <w:trPr>
          <w:trHeight w:val="341"/>
        </w:trPr>
        <w:tc>
          <w:tcPr>
            <w:tcW w:w="3356" w:type="dxa"/>
            <w:tcBorders>
              <w:bottom w:val="single" w:sz="4" w:space="0" w:color="auto"/>
            </w:tcBorders>
            <w:vAlign w:val="center"/>
          </w:tcPr>
          <w:p w14:paraId="3FA4CB30" w14:textId="070BE9AA" w:rsidR="00B412E0" w:rsidRPr="00EF3B44" w:rsidRDefault="00B412E0" w:rsidP="00EF3B44">
            <w:pPr>
              <w:jc w:val="center"/>
              <w:rPr>
                <w:b/>
                <w:lang w:val="ru-MD"/>
              </w:rPr>
            </w:pPr>
            <w:r>
              <w:rPr>
                <w:b/>
                <w:lang w:val="ru-MD"/>
              </w:rPr>
              <w:t>Различия</w:t>
            </w:r>
          </w:p>
        </w:tc>
        <w:tc>
          <w:tcPr>
            <w:tcW w:w="3357" w:type="dxa"/>
            <w:tcBorders>
              <w:bottom w:val="single" w:sz="4" w:space="0" w:color="auto"/>
            </w:tcBorders>
            <w:vAlign w:val="center"/>
          </w:tcPr>
          <w:p w14:paraId="5B4FE337" w14:textId="62A8AFD0" w:rsidR="00B412E0" w:rsidRPr="00FC5BDB" w:rsidRDefault="00B412E0" w:rsidP="00EF3B44">
            <w:pPr>
              <w:jc w:val="center"/>
              <w:rPr>
                <w:bCs/>
                <w:lang w:val="ru-MD"/>
              </w:rPr>
            </w:pPr>
            <w:r>
              <w:rPr>
                <w:bCs/>
                <w:lang w:val="ru-MD"/>
              </w:rPr>
              <w:t>Научный подход, изучение космоса</w:t>
            </w:r>
            <w:r w:rsidR="00755D74">
              <w:rPr>
                <w:bCs/>
                <w:lang w:val="ru-MD"/>
              </w:rPr>
              <w:t>.</w:t>
            </w:r>
          </w:p>
        </w:tc>
        <w:tc>
          <w:tcPr>
            <w:tcW w:w="3357" w:type="dxa"/>
            <w:tcBorders>
              <w:bottom w:val="single" w:sz="4" w:space="0" w:color="auto"/>
            </w:tcBorders>
            <w:vAlign w:val="center"/>
          </w:tcPr>
          <w:p w14:paraId="3013D7FD" w14:textId="358D5065" w:rsidR="00B412E0" w:rsidRPr="00FC5BDB" w:rsidRDefault="00B412E0" w:rsidP="00EF3B44">
            <w:pPr>
              <w:jc w:val="center"/>
              <w:rPr>
                <w:bCs/>
                <w:lang w:val="ru-MD"/>
              </w:rPr>
            </w:pPr>
            <w:r>
              <w:rPr>
                <w:bCs/>
                <w:lang w:val="ru-MD"/>
              </w:rPr>
              <w:t>Подразумевает размышления о Боге</w:t>
            </w:r>
            <w:r w:rsidR="002552E0">
              <w:rPr>
                <w:bCs/>
                <w:lang w:val="ru-MD"/>
              </w:rPr>
              <w:t xml:space="preserve"> и веру как главное в жизни.</w:t>
            </w:r>
          </w:p>
        </w:tc>
      </w:tr>
    </w:tbl>
    <w:p w14:paraId="04ABDF0F" w14:textId="77777777" w:rsidR="004113E6" w:rsidRDefault="004113E6" w:rsidP="006E0FAD">
      <w:pPr>
        <w:rPr>
          <w:bCs/>
          <w:lang w:val="ru-MD"/>
        </w:rPr>
      </w:pPr>
    </w:p>
    <w:p w14:paraId="16F5A8A6" w14:textId="77777777" w:rsidR="004113E6" w:rsidRDefault="004113E6" w:rsidP="006E0FAD">
      <w:pPr>
        <w:rPr>
          <w:bCs/>
          <w:lang w:val="ru-MD"/>
        </w:rPr>
      </w:pPr>
    </w:p>
    <w:p w14:paraId="47CE365A" w14:textId="77777777" w:rsidR="004113E6" w:rsidRDefault="004113E6" w:rsidP="006E0FAD">
      <w:pPr>
        <w:rPr>
          <w:bCs/>
          <w:lang w:val="ru-MD"/>
        </w:rPr>
      </w:pPr>
    </w:p>
    <w:p w14:paraId="5537F906" w14:textId="4D080864" w:rsidR="00E964B8" w:rsidRPr="004113E6" w:rsidRDefault="003C3D78" w:rsidP="006E0FAD">
      <w:pPr>
        <w:rPr>
          <w:bCs/>
          <w:lang w:val="ru-MD"/>
        </w:rPr>
      </w:pPr>
      <w:r>
        <w:rPr>
          <w:bCs/>
          <w:lang w:val="ru-MD"/>
        </w:rPr>
        <w:lastRenderedPageBreak/>
        <w:t>И</w:t>
      </w:r>
      <w:r w:rsidRPr="0086704C">
        <w:rPr>
          <w:bCs/>
          <w:lang w:val="ru-MD"/>
        </w:rPr>
        <w:t>зучение природы и ее законов</w:t>
      </w:r>
      <w:r w:rsidRPr="004113E6">
        <w:rPr>
          <w:bCs/>
          <w:lang w:val="ru-MD"/>
        </w:rPr>
        <w:t xml:space="preserve"> </w:t>
      </w:r>
      <w:r w:rsidRPr="0086704C">
        <w:rPr>
          <w:bCs/>
          <w:lang w:val="ru-MD"/>
        </w:rPr>
        <w:t>в античности</w:t>
      </w:r>
      <w:r w:rsidR="008A4168">
        <w:rPr>
          <w:bCs/>
          <w:lang w:val="ru-MD"/>
        </w:rPr>
        <w:t xml:space="preserve"> в основном в Натурфилософский</w:t>
      </w:r>
      <w:r w:rsidR="00886E51">
        <w:rPr>
          <w:bCs/>
          <w:lang w:val="ru-MD"/>
        </w:rPr>
        <w:t xml:space="preserve"> </w:t>
      </w:r>
      <w:r w:rsidR="008A4168">
        <w:rPr>
          <w:bCs/>
          <w:lang w:val="ru-MD"/>
        </w:rPr>
        <w:t>период</w:t>
      </w:r>
      <w:r w:rsidR="00415EF0" w:rsidRPr="00415EF0">
        <w:rPr>
          <w:bCs/>
          <w:lang w:val="ru-MD"/>
        </w:rPr>
        <w:t xml:space="preserve"> (от </w:t>
      </w:r>
      <w:hyperlink r:id="rId5" w:tooltip="Латинский язык" w:history="1">
        <w:r w:rsidR="00415EF0" w:rsidRPr="00415EF0">
          <w:rPr>
            <w:bCs/>
            <w:lang w:val="ru-MD"/>
          </w:rPr>
          <w:t>лат.</w:t>
        </w:r>
      </w:hyperlink>
      <w:r w:rsidR="00415EF0" w:rsidRPr="00415EF0">
        <w:rPr>
          <w:bCs/>
          <w:lang w:val="ru-MD"/>
        </w:rPr>
        <w:t> </w:t>
      </w:r>
      <w:proofErr w:type="spellStart"/>
      <w:r w:rsidR="001D0924">
        <w:fldChar w:fldCharType="begin"/>
      </w:r>
      <w:r w:rsidR="001D0924">
        <w:instrText xml:space="preserve"> HYPERLINK "https://ru.wiktionary.org/wik</w:instrText>
      </w:r>
      <w:r w:rsidR="001D0924">
        <w:instrText xml:space="preserve">i/en:natura" \l "Latin" \o "wikt:en:natura" </w:instrText>
      </w:r>
      <w:r w:rsidR="001D0924">
        <w:fldChar w:fldCharType="separate"/>
      </w:r>
      <w:r w:rsidR="00415EF0" w:rsidRPr="00415EF0">
        <w:rPr>
          <w:bCs/>
          <w:lang w:val="ru-MD"/>
        </w:rPr>
        <w:t>natura</w:t>
      </w:r>
      <w:proofErr w:type="spellEnd"/>
      <w:r w:rsidR="001D0924">
        <w:rPr>
          <w:bCs/>
          <w:lang w:val="ru-MD"/>
        </w:rPr>
        <w:fldChar w:fldCharType="end"/>
      </w:r>
      <w:r w:rsidR="00415EF0" w:rsidRPr="00415EF0">
        <w:rPr>
          <w:bCs/>
          <w:lang w:val="ru-MD"/>
        </w:rPr>
        <w:t> «</w:t>
      </w:r>
      <w:hyperlink r:id="rId6" w:tooltip="Природа" w:history="1">
        <w:r w:rsidR="00415EF0" w:rsidRPr="00415EF0">
          <w:rPr>
            <w:bCs/>
            <w:lang w:val="ru-MD"/>
          </w:rPr>
          <w:t>природа</w:t>
        </w:r>
      </w:hyperlink>
      <w:r w:rsidR="00415EF0" w:rsidRPr="00415EF0">
        <w:rPr>
          <w:bCs/>
          <w:lang w:val="ru-MD"/>
        </w:rPr>
        <w:t>»)</w:t>
      </w:r>
      <w:r w:rsidR="00415EF0" w:rsidRPr="004113E6">
        <w:rPr>
          <w:bCs/>
          <w:lang w:val="ru-MD"/>
        </w:rPr>
        <w:t> </w:t>
      </w:r>
      <w:r w:rsidR="00742D85" w:rsidRPr="004113E6">
        <w:rPr>
          <w:bCs/>
          <w:lang w:val="ru-MD"/>
        </w:rPr>
        <w:t>– самый первый период философии.</w:t>
      </w:r>
      <w:r w:rsidR="005E2B61" w:rsidRPr="004113E6">
        <w:rPr>
          <w:bCs/>
          <w:lang w:val="ru-MD"/>
        </w:rPr>
        <w:t xml:space="preserve"> Он возник как попытка найти причины и закономерности природных явлений.</w:t>
      </w:r>
      <w:r w:rsidR="00997284" w:rsidRPr="004113E6">
        <w:rPr>
          <w:bCs/>
          <w:lang w:val="ru-MD"/>
        </w:rPr>
        <w:t xml:space="preserve"> В целом, </w:t>
      </w:r>
      <w:proofErr w:type="spellStart"/>
      <w:r w:rsidR="00997284" w:rsidRPr="004113E6">
        <w:rPr>
          <w:bCs/>
          <w:lang w:val="ru-MD"/>
        </w:rPr>
        <w:t>Натурфиол</w:t>
      </w:r>
      <w:r w:rsidR="00836F99" w:rsidRPr="004113E6">
        <w:rPr>
          <w:bCs/>
          <w:lang w:val="ru-MD"/>
        </w:rPr>
        <w:t>о</w:t>
      </w:r>
      <w:r w:rsidR="00997284" w:rsidRPr="004113E6">
        <w:rPr>
          <w:bCs/>
          <w:lang w:val="ru-MD"/>
        </w:rPr>
        <w:t>софия</w:t>
      </w:r>
      <w:proofErr w:type="spellEnd"/>
      <w:r w:rsidR="00997284" w:rsidRPr="004113E6">
        <w:rPr>
          <w:bCs/>
          <w:lang w:val="ru-MD"/>
        </w:rPr>
        <w:t xml:space="preserve"> пыталась свести все знания о природе в единую систему, а пробелы заполнялись размышлениями, </w:t>
      </w:r>
      <w:proofErr w:type="spellStart"/>
      <w:r w:rsidR="00997284" w:rsidRPr="004113E6">
        <w:rPr>
          <w:bCs/>
          <w:lang w:val="ru-MD"/>
        </w:rPr>
        <w:t>додумыванием</w:t>
      </w:r>
      <w:proofErr w:type="spellEnd"/>
      <w:r w:rsidR="00997284" w:rsidRPr="004113E6">
        <w:rPr>
          <w:bCs/>
          <w:lang w:val="ru-MD"/>
        </w:rPr>
        <w:t xml:space="preserve"> уже известных фактов</w:t>
      </w:r>
      <w:r w:rsidR="00EA3910" w:rsidRPr="004113E6">
        <w:rPr>
          <w:bCs/>
          <w:lang w:val="ru-MD"/>
        </w:rPr>
        <w:t>.</w:t>
      </w:r>
      <w:r w:rsidR="00277682" w:rsidRPr="004113E6">
        <w:rPr>
          <w:bCs/>
          <w:lang w:val="ru-MD"/>
        </w:rPr>
        <w:t xml:space="preserve"> В круг интересов попадала космология, строение вещества, сущность движения и т.д.</w:t>
      </w:r>
    </w:p>
    <w:p w14:paraId="34B49DA9" w14:textId="73ACC710" w:rsidR="005C364A" w:rsidRPr="00A34A2E" w:rsidRDefault="00BA7D53" w:rsidP="006E0FAD">
      <w:pPr>
        <w:rPr>
          <w:bCs/>
          <w:lang w:val="ru-MD"/>
        </w:rPr>
      </w:pPr>
      <w:r>
        <w:rPr>
          <w:bCs/>
          <w:lang w:val="ru-MD"/>
        </w:rPr>
        <w:t>И</w:t>
      </w:r>
      <w:r w:rsidR="00311F94" w:rsidRPr="0086704C">
        <w:rPr>
          <w:bCs/>
          <w:lang w:val="ru-MD"/>
        </w:rPr>
        <w:t xml:space="preserve">зучение Божественного Бытия и Божественного творения </w:t>
      </w:r>
      <w:r w:rsidR="006A2106">
        <w:rPr>
          <w:bCs/>
          <w:lang w:val="ru-MD"/>
        </w:rPr>
        <w:t>имело господство в философии этого времени.</w:t>
      </w:r>
      <w:r w:rsidR="00DD0E76" w:rsidRPr="00DD0E76">
        <w:rPr>
          <w:bCs/>
          <w:lang w:val="ru-MD"/>
        </w:rPr>
        <w:t xml:space="preserve"> Основная идея и функция – это истолкование </w:t>
      </w:r>
      <w:hyperlink r:id="rId7" w:tooltip="Священное Писание" w:history="1">
        <w:r w:rsidR="00DD0E76" w:rsidRPr="00DD0E76">
          <w:rPr>
            <w:bCs/>
            <w:lang w:val="ru-MD"/>
          </w:rPr>
          <w:t>Священного Писания</w:t>
        </w:r>
      </w:hyperlink>
      <w:r w:rsidR="00DD0E76" w:rsidRPr="00DD0E76">
        <w:rPr>
          <w:bCs/>
          <w:lang w:val="ru-MD"/>
        </w:rPr>
        <w:t xml:space="preserve"> и доказательство бытия </w:t>
      </w:r>
      <w:hyperlink r:id="rId8" w:history="1">
        <w:r w:rsidR="00DD0E76" w:rsidRPr="00DD0E76">
          <w:rPr>
            <w:bCs/>
            <w:lang w:val="ru-MD"/>
          </w:rPr>
          <w:t>Бога</w:t>
        </w:r>
      </w:hyperlink>
      <w:r w:rsidR="00D215D1" w:rsidRPr="00D215D1">
        <w:rPr>
          <w:bCs/>
          <w:lang w:val="ru-MD"/>
        </w:rPr>
        <w:t>.</w:t>
      </w:r>
      <w:r w:rsidR="00A34A2E" w:rsidRPr="00A34A2E">
        <w:rPr>
          <w:bCs/>
          <w:lang w:val="ru-MD"/>
        </w:rPr>
        <w:t xml:space="preserve"> В основе лежит понимание </w:t>
      </w:r>
      <w:hyperlink r:id="rId9" w:tooltip="Бог" w:history="1">
        <w:r w:rsidR="00A34A2E" w:rsidRPr="00A34A2E">
          <w:rPr>
            <w:bCs/>
            <w:lang w:val="ru-MD"/>
          </w:rPr>
          <w:t>Бога</w:t>
        </w:r>
      </w:hyperlink>
      <w:r w:rsidR="00A34A2E" w:rsidRPr="00A34A2E">
        <w:rPr>
          <w:bCs/>
          <w:lang w:val="ru-MD"/>
        </w:rPr>
        <w:t> как абсолютного, совершенного, наивысшего </w:t>
      </w:r>
      <w:hyperlink r:id="rId10" w:tooltip="Бытие" w:history="1">
        <w:r w:rsidR="00A34A2E" w:rsidRPr="00A34A2E">
          <w:rPr>
            <w:bCs/>
            <w:lang w:val="ru-MD"/>
          </w:rPr>
          <w:t>бытия</w:t>
        </w:r>
      </w:hyperlink>
      <w:r w:rsidR="00A34A2E" w:rsidRPr="00A34A2E">
        <w:rPr>
          <w:bCs/>
          <w:lang w:val="ru-MD"/>
        </w:rPr>
        <w:t>, источника всей жизни и любого блага</w:t>
      </w:r>
      <w:r w:rsidR="00A34A2E">
        <w:rPr>
          <w:bCs/>
          <w:lang w:val="ru-MD"/>
        </w:rPr>
        <w:t>.</w:t>
      </w:r>
      <w:r w:rsidR="0071597F">
        <w:rPr>
          <w:bCs/>
          <w:lang w:val="ru-MD"/>
        </w:rPr>
        <w:t xml:space="preserve"> При этом, природа и человек – это творение Бога</w:t>
      </w:r>
      <w:r w:rsidR="004F47C0">
        <w:rPr>
          <w:bCs/>
          <w:lang w:val="ru-MD"/>
        </w:rPr>
        <w:t>, а он, в свою очередь вечен, неизменен. Бог – абсолютное начало всего.</w:t>
      </w:r>
      <w:r w:rsidR="00352876">
        <w:rPr>
          <w:bCs/>
          <w:lang w:val="ru-MD"/>
        </w:rPr>
        <w:t xml:space="preserve"> Всё остальное – его творение.</w:t>
      </w:r>
    </w:p>
    <w:p w14:paraId="28B325B4" w14:textId="275CD5D2" w:rsidR="00B77C0B" w:rsidRPr="002D7653" w:rsidRDefault="00B77C0B" w:rsidP="006E0FAD">
      <w:pPr>
        <w:rPr>
          <w:b/>
          <w:bCs/>
          <w:lang w:val="ru-MD"/>
        </w:rPr>
      </w:pPr>
      <w:r w:rsidRPr="002D7653">
        <w:rPr>
          <w:b/>
          <w:bCs/>
          <w:lang w:val="ru-MD"/>
        </w:rPr>
        <w:t xml:space="preserve">Задание 3: </w:t>
      </w:r>
    </w:p>
    <w:p w14:paraId="69175AB2" w14:textId="77777777" w:rsidR="002D7653" w:rsidRPr="007B197C" w:rsidRDefault="002D7653" w:rsidP="002D7653">
      <w:pPr>
        <w:rPr>
          <w:b/>
          <w:bCs/>
          <w:lang w:val="ru-MD"/>
        </w:rPr>
      </w:pPr>
      <w:r w:rsidRPr="007B197C">
        <w:rPr>
          <w:b/>
          <w:bCs/>
          <w:lang w:val="ru-MD"/>
        </w:rPr>
        <w:t>Гносеологические понятия:</w:t>
      </w:r>
    </w:p>
    <w:p w14:paraId="3FFF4458" w14:textId="7C092D3D" w:rsidR="002D7653" w:rsidRDefault="002D7653" w:rsidP="002D7653">
      <w:pPr>
        <w:rPr>
          <w:bCs/>
          <w:lang w:val="ru-MD"/>
        </w:rPr>
      </w:pPr>
      <w:r w:rsidRPr="007B197C">
        <w:rPr>
          <w:bCs/>
          <w:lang w:val="ru-MD"/>
        </w:rPr>
        <w:t>- связь между знаниями и реальностью</w:t>
      </w:r>
      <w:r w:rsidR="00F67A63">
        <w:rPr>
          <w:bCs/>
          <w:lang w:val="ru-MD"/>
        </w:rPr>
        <w:t>:</w:t>
      </w:r>
    </w:p>
    <w:p w14:paraId="02C2F3CB" w14:textId="2A7681CC" w:rsidR="00377319" w:rsidRPr="007B197C" w:rsidRDefault="004E44B8" w:rsidP="002D7653">
      <w:pPr>
        <w:rPr>
          <w:bCs/>
          <w:lang w:val="ru-MD"/>
        </w:rPr>
      </w:pPr>
      <w:r>
        <w:rPr>
          <w:bCs/>
          <w:lang w:val="ru-MD"/>
        </w:rPr>
        <w:t>Знания – это факты. Это доказанные понятия</w:t>
      </w:r>
      <w:r w:rsidR="00320B71">
        <w:rPr>
          <w:bCs/>
          <w:lang w:val="ru-MD"/>
        </w:rPr>
        <w:t>, точная информация об окружающем мире</w:t>
      </w:r>
      <w:r w:rsidR="00377319">
        <w:rPr>
          <w:bCs/>
          <w:lang w:val="ru-MD"/>
        </w:rPr>
        <w:t>. Они отражают то, насколько хорошо люди изучили реальность. Так как наука двигается вперёд, знания отличаются в разные периоды развития человечества.</w:t>
      </w:r>
      <w:r w:rsidR="00620E4A">
        <w:rPr>
          <w:bCs/>
          <w:lang w:val="ru-MD"/>
        </w:rPr>
        <w:t xml:space="preserve"> Некоторые из них могут быть опровергнуты, некоторые – лишний раз подтверждены</w:t>
      </w:r>
      <w:r w:rsidR="00E0604A">
        <w:rPr>
          <w:bCs/>
          <w:lang w:val="ru-MD"/>
        </w:rPr>
        <w:t>, так что сомневаться в правильности тех или иных фактов можно, а иногда даже необходимо, но только имея некоторые научные основания</w:t>
      </w:r>
      <w:r w:rsidR="00A854E7">
        <w:rPr>
          <w:bCs/>
          <w:lang w:val="ru-MD"/>
        </w:rPr>
        <w:t xml:space="preserve">, или желание </w:t>
      </w:r>
      <w:r w:rsidR="00FB053A">
        <w:rPr>
          <w:bCs/>
          <w:lang w:val="ru-MD"/>
        </w:rPr>
        <w:t>лишний раз всё перепроверить.</w:t>
      </w:r>
    </w:p>
    <w:p w14:paraId="3EEDAA1A" w14:textId="5C7666E1" w:rsidR="002D7653" w:rsidRDefault="002D7653" w:rsidP="002D7653">
      <w:pPr>
        <w:rPr>
          <w:bCs/>
          <w:lang w:val="ru-MD"/>
        </w:rPr>
      </w:pPr>
      <w:r w:rsidRPr="007B197C">
        <w:rPr>
          <w:bCs/>
          <w:lang w:val="ru-MD"/>
        </w:rPr>
        <w:t>- знание и вера</w:t>
      </w:r>
      <w:r w:rsidR="005C522D">
        <w:rPr>
          <w:bCs/>
          <w:lang w:val="ru-MD"/>
        </w:rPr>
        <w:t>:</w:t>
      </w:r>
    </w:p>
    <w:p w14:paraId="4555B442" w14:textId="6BDDC081" w:rsidR="005C522D" w:rsidRDefault="006A4A40" w:rsidP="002D7653">
      <w:pPr>
        <w:rPr>
          <w:bCs/>
          <w:lang w:val="ru-MD"/>
        </w:rPr>
      </w:pPr>
      <w:r>
        <w:rPr>
          <w:bCs/>
          <w:lang w:val="ru-MD"/>
        </w:rPr>
        <w:t>Вера – убеждение о существование чего-либо</w:t>
      </w:r>
      <w:r w:rsidR="00A0270D">
        <w:rPr>
          <w:bCs/>
          <w:lang w:val="ru-MD"/>
        </w:rPr>
        <w:t>, признание чего-либо истинным, при этом не обязательно должны быть научные на то основания.</w:t>
      </w:r>
      <w:r w:rsidR="00740EB9">
        <w:rPr>
          <w:bCs/>
          <w:lang w:val="ru-MD"/>
        </w:rPr>
        <w:t xml:space="preserve"> Вера может основываться на каких-либо фактах и знаниях, а может существовать </w:t>
      </w:r>
      <w:r w:rsidR="00740EB9" w:rsidRPr="00740EB9">
        <w:rPr>
          <w:bCs/>
          <w:lang w:val="ru-MD"/>
        </w:rPr>
        <w:t>“</w:t>
      </w:r>
      <w:r w:rsidR="00740EB9">
        <w:rPr>
          <w:bCs/>
          <w:lang w:val="ru-MD"/>
        </w:rPr>
        <w:t>в вакууме</w:t>
      </w:r>
      <w:r w:rsidR="00740EB9" w:rsidRPr="00740EB9">
        <w:rPr>
          <w:bCs/>
          <w:lang w:val="ru-MD"/>
        </w:rPr>
        <w:t>”</w:t>
      </w:r>
      <w:r w:rsidR="00740EB9">
        <w:rPr>
          <w:bCs/>
          <w:lang w:val="ru-MD"/>
        </w:rPr>
        <w:t>, просто по желанию верующего.</w:t>
      </w:r>
      <w:r w:rsidR="004B11FA">
        <w:rPr>
          <w:bCs/>
          <w:lang w:val="ru-MD"/>
        </w:rPr>
        <w:t xml:space="preserve"> </w:t>
      </w:r>
    </w:p>
    <w:p w14:paraId="352EFDD7" w14:textId="078D7F56" w:rsidR="004B11FA" w:rsidRPr="00740EB9" w:rsidRDefault="004B11FA" w:rsidP="002D7653">
      <w:pPr>
        <w:rPr>
          <w:bCs/>
          <w:lang w:val="ru-RU"/>
        </w:rPr>
      </w:pPr>
      <w:r>
        <w:rPr>
          <w:bCs/>
          <w:lang w:val="ru-MD"/>
        </w:rPr>
        <w:t>Разница веры и знания в том, что знания напрямую относятся к науке. Знания – информация о реальности, которую накопило человечество. Факты, в истинности которых все уверены. Вера – это предположение, желание чтобы что-либо существовало, и не важно, есть ли там логика или причинно-следственная связь.</w:t>
      </w:r>
      <w:r w:rsidR="00FC109E">
        <w:rPr>
          <w:bCs/>
          <w:lang w:val="ru-MD"/>
        </w:rPr>
        <w:t xml:space="preserve"> Таким образом, веру нельзя связать с наукой</w:t>
      </w:r>
      <w:r w:rsidR="00D61231">
        <w:rPr>
          <w:bCs/>
          <w:lang w:val="ru-MD"/>
        </w:rPr>
        <w:t>, так как она носит субъективный характер и зависит от каждого человека, в отличие от знаний.</w:t>
      </w:r>
    </w:p>
    <w:p w14:paraId="3EA381E2" w14:textId="61211F10" w:rsidR="002D7653" w:rsidRDefault="002D7653" w:rsidP="002D7653">
      <w:pPr>
        <w:rPr>
          <w:bCs/>
          <w:lang w:val="ru-MD"/>
        </w:rPr>
      </w:pPr>
      <w:r w:rsidRPr="007B197C">
        <w:rPr>
          <w:bCs/>
          <w:lang w:val="ru-MD"/>
        </w:rPr>
        <w:t>- концепция истины</w:t>
      </w:r>
      <w:r w:rsidR="00C77057">
        <w:rPr>
          <w:bCs/>
          <w:lang w:val="ru-MD"/>
        </w:rPr>
        <w:t>:</w:t>
      </w:r>
    </w:p>
    <w:p w14:paraId="42589123" w14:textId="0E0DFA21" w:rsidR="00D914F6" w:rsidRDefault="00A07568" w:rsidP="002D7653">
      <w:pPr>
        <w:rPr>
          <w:bCs/>
          <w:lang w:val="ru-MD"/>
        </w:rPr>
      </w:pPr>
      <w:r>
        <w:rPr>
          <w:bCs/>
          <w:lang w:val="ru-MD"/>
        </w:rPr>
        <w:t>Существуют разные определения истины, но для всех это одна из самых главных проблем познания.</w:t>
      </w:r>
      <w:r w:rsidR="00B55E0A">
        <w:rPr>
          <w:bCs/>
          <w:lang w:val="ru-MD"/>
        </w:rPr>
        <w:t xml:space="preserve"> Главный вопрос в том, что именно можно считать истиной.</w:t>
      </w:r>
      <w:r w:rsidR="00642571">
        <w:rPr>
          <w:bCs/>
          <w:lang w:val="ru-MD"/>
        </w:rPr>
        <w:t xml:space="preserve"> При этом, существует несколько её концепций.</w:t>
      </w:r>
    </w:p>
    <w:p w14:paraId="344716B2" w14:textId="77777777" w:rsidR="009D09DA" w:rsidRDefault="00FF4DBF" w:rsidP="002D7653">
      <w:pPr>
        <w:rPr>
          <w:bCs/>
          <w:lang w:val="ru-MD"/>
        </w:rPr>
      </w:pPr>
      <w:r w:rsidRPr="00C23387">
        <w:rPr>
          <w:bCs/>
          <w:lang w:val="ru-MD"/>
        </w:rPr>
        <w:t>В Новое время в качестве истинного знания рассматривали д</w:t>
      </w:r>
      <w:r w:rsidR="00C23387">
        <w:rPr>
          <w:bCs/>
          <w:lang w:val="ru-MD"/>
        </w:rPr>
        <w:t>а</w:t>
      </w:r>
      <w:r w:rsidRPr="00C23387">
        <w:rPr>
          <w:bCs/>
          <w:lang w:val="ru-MD"/>
        </w:rPr>
        <w:t>нные, содержащиеся в чувствах</w:t>
      </w:r>
      <w:r w:rsidR="004D3A44">
        <w:rPr>
          <w:bCs/>
          <w:lang w:val="ru-MD"/>
        </w:rPr>
        <w:t>.</w:t>
      </w:r>
      <w:r w:rsidR="004D3A44" w:rsidRPr="00034974">
        <w:rPr>
          <w:bCs/>
          <w:lang w:val="ru-MD"/>
        </w:rPr>
        <w:t xml:space="preserve"> </w:t>
      </w:r>
    </w:p>
    <w:p w14:paraId="23663721" w14:textId="4A87089D" w:rsidR="00C1141F" w:rsidRDefault="004D3A44" w:rsidP="002D7653">
      <w:pPr>
        <w:rPr>
          <w:bCs/>
          <w:lang w:val="ru-MD"/>
        </w:rPr>
      </w:pPr>
      <w:r w:rsidRPr="00034974">
        <w:rPr>
          <w:bCs/>
          <w:lang w:val="ru-MD"/>
        </w:rPr>
        <w:t>В средневековой христианской философии истину видели в Боге, в его Откровении. Постижение Бога было возможно также только в результате мистического экстаза, интуиции. </w:t>
      </w:r>
    </w:p>
    <w:p w14:paraId="5D91730C" w14:textId="101EFA22" w:rsidR="004D3A44" w:rsidRPr="00FF4DBF" w:rsidRDefault="00EA45D7" w:rsidP="002D7653">
      <w:pPr>
        <w:rPr>
          <w:bCs/>
          <w:lang w:val="ru-MD"/>
        </w:rPr>
      </w:pPr>
      <w:r>
        <w:rPr>
          <w:bCs/>
          <w:lang w:val="ru-MD"/>
        </w:rPr>
        <w:t xml:space="preserve">В учениях Платона, Сократа и Аристотеля истина сформулирована как соответствии знаний и реальности. Если знание соответствует некому предмету, описывая его таким какой он есть – оно истинно. </w:t>
      </w:r>
      <w:r w:rsidR="001A2E63">
        <w:rPr>
          <w:bCs/>
          <w:lang w:val="ru-MD"/>
        </w:rPr>
        <w:t>Естественно, их концепция абсолютно точна, в отличие от двух предыдущих.</w:t>
      </w:r>
      <w:r w:rsidR="00A33337">
        <w:rPr>
          <w:bCs/>
          <w:lang w:val="ru-MD"/>
        </w:rPr>
        <w:t xml:space="preserve"> Истина, которую видят в Боге </w:t>
      </w:r>
      <w:r w:rsidR="00A33337">
        <w:rPr>
          <w:bCs/>
          <w:lang w:val="ru-MD"/>
        </w:rPr>
        <w:lastRenderedPageBreak/>
        <w:t>или истина, содержащаяся в чувствах – это ничто иное как субъективное мнение или вера во что-либо без определённых на то оснований, накопленных знаний.</w:t>
      </w:r>
      <w:r w:rsidR="003F3EAA">
        <w:rPr>
          <w:bCs/>
          <w:lang w:val="ru-MD"/>
        </w:rPr>
        <w:t xml:space="preserve"> Истина не может быть субъективной, она должна точно отражать реальность, как факт.</w:t>
      </w:r>
      <w:r w:rsidR="00C160C4">
        <w:rPr>
          <w:bCs/>
          <w:lang w:val="ru-MD"/>
        </w:rPr>
        <w:t xml:space="preserve"> Это скорее термин из логики, означающий неопровержимое высказывание, основанное на верных фактах и выявленное с помощью верных логических </w:t>
      </w:r>
      <w:r w:rsidR="00847410">
        <w:rPr>
          <w:bCs/>
          <w:lang w:val="ru-MD"/>
        </w:rPr>
        <w:t>рассуждений</w:t>
      </w:r>
      <w:r w:rsidR="000D3C46">
        <w:rPr>
          <w:bCs/>
          <w:lang w:val="ru-MD"/>
        </w:rPr>
        <w:t>.</w:t>
      </w:r>
    </w:p>
    <w:p w14:paraId="21F6ED90" w14:textId="0993D549" w:rsidR="00B95291" w:rsidRPr="00F67A63" w:rsidRDefault="00B95291" w:rsidP="002D7653">
      <w:pPr>
        <w:rPr>
          <w:lang w:val="ru-MD"/>
        </w:rPr>
      </w:pPr>
      <w:r w:rsidRPr="002D7653">
        <w:rPr>
          <w:b/>
          <w:bCs/>
          <w:lang w:val="ru-MD"/>
        </w:rPr>
        <w:t xml:space="preserve">Задание </w:t>
      </w:r>
      <w:r w:rsidR="00D4292B">
        <w:rPr>
          <w:b/>
          <w:bCs/>
          <w:lang w:val="ru-MD"/>
        </w:rPr>
        <w:t>4:</w:t>
      </w:r>
    </w:p>
    <w:p w14:paraId="21BA9E29" w14:textId="467D6CFF" w:rsidR="002D7653" w:rsidRPr="007B42B6" w:rsidRDefault="002D7653" w:rsidP="002D7653">
      <w:pPr>
        <w:rPr>
          <w:b/>
          <w:bCs/>
          <w:lang w:val="ru-MD"/>
        </w:rPr>
      </w:pPr>
      <w:r w:rsidRPr="007B197C">
        <w:rPr>
          <w:b/>
          <w:bCs/>
          <w:lang w:val="ru-MD"/>
        </w:rPr>
        <w:t xml:space="preserve">Проанализируйте цитату </w:t>
      </w:r>
      <w:r w:rsidR="00A0297F" w:rsidRPr="00A0297F">
        <w:rPr>
          <w:b/>
          <w:bCs/>
          <w:lang w:val="ru-MD"/>
        </w:rPr>
        <w:t xml:space="preserve">Тертуллиана </w:t>
      </w:r>
      <w:r w:rsidR="007B42B6" w:rsidRPr="00FE2A6F">
        <w:rPr>
          <w:b/>
          <w:bCs/>
          <w:lang w:val="ru-MD"/>
        </w:rPr>
        <w:t>“</w:t>
      </w:r>
      <w:r w:rsidRPr="007B197C">
        <w:rPr>
          <w:b/>
          <w:bCs/>
          <w:lang w:val="ru-MD"/>
        </w:rPr>
        <w:t>Верю потому</w:t>
      </w:r>
      <w:r w:rsidR="005B5414">
        <w:rPr>
          <w:b/>
          <w:bCs/>
          <w:lang w:val="ru-MD"/>
        </w:rPr>
        <w:t>,</w:t>
      </w:r>
      <w:r w:rsidRPr="007B197C">
        <w:rPr>
          <w:b/>
          <w:bCs/>
          <w:lang w:val="ru-MD"/>
        </w:rPr>
        <w:t xml:space="preserve"> что абсурдно.</w:t>
      </w:r>
      <w:r w:rsidR="007B42B6" w:rsidRPr="007B42B6">
        <w:rPr>
          <w:b/>
          <w:bCs/>
          <w:lang w:val="ru-MD"/>
        </w:rPr>
        <w:t>”</w:t>
      </w:r>
    </w:p>
    <w:p w14:paraId="7C1AF4E5" w14:textId="2983BB28" w:rsidR="00A40EBA" w:rsidRDefault="00FE2A6F" w:rsidP="005103E7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  <w:r w:rsidRPr="006E2F1D">
        <w:rPr>
          <w:bCs/>
          <w:lang w:val="ru-MD"/>
        </w:rPr>
        <w:t>“Верю потому, что абсурдно” – латинское выражение</w:t>
      </w:r>
      <w:r w:rsidR="00C770DA">
        <w:rPr>
          <w:bCs/>
          <w:lang w:val="ru-MD"/>
        </w:rPr>
        <w:t xml:space="preserve"> </w:t>
      </w:r>
      <w:r w:rsidRPr="006E2F1D">
        <w:rPr>
          <w:bCs/>
          <w:lang w:val="ru-MD"/>
        </w:rPr>
        <w:t>(</w:t>
      </w:r>
      <w:r w:rsidR="008B7579" w:rsidRPr="006E2F1D">
        <w:rPr>
          <w:bCs/>
          <w:lang w:val="ru-MD"/>
        </w:rPr>
        <w:t>“</w:t>
      </w:r>
      <w:proofErr w:type="spellStart"/>
      <w:r w:rsidRPr="006E2F1D">
        <w:rPr>
          <w:bCs/>
          <w:lang w:val="ru-MD"/>
        </w:rPr>
        <w:t>Credo</w:t>
      </w:r>
      <w:proofErr w:type="spellEnd"/>
      <w:r w:rsidRPr="006E2F1D">
        <w:rPr>
          <w:bCs/>
          <w:lang w:val="ru-MD"/>
        </w:rPr>
        <w:t xml:space="preserve"> </w:t>
      </w:r>
      <w:proofErr w:type="spellStart"/>
      <w:r w:rsidRPr="006E2F1D">
        <w:rPr>
          <w:bCs/>
          <w:lang w:val="ru-MD"/>
        </w:rPr>
        <w:t>quia</w:t>
      </w:r>
      <w:proofErr w:type="spellEnd"/>
      <w:r w:rsidRPr="006E2F1D">
        <w:rPr>
          <w:bCs/>
          <w:lang w:val="ru-MD"/>
        </w:rPr>
        <w:t xml:space="preserve"> </w:t>
      </w:r>
      <w:proofErr w:type="spellStart"/>
      <w:r w:rsidRPr="006E2F1D">
        <w:rPr>
          <w:bCs/>
          <w:lang w:val="ru-MD"/>
        </w:rPr>
        <w:t>absurdum</w:t>
      </w:r>
      <w:proofErr w:type="spellEnd"/>
      <w:r w:rsidR="008B7579" w:rsidRPr="006E2F1D">
        <w:rPr>
          <w:bCs/>
          <w:lang w:val="ru-MD"/>
        </w:rPr>
        <w:t>”</w:t>
      </w:r>
      <w:r w:rsidRPr="006E2F1D">
        <w:rPr>
          <w:bCs/>
          <w:lang w:val="ru-MD"/>
        </w:rPr>
        <w:t>)</w:t>
      </w:r>
      <w:r w:rsidR="00FF6D86">
        <w:rPr>
          <w:bCs/>
          <w:lang w:val="ru-MD"/>
        </w:rPr>
        <w:t xml:space="preserve">, которое приписывают Тертуллиану. Она взялась </w:t>
      </w:r>
      <w:r w:rsidR="00945945">
        <w:rPr>
          <w:bCs/>
          <w:lang w:val="ru-MD"/>
        </w:rPr>
        <w:t>из сочинения</w:t>
      </w:r>
      <w:r w:rsidR="00945945" w:rsidRPr="00945945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ru-MD"/>
        </w:rPr>
        <w:t xml:space="preserve"> </w:t>
      </w:r>
      <w:r w:rsidR="00945945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De</w:t>
      </w:r>
      <w:r w:rsidR="00945945" w:rsidRPr="00945945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ru-MD"/>
        </w:rPr>
        <w:t xml:space="preserve"> </w:t>
      </w:r>
      <w:r w:rsidR="00945945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Carne</w:t>
      </w:r>
      <w:r w:rsidR="00945945" w:rsidRPr="00945945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ru-MD"/>
        </w:rPr>
        <w:t xml:space="preserve"> </w:t>
      </w:r>
      <w:r w:rsidR="00945945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Christi</w:t>
      </w:r>
      <w:r w:rsidR="00945945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945945" w:rsidRPr="00945945">
        <w:rPr>
          <w:rFonts w:ascii="Arial" w:hAnsi="Arial" w:cs="Arial"/>
          <w:color w:val="222222"/>
          <w:sz w:val="21"/>
          <w:szCs w:val="21"/>
          <w:shd w:val="clear" w:color="auto" w:fill="FFFFFF"/>
          <w:lang w:val="ru-MD"/>
        </w:rPr>
        <w:t>(О плоти Христа)</w:t>
      </w:r>
      <w:r w:rsidR="00200F9A">
        <w:rPr>
          <w:rFonts w:ascii="Arial" w:hAnsi="Arial" w:cs="Arial"/>
          <w:color w:val="222222"/>
          <w:sz w:val="21"/>
          <w:szCs w:val="21"/>
          <w:shd w:val="clear" w:color="auto" w:fill="FFFFFF"/>
          <w:lang w:val="ru-MD"/>
        </w:rPr>
        <w:t>:</w:t>
      </w:r>
      <w:r w:rsidR="00200F9A" w:rsidRPr="00200F9A">
        <w:rPr>
          <w:rFonts w:ascii="Arial" w:hAnsi="Arial" w:cs="Arial"/>
          <w:color w:val="222222"/>
          <w:sz w:val="21"/>
          <w:szCs w:val="21"/>
          <w:shd w:val="clear" w:color="auto" w:fill="FFFFFF"/>
          <w:lang w:val="ru-MD"/>
        </w:rPr>
        <w:t>”</w:t>
      </w:r>
      <w:r w:rsidR="008E4C1A" w:rsidRPr="008E4C1A">
        <w:rPr>
          <w:lang w:val="ru-MD"/>
        </w:rPr>
        <w:t xml:space="preserve"> </w:t>
      </w:r>
      <w:r w:rsidR="008E4C1A" w:rsidRPr="008E4C1A">
        <w:rPr>
          <w:rFonts w:ascii="Arial" w:hAnsi="Arial" w:cs="Arial"/>
          <w:color w:val="222222"/>
          <w:sz w:val="21"/>
          <w:szCs w:val="21"/>
          <w:shd w:val="clear" w:color="auto" w:fill="FFFFFF"/>
          <w:lang w:val="ru-MD"/>
        </w:rPr>
        <w:t>Сын Божий пригвожден ко кресту; я не стыжусь этого, потому что этого должно стыдиться. Сын Божий и умер; это вполне вероятно, потому что это безумно. Он погребен и воскрес; это достоверно, потому что это невозможно</w:t>
      </w:r>
      <w:r w:rsidR="00200F9A" w:rsidRPr="00200F9A">
        <w:rPr>
          <w:rFonts w:ascii="Arial" w:hAnsi="Arial" w:cs="Arial"/>
          <w:color w:val="222222"/>
          <w:sz w:val="21"/>
          <w:szCs w:val="21"/>
          <w:shd w:val="clear" w:color="auto" w:fill="FFFFFF"/>
          <w:lang w:val="ru-MD"/>
        </w:rPr>
        <w:t>”</w:t>
      </w:r>
      <w:r w:rsidR="004F67DA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.</w:t>
      </w:r>
    </w:p>
    <w:p w14:paraId="39C6680B" w14:textId="271DC865" w:rsidR="009E33F1" w:rsidRDefault="00FB27E2" w:rsidP="005103E7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При этом в разных источниках можно найти разный перевод.</w:t>
      </w:r>
    </w:p>
    <w:p w14:paraId="2F83A9D7" w14:textId="02041AC8" w:rsidR="002D7653" w:rsidRDefault="009B6505" w:rsidP="006E0FAD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ru-MD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Смысл фразы в том, что </w:t>
      </w:r>
      <w:r w:rsidR="00FB1919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вера не обязательно должна быть следовать нашим представлениям о логичности, целесообразности, и она вполне может быть абсурдной</w:t>
      </w:r>
      <w:r w:rsidR="005758D9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, по крайней мере для нас</w:t>
      </w:r>
      <w:r w:rsidR="005B5414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. Так как о</w:t>
      </w:r>
      <w:r w:rsidR="006915A0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на употребляется в контексте защиты догматов ортодоксального христианства</w:t>
      </w:r>
      <w:r w:rsidR="005B5414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, имеется ввиду, что христианство само по себе не во всём логично, а абсурдно</w:t>
      </w:r>
      <w:r w:rsidR="00CA4904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.</w:t>
      </w:r>
      <w:r w:rsidR="00D31FB0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К тому же, очень многое из того, что мы знаем, основано на вере. </w:t>
      </w:r>
      <w:r w:rsidR="00303A56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Есть вещи, которые просто нельзя ни проверить, ни опровергнуть, так что приходится воспринимать их </w:t>
      </w:r>
      <w:r w:rsidR="00303A56" w:rsidRPr="00303A56">
        <w:rPr>
          <w:rFonts w:ascii="Arial" w:hAnsi="Arial" w:cs="Arial"/>
          <w:color w:val="222222"/>
          <w:sz w:val="21"/>
          <w:szCs w:val="21"/>
          <w:shd w:val="clear" w:color="auto" w:fill="FFFFFF"/>
          <w:lang w:val="ru-MD"/>
        </w:rPr>
        <w:t>“</w:t>
      </w:r>
      <w:r w:rsidR="00303A56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на веру</w:t>
      </w:r>
      <w:r w:rsidR="00303A56" w:rsidRPr="00303A56">
        <w:rPr>
          <w:rFonts w:ascii="Arial" w:hAnsi="Arial" w:cs="Arial"/>
          <w:color w:val="222222"/>
          <w:sz w:val="21"/>
          <w:szCs w:val="21"/>
          <w:shd w:val="clear" w:color="auto" w:fill="FFFFFF"/>
          <w:lang w:val="ru-MD"/>
        </w:rPr>
        <w:t>”</w:t>
      </w:r>
      <w:r w:rsidR="009B1168">
        <w:rPr>
          <w:rFonts w:ascii="Arial" w:hAnsi="Arial" w:cs="Arial"/>
          <w:color w:val="222222"/>
          <w:sz w:val="21"/>
          <w:szCs w:val="21"/>
          <w:shd w:val="clear" w:color="auto" w:fill="FFFFFF"/>
          <w:lang w:val="ru-MD"/>
        </w:rPr>
        <w:t>,</w:t>
      </w:r>
      <w:r w:rsidR="003A45A3">
        <w:rPr>
          <w:rFonts w:ascii="Arial" w:hAnsi="Arial" w:cs="Arial"/>
          <w:color w:val="222222"/>
          <w:sz w:val="21"/>
          <w:szCs w:val="21"/>
          <w:shd w:val="clear" w:color="auto" w:fill="FFFFFF"/>
          <w:lang w:val="ru-MD"/>
        </w:rPr>
        <w:t xml:space="preserve"> что всё время происходит</w:t>
      </w:r>
      <w:r w:rsidR="009B1168">
        <w:rPr>
          <w:rFonts w:ascii="Arial" w:hAnsi="Arial" w:cs="Arial"/>
          <w:color w:val="222222"/>
          <w:sz w:val="21"/>
          <w:szCs w:val="21"/>
          <w:shd w:val="clear" w:color="auto" w:fill="FFFFFF"/>
          <w:lang w:val="ru-MD"/>
        </w:rPr>
        <w:t xml:space="preserve"> даже в </w:t>
      </w:r>
      <w:r w:rsidR="00B022C8">
        <w:rPr>
          <w:rFonts w:ascii="Arial" w:hAnsi="Arial" w:cs="Arial"/>
          <w:color w:val="222222"/>
          <w:sz w:val="21"/>
          <w:szCs w:val="21"/>
          <w:shd w:val="clear" w:color="auto" w:fill="FFFFFF"/>
          <w:lang w:val="ru-MD"/>
        </w:rPr>
        <w:t>повседневной</w:t>
      </w:r>
      <w:r w:rsidR="009B1168">
        <w:rPr>
          <w:rFonts w:ascii="Arial" w:hAnsi="Arial" w:cs="Arial"/>
          <w:color w:val="222222"/>
          <w:sz w:val="21"/>
          <w:szCs w:val="21"/>
          <w:shd w:val="clear" w:color="auto" w:fill="FFFFFF"/>
          <w:lang w:val="ru-MD"/>
        </w:rPr>
        <w:t xml:space="preserve"> жизни.</w:t>
      </w:r>
    </w:p>
    <w:p w14:paraId="72842001" w14:textId="77777777" w:rsidR="00BF4893" w:rsidRPr="003D2CFD" w:rsidRDefault="00BF4893" w:rsidP="006E0FAD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ru-MD"/>
        </w:rPr>
      </w:pPr>
    </w:p>
    <w:sectPr w:rsidR="00BF4893" w:rsidRPr="003D2CFD" w:rsidSect="00B124DE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7280F"/>
    <w:multiLevelType w:val="hybridMultilevel"/>
    <w:tmpl w:val="1B18D982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B18E0"/>
    <w:multiLevelType w:val="hybridMultilevel"/>
    <w:tmpl w:val="9AB481C0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D792B"/>
    <w:multiLevelType w:val="hybridMultilevel"/>
    <w:tmpl w:val="1D2809A2"/>
    <w:lvl w:ilvl="0" w:tplc="ADDC5A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222222"/>
        <w:sz w:val="21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74947"/>
    <w:multiLevelType w:val="hybridMultilevel"/>
    <w:tmpl w:val="6AFE024C"/>
    <w:lvl w:ilvl="0" w:tplc="A5BCB9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800" w:hanging="360"/>
      </w:pPr>
    </w:lvl>
    <w:lvl w:ilvl="2" w:tplc="0819001B" w:tentative="1">
      <w:start w:val="1"/>
      <w:numFmt w:val="lowerRoman"/>
      <w:lvlText w:val="%3."/>
      <w:lvlJc w:val="right"/>
      <w:pPr>
        <w:ind w:left="2520" w:hanging="180"/>
      </w:pPr>
    </w:lvl>
    <w:lvl w:ilvl="3" w:tplc="0819000F" w:tentative="1">
      <w:start w:val="1"/>
      <w:numFmt w:val="decimal"/>
      <w:lvlText w:val="%4."/>
      <w:lvlJc w:val="left"/>
      <w:pPr>
        <w:ind w:left="3240" w:hanging="360"/>
      </w:pPr>
    </w:lvl>
    <w:lvl w:ilvl="4" w:tplc="08190019" w:tentative="1">
      <w:start w:val="1"/>
      <w:numFmt w:val="lowerLetter"/>
      <w:lvlText w:val="%5."/>
      <w:lvlJc w:val="left"/>
      <w:pPr>
        <w:ind w:left="3960" w:hanging="360"/>
      </w:pPr>
    </w:lvl>
    <w:lvl w:ilvl="5" w:tplc="0819001B" w:tentative="1">
      <w:start w:val="1"/>
      <w:numFmt w:val="lowerRoman"/>
      <w:lvlText w:val="%6."/>
      <w:lvlJc w:val="right"/>
      <w:pPr>
        <w:ind w:left="4680" w:hanging="180"/>
      </w:pPr>
    </w:lvl>
    <w:lvl w:ilvl="6" w:tplc="0819000F" w:tentative="1">
      <w:start w:val="1"/>
      <w:numFmt w:val="decimal"/>
      <w:lvlText w:val="%7."/>
      <w:lvlJc w:val="left"/>
      <w:pPr>
        <w:ind w:left="5400" w:hanging="360"/>
      </w:pPr>
    </w:lvl>
    <w:lvl w:ilvl="7" w:tplc="08190019" w:tentative="1">
      <w:start w:val="1"/>
      <w:numFmt w:val="lowerLetter"/>
      <w:lvlText w:val="%8."/>
      <w:lvlJc w:val="left"/>
      <w:pPr>
        <w:ind w:left="6120" w:hanging="360"/>
      </w:pPr>
    </w:lvl>
    <w:lvl w:ilvl="8" w:tplc="08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DE"/>
    <w:rsid w:val="000136DA"/>
    <w:rsid w:val="00015D74"/>
    <w:rsid w:val="00031AD0"/>
    <w:rsid w:val="00034974"/>
    <w:rsid w:val="00083A6E"/>
    <w:rsid w:val="00090B23"/>
    <w:rsid w:val="00095A50"/>
    <w:rsid w:val="000D3C46"/>
    <w:rsid w:val="00102A68"/>
    <w:rsid w:val="001314F9"/>
    <w:rsid w:val="001461C6"/>
    <w:rsid w:val="00155325"/>
    <w:rsid w:val="00166C1E"/>
    <w:rsid w:val="0017584A"/>
    <w:rsid w:val="001A2E63"/>
    <w:rsid w:val="001B3DF0"/>
    <w:rsid w:val="001C731B"/>
    <w:rsid w:val="001D0924"/>
    <w:rsid w:val="001E3A4E"/>
    <w:rsid w:val="001F70F7"/>
    <w:rsid w:val="00200F9A"/>
    <w:rsid w:val="00235197"/>
    <w:rsid w:val="002552E0"/>
    <w:rsid w:val="00273012"/>
    <w:rsid w:val="00277682"/>
    <w:rsid w:val="00286000"/>
    <w:rsid w:val="00291056"/>
    <w:rsid w:val="0029212B"/>
    <w:rsid w:val="002A78B3"/>
    <w:rsid w:val="002D7653"/>
    <w:rsid w:val="002E3B4B"/>
    <w:rsid w:val="002E71EE"/>
    <w:rsid w:val="002F14C2"/>
    <w:rsid w:val="00303A56"/>
    <w:rsid w:val="00311F94"/>
    <w:rsid w:val="00315EB1"/>
    <w:rsid w:val="00320B71"/>
    <w:rsid w:val="00326CCF"/>
    <w:rsid w:val="00352876"/>
    <w:rsid w:val="003671E7"/>
    <w:rsid w:val="00371A98"/>
    <w:rsid w:val="00377319"/>
    <w:rsid w:val="00397A59"/>
    <w:rsid w:val="003A45A3"/>
    <w:rsid w:val="003B0C0A"/>
    <w:rsid w:val="003C3D78"/>
    <w:rsid w:val="003D2CFD"/>
    <w:rsid w:val="003F3EAA"/>
    <w:rsid w:val="003F5637"/>
    <w:rsid w:val="004113E6"/>
    <w:rsid w:val="00415EF0"/>
    <w:rsid w:val="00433FC7"/>
    <w:rsid w:val="00440C1D"/>
    <w:rsid w:val="00473988"/>
    <w:rsid w:val="004B11FA"/>
    <w:rsid w:val="004C25F3"/>
    <w:rsid w:val="004D3A44"/>
    <w:rsid w:val="004E44B8"/>
    <w:rsid w:val="004E614B"/>
    <w:rsid w:val="004F47C0"/>
    <w:rsid w:val="004F67DA"/>
    <w:rsid w:val="0050084E"/>
    <w:rsid w:val="005103E7"/>
    <w:rsid w:val="00511150"/>
    <w:rsid w:val="00525EAC"/>
    <w:rsid w:val="00543163"/>
    <w:rsid w:val="005758D9"/>
    <w:rsid w:val="00582443"/>
    <w:rsid w:val="00582B99"/>
    <w:rsid w:val="00587C1B"/>
    <w:rsid w:val="005B5414"/>
    <w:rsid w:val="005C364A"/>
    <w:rsid w:val="005C522D"/>
    <w:rsid w:val="005E2B61"/>
    <w:rsid w:val="006201B1"/>
    <w:rsid w:val="00620E4A"/>
    <w:rsid w:val="00642571"/>
    <w:rsid w:val="006915A0"/>
    <w:rsid w:val="006A0CB2"/>
    <w:rsid w:val="006A2106"/>
    <w:rsid w:val="006A4A40"/>
    <w:rsid w:val="006A4A8B"/>
    <w:rsid w:val="006B1267"/>
    <w:rsid w:val="006C5CAF"/>
    <w:rsid w:val="006D1FB5"/>
    <w:rsid w:val="006D4DDB"/>
    <w:rsid w:val="006E0FAD"/>
    <w:rsid w:val="006E2F1D"/>
    <w:rsid w:val="006F4D35"/>
    <w:rsid w:val="006F5EBA"/>
    <w:rsid w:val="0071597F"/>
    <w:rsid w:val="00727E76"/>
    <w:rsid w:val="00740EB9"/>
    <w:rsid w:val="00742D85"/>
    <w:rsid w:val="00755D74"/>
    <w:rsid w:val="00762844"/>
    <w:rsid w:val="007636C2"/>
    <w:rsid w:val="0077049B"/>
    <w:rsid w:val="0077453D"/>
    <w:rsid w:val="00781766"/>
    <w:rsid w:val="0078651F"/>
    <w:rsid w:val="007B197C"/>
    <w:rsid w:val="007B42B6"/>
    <w:rsid w:val="007D403C"/>
    <w:rsid w:val="007D66C6"/>
    <w:rsid w:val="00801C6C"/>
    <w:rsid w:val="0081080F"/>
    <w:rsid w:val="00836F99"/>
    <w:rsid w:val="00844CDF"/>
    <w:rsid w:val="00847410"/>
    <w:rsid w:val="00847A5B"/>
    <w:rsid w:val="0086704C"/>
    <w:rsid w:val="0087182B"/>
    <w:rsid w:val="0088518E"/>
    <w:rsid w:val="00886E51"/>
    <w:rsid w:val="00893CB5"/>
    <w:rsid w:val="008A4168"/>
    <w:rsid w:val="008B7579"/>
    <w:rsid w:val="008C5493"/>
    <w:rsid w:val="008D6B02"/>
    <w:rsid w:val="008D76BA"/>
    <w:rsid w:val="008E448A"/>
    <w:rsid w:val="008E4C1A"/>
    <w:rsid w:val="00935399"/>
    <w:rsid w:val="0094212A"/>
    <w:rsid w:val="00945945"/>
    <w:rsid w:val="00947177"/>
    <w:rsid w:val="00975488"/>
    <w:rsid w:val="00997284"/>
    <w:rsid w:val="009A3A40"/>
    <w:rsid w:val="009A7838"/>
    <w:rsid w:val="009A7C81"/>
    <w:rsid w:val="009B1168"/>
    <w:rsid w:val="009B6505"/>
    <w:rsid w:val="009D09DA"/>
    <w:rsid w:val="009D12AA"/>
    <w:rsid w:val="009E33F1"/>
    <w:rsid w:val="009F74BD"/>
    <w:rsid w:val="00A0270D"/>
    <w:rsid w:val="00A0297F"/>
    <w:rsid w:val="00A07568"/>
    <w:rsid w:val="00A33337"/>
    <w:rsid w:val="00A34A2E"/>
    <w:rsid w:val="00A40EBA"/>
    <w:rsid w:val="00A42872"/>
    <w:rsid w:val="00A533C1"/>
    <w:rsid w:val="00A66684"/>
    <w:rsid w:val="00A854E7"/>
    <w:rsid w:val="00AA4AB6"/>
    <w:rsid w:val="00AE378C"/>
    <w:rsid w:val="00AF6B85"/>
    <w:rsid w:val="00AF74D9"/>
    <w:rsid w:val="00B022C8"/>
    <w:rsid w:val="00B027B1"/>
    <w:rsid w:val="00B052D2"/>
    <w:rsid w:val="00B124DE"/>
    <w:rsid w:val="00B412E0"/>
    <w:rsid w:val="00B45613"/>
    <w:rsid w:val="00B55E0A"/>
    <w:rsid w:val="00B72A96"/>
    <w:rsid w:val="00B77C0B"/>
    <w:rsid w:val="00B84502"/>
    <w:rsid w:val="00B95291"/>
    <w:rsid w:val="00BA7D53"/>
    <w:rsid w:val="00BF4893"/>
    <w:rsid w:val="00BF594A"/>
    <w:rsid w:val="00C11315"/>
    <w:rsid w:val="00C1141F"/>
    <w:rsid w:val="00C160C4"/>
    <w:rsid w:val="00C161CE"/>
    <w:rsid w:val="00C23387"/>
    <w:rsid w:val="00C46331"/>
    <w:rsid w:val="00C477F4"/>
    <w:rsid w:val="00C50DAB"/>
    <w:rsid w:val="00C74197"/>
    <w:rsid w:val="00C77057"/>
    <w:rsid w:val="00C770DA"/>
    <w:rsid w:val="00C77484"/>
    <w:rsid w:val="00C94562"/>
    <w:rsid w:val="00C95227"/>
    <w:rsid w:val="00CA2923"/>
    <w:rsid w:val="00CA4904"/>
    <w:rsid w:val="00CB21B1"/>
    <w:rsid w:val="00D17F1F"/>
    <w:rsid w:val="00D215D1"/>
    <w:rsid w:val="00D311C2"/>
    <w:rsid w:val="00D31FB0"/>
    <w:rsid w:val="00D4292B"/>
    <w:rsid w:val="00D61231"/>
    <w:rsid w:val="00D914F6"/>
    <w:rsid w:val="00DB3157"/>
    <w:rsid w:val="00DB44E5"/>
    <w:rsid w:val="00DD0E76"/>
    <w:rsid w:val="00DF2266"/>
    <w:rsid w:val="00E0604A"/>
    <w:rsid w:val="00E33915"/>
    <w:rsid w:val="00E4670A"/>
    <w:rsid w:val="00E76D68"/>
    <w:rsid w:val="00E876AA"/>
    <w:rsid w:val="00E964B8"/>
    <w:rsid w:val="00EA1A5E"/>
    <w:rsid w:val="00EA3910"/>
    <w:rsid w:val="00EA45D7"/>
    <w:rsid w:val="00EC1B48"/>
    <w:rsid w:val="00ED515B"/>
    <w:rsid w:val="00EF3B44"/>
    <w:rsid w:val="00F069B6"/>
    <w:rsid w:val="00F56E38"/>
    <w:rsid w:val="00F67A63"/>
    <w:rsid w:val="00FB053A"/>
    <w:rsid w:val="00FB180D"/>
    <w:rsid w:val="00FB1919"/>
    <w:rsid w:val="00FB27E2"/>
    <w:rsid w:val="00FB2E7A"/>
    <w:rsid w:val="00FC109E"/>
    <w:rsid w:val="00FC5BDB"/>
    <w:rsid w:val="00FD7BDB"/>
    <w:rsid w:val="00FE2A6F"/>
    <w:rsid w:val="00FE2B11"/>
    <w:rsid w:val="00FF4DBF"/>
    <w:rsid w:val="00FF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48FA5"/>
  <w15:chartTrackingRefBased/>
  <w15:docId w15:val="{AB2BC237-2A2E-4135-ABB5-91CDE1B0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2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C1D"/>
    <w:pPr>
      <w:ind w:left="720"/>
      <w:contextualSpacing/>
    </w:pPr>
  </w:style>
  <w:style w:type="table" w:styleId="a4">
    <w:name w:val="Table Grid"/>
    <w:basedOn w:val="a1"/>
    <w:uiPriority w:val="39"/>
    <w:rsid w:val="00893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415E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E%D0%B3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ru.wikipedia.org/wiki/%D0%A1%D0%B2%D1%8F%D1%89%D0%B5%D0%BD%D0%BD%D0%BE%D0%B5_%D0%9F%D0%B8%D1%81%D0%B0%D0%BD%D0%B8%D0%B5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ru.wikipedia.org/wiki/%D0%9F%D1%80%D0%B8%D1%80%D0%BE%D0%B4%D0%B0" TargetMode="External" /><Relationship Id="rId11" Type="http://schemas.openxmlformats.org/officeDocument/2006/relationships/fontTable" Target="fontTable.xml" /><Relationship Id="rId5" Type="http://schemas.openxmlformats.org/officeDocument/2006/relationships/hyperlink" Target="https://ru.wikipedia.org/wiki/%D0%9B%D0%B0%D1%82%D0%B8%D0%BD%D1%81%D0%BA%D0%B8%D0%B9_%D1%8F%D0%B7%D1%8B%D0%BA" TargetMode="External" /><Relationship Id="rId10" Type="http://schemas.openxmlformats.org/officeDocument/2006/relationships/hyperlink" Target="https://ru.wikipedia.org/wiki/%D0%91%D1%8B%D1%82%D0%B8%D0%B5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ru.wikipedia.org/wiki/%D0%91%D0%BE%D0%B3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2</cp:revision>
  <dcterms:created xsi:type="dcterms:W3CDTF">2020-04-01T07:45:00Z</dcterms:created>
  <dcterms:modified xsi:type="dcterms:W3CDTF">2020-04-01T07:45:00Z</dcterms:modified>
</cp:coreProperties>
</file>