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2E8BE8B0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4D0CD8" w:rsidRDefault="00F57795">
      <w:pPr>
        <w:spacing w:before="240" w:after="240"/>
        <w:jc w:val="center"/>
        <w:rPr>
          <w:lang w:val="ru-RU"/>
        </w:rPr>
      </w:pPr>
      <w:r>
        <w:t>Департамент</w:t>
      </w:r>
      <w:r w:rsidRPr="004D0CD8">
        <w:rPr>
          <w:lang w:val="ru-RU"/>
        </w:rPr>
        <w:t xml:space="preserve"> </w:t>
      </w:r>
      <w:r>
        <w:t>Информатики</w:t>
      </w:r>
    </w:p>
    <w:p w14:paraId="16E07B66" w14:textId="77777777" w:rsidR="00E125D9" w:rsidRPr="004D0CD8" w:rsidRDefault="00F57795">
      <w:pPr>
        <w:spacing w:before="240" w:after="240"/>
        <w:rPr>
          <w:lang w:val="ru-RU"/>
        </w:rPr>
      </w:pPr>
      <w:r w:rsidRPr="004D0CD8">
        <w:rPr>
          <w:lang w:val="ru-RU"/>
        </w:rPr>
        <w:t xml:space="preserve"> </w:t>
      </w:r>
    </w:p>
    <w:p w14:paraId="3CEAAF47" w14:textId="77777777" w:rsidR="00E125D9" w:rsidRPr="004D0CD8" w:rsidRDefault="00F57795">
      <w:pPr>
        <w:spacing w:before="240" w:after="240"/>
        <w:rPr>
          <w:lang w:val="ru-RU"/>
        </w:rPr>
      </w:pPr>
      <w:r w:rsidRPr="004D0CD8">
        <w:rPr>
          <w:lang w:val="ru-RU"/>
        </w:rPr>
        <w:t xml:space="preserve"> </w:t>
      </w:r>
    </w:p>
    <w:p w14:paraId="12530B9D" w14:textId="77777777" w:rsidR="00E125D9" w:rsidRPr="004D0CD8" w:rsidRDefault="00F57795">
      <w:pPr>
        <w:spacing w:before="240" w:after="240"/>
        <w:rPr>
          <w:lang w:val="ru-RU"/>
        </w:rPr>
      </w:pPr>
      <w:r w:rsidRPr="004D0CD8">
        <w:rPr>
          <w:lang w:val="ru-RU"/>
        </w:rPr>
        <w:t xml:space="preserve"> </w:t>
      </w:r>
    </w:p>
    <w:p w14:paraId="16F15131" w14:textId="4D89D358" w:rsidR="00E125D9" w:rsidRPr="00703000" w:rsidRDefault="00F57795">
      <w:pPr>
        <w:spacing w:before="240" w:after="240"/>
        <w:jc w:val="center"/>
        <w:rPr>
          <w:sz w:val="48"/>
          <w:szCs w:val="48"/>
          <w:lang w:val="ru-RU"/>
        </w:rPr>
      </w:pPr>
      <w:r w:rsidRPr="004D0CD8">
        <w:rPr>
          <w:lang w:val="ru-RU"/>
        </w:rPr>
        <w:t xml:space="preserve"> </w:t>
      </w:r>
      <w:r w:rsidRPr="00703000">
        <w:rPr>
          <w:sz w:val="36"/>
          <w:szCs w:val="36"/>
          <w:lang w:val="ru-RU"/>
        </w:rPr>
        <w:t>“</w:t>
      </w:r>
      <w:proofErr w:type="spellStart"/>
      <w:r w:rsidR="0092344F">
        <w:rPr>
          <w:sz w:val="36"/>
          <w:szCs w:val="36"/>
          <w:lang w:val="en-US"/>
        </w:rPr>
        <w:t>Tehnologii</w:t>
      </w:r>
      <w:proofErr w:type="spellEnd"/>
      <w:r w:rsidR="0092344F" w:rsidRPr="00703000">
        <w:rPr>
          <w:sz w:val="36"/>
          <w:szCs w:val="36"/>
          <w:lang w:val="ru-RU"/>
        </w:rPr>
        <w:t xml:space="preserve"> </w:t>
      </w:r>
      <w:r w:rsidR="0092344F">
        <w:rPr>
          <w:sz w:val="36"/>
          <w:szCs w:val="36"/>
          <w:lang w:val="en-US"/>
        </w:rPr>
        <w:t>CASE</w:t>
      </w:r>
      <w:r w:rsidRPr="00703000">
        <w:rPr>
          <w:sz w:val="36"/>
          <w:szCs w:val="36"/>
          <w:lang w:val="ru-RU"/>
        </w:rPr>
        <w:t>”</w:t>
      </w:r>
    </w:p>
    <w:p w14:paraId="42C47F65" w14:textId="7AC89F94" w:rsidR="00E125D9" w:rsidRPr="0092344F" w:rsidRDefault="00F2509F" w:rsidP="00703000">
      <w:pPr>
        <w:spacing w:before="240"/>
        <w:ind w:right="-540"/>
        <w:jc w:val="center"/>
        <w:rPr>
          <w:sz w:val="36"/>
          <w:szCs w:val="36"/>
          <w:lang w:val="ru-RU"/>
        </w:rPr>
      </w:pPr>
      <w:r>
        <w:rPr>
          <w:sz w:val="48"/>
          <w:szCs w:val="48"/>
          <w:lang w:val="ru-MD"/>
        </w:rPr>
        <w:t>Аттестация</w:t>
      </w:r>
    </w:p>
    <w:p w14:paraId="0758212F" w14:textId="7D53BC4E" w:rsidR="00E125D9" w:rsidRDefault="00F2509F" w:rsidP="00F2509F">
      <w:pPr>
        <w:spacing w:before="240" w:after="240"/>
        <w:jc w:val="center"/>
        <w:rPr>
          <w:lang w:val="ru-RU"/>
        </w:rPr>
      </w:pPr>
      <w:r>
        <w:rPr>
          <w:lang w:val="ru-RU"/>
        </w:rPr>
        <w:t>Вариант 1</w:t>
      </w:r>
    </w:p>
    <w:p w14:paraId="507F2749" w14:textId="77777777" w:rsidR="00F94196" w:rsidRPr="0092344F" w:rsidRDefault="00F94196">
      <w:pPr>
        <w:spacing w:before="240" w:after="240"/>
        <w:rPr>
          <w:lang w:val="ru-RU"/>
        </w:rPr>
      </w:pPr>
    </w:p>
    <w:p w14:paraId="5AFDB33B" w14:textId="3912FE5A" w:rsidR="00E125D9" w:rsidRDefault="00E125D9">
      <w:pPr>
        <w:spacing w:before="240" w:after="240"/>
        <w:rPr>
          <w:lang w:val="ru-RU"/>
        </w:rPr>
      </w:pPr>
    </w:p>
    <w:p w14:paraId="28B48C94" w14:textId="77777777" w:rsidR="00F94196" w:rsidRPr="0092344F" w:rsidRDefault="00F94196">
      <w:pPr>
        <w:spacing w:before="240" w:after="240"/>
        <w:rPr>
          <w:lang w:val="ru-RU"/>
        </w:rPr>
      </w:pPr>
    </w:p>
    <w:p w14:paraId="51D1D040" w14:textId="77777777" w:rsidR="00E125D9" w:rsidRPr="0092344F" w:rsidRDefault="00F57795">
      <w:pPr>
        <w:spacing w:before="240" w:after="240"/>
        <w:rPr>
          <w:lang w:val="ru-RU"/>
        </w:rPr>
      </w:pPr>
      <w:r w:rsidRPr="0092344F">
        <w:rPr>
          <w:lang w:val="ru-RU"/>
        </w:rPr>
        <w:t xml:space="preserve"> </w:t>
      </w:r>
    </w:p>
    <w:p w14:paraId="792EFDB7" w14:textId="59A837BF" w:rsidR="00E125D9" w:rsidRPr="00814BA2" w:rsidRDefault="00F57795">
      <w:pPr>
        <w:spacing w:before="240" w:after="240"/>
        <w:jc w:val="right"/>
        <w:rPr>
          <w:lang w:val="ru-RU"/>
        </w:rPr>
      </w:pPr>
      <w:r>
        <w:t xml:space="preserve">Проверил: </w:t>
      </w:r>
      <w:r w:rsidR="00231181">
        <w:rPr>
          <w:lang w:val="ru-MD"/>
        </w:rPr>
        <w:t>Гладей</w:t>
      </w:r>
      <w:r w:rsidR="00814BA2">
        <w:rPr>
          <w:lang w:val="ru-RU"/>
        </w:rPr>
        <w:t xml:space="preserve"> Анато</w:t>
      </w:r>
      <w:r w:rsidR="00623911">
        <w:rPr>
          <w:lang w:val="ru-RU"/>
        </w:rPr>
        <w:t>л</w:t>
      </w:r>
      <w:r w:rsidR="00814BA2">
        <w:rPr>
          <w:lang w:val="ru-RU"/>
        </w:rPr>
        <w:t>ий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r w:rsidR="007A5283">
        <w:rPr>
          <w:lang w:val="ru-MD"/>
        </w:rPr>
        <w:t>Чобану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0A168B5" w14:textId="15F21456" w:rsidR="00E125D9" w:rsidRPr="00F2509F" w:rsidRDefault="00F57795">
      <w:pPr>
        <w:spacing w:before="240" w:after="240"/>
        <w:jc w:val="center"/>
        <w:rPr>
          <w:lang w:val="en-US"/>
        </w:rPr>
        <w:sectPr w:rsidR="00E125D9" w:rsidRPr="00F2509F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t>Кишинев</w:t>
      </w:r>
      <w:r w:rsidRPr="00F2509F">
        <w:rPr>
          <w:lang w:val="en-US"/>
        </w:rPr>
        <w:t xml:space="preserve"> 202</w:t>
      </w:r>
      <w:r w:rsidR="00333BC6" w:rsidRPr="00F2509F">
        <w:rPr>
          <w:lang w:val="en-US"/>
        </w:rPr>
        <w:t>2</w:t>
      </w:r>
    </w:p>
    <w:p w14:paraId="7C9DC1BA" w14:textId="7D7BE4CE" w:rsidR="00A42F58" w:rsidRDefault="00546CB0" w:rsidP="00DB6DE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lang w:val="ru-MD"/>
        </w:rPr>
      </w:pPr>
      <w:r>
        <w:rPr>
          <w:lang w:val="ru-MD"/>
        </w:rPr>
        <w:lastRenderedPageBreak/>
        <w:t>Дайте</w:t>
      </w:r>
      <w:r w:rsidR="00C32210" w:rsidRPr="00C32210">
        <w:rPr>
          <w:lang w:val="ru-MD"/>
        </w:rPr>
        <w:t xml:space="preserve"> </w:t>
      </w:r>
      <w:r w:rsidR="00C32210" w:rsidRPr="00546CB0">
        <w:rPr>
          <w:lang w:val="ru-MD"/>
        </w:rPr>
        <w:t>определение концепции CASE-системы. Типовые компоненты</w:t>
      </w:r>
      <w:r w:rsidR="00C32210" w:rsidRPr="00546CB0">
        <w:rPr>
          <w:lang w:val="ru-MD"/>
        </w:rPr>
        <w:br/>
        <w:t>CASE-систем. (15 p.</w:t>
      </w:r>
      <w:r w:rsidR="008A6E5F">
        <w:rPr>
          <w:lang w:val="ru-MD"/>
        </w:rPr>
        <w:t>)</w:t>
      </w:r>
    </w:p>
    <w:p w14:paraId="5411AFB0" w14:textId="64BED8DC" w:rsidR="00374445" w:rsidRDefault="00374445" w:rsidP="00374445">
      <w:pPr>
        <w:pStyle w:val="ListParagraph"/>
        <w:spacing w:before="100" w:beforeAutospacing="1" w:after="100" w:afterAutospacing="1" w:line="240" w:lineRule="auto"/>
        <w:rPr>
          <w:lang w:val="ru-MD"/>
        </w:rPr>
      </w:pPr>
    </w:p>
    <w:p w14:paraId="0F6AF3B5" w14:textId="35946BFA" w:rsidR="00E827B5" w:rsidRPr="00741352" w:rsidRDefault="007D0243" w:rsidP="00E827B5">
      <w:pPr>
        <w:pStyle w:val="ListParagraph"/>
        <w:spacing w:before="100" w:beforeAutospacing="1" w:after="100" w:afterAutospacing="1" w:line="240" w:lineRule="auto"/>
        <w:rPr>
          <w:lang w:val="ru-MD"/>
        </w:rPr>
      </w:pPr>
      <w:r w:rsidRPr="00270E07">
        <w:rPr>
          <w:b/>
          <w:bCs/>
          <w:lang w:val="en-US"/>
        </w:rPr>
        <w:t>CASE</w:t>
      </w:r>
      <w:r w:rsidRPr="00270E07">
        <w:rPr>
          <w:b/>
          <w:bCs/>
          <w:lang w:val="ru-MD"/>
        </w:rPr>
        <w:t xml:space="preserve"> (</w:t>
      </w:r>
      <w:r w:rsidRPr="00270E07">
        <w:rPr>
          <w:b/>
          <w:bCs/>
          <w:lang w:val="en-US"/>
        </w:rPr>
        <w:t>Computer</w:t>
      </w:r>
      <w:r w:rsidRPr="00270E07">
        <w:rPr>
          <w:b/>
          <w:bCs/>
          <w:lang w:val="ru-MD"/>
        </w:rPr>
        <w:t xml:space="preserve"> </w:t>
      </w:r>
      <w:r w:rsidRPr="00270E07">
        <w:rPr>
          <w:b/>
          <w:bCs/>
          <w:lang w:val="en-US"/>
        </w:rPr>
        <w:t>Aided</w:t>
      </w:r>
      <w:r w:rsidRPr="00270E07">
        <w:rPr>
          <w:b/>
          <w:bCs/>
          <w:lang w:val="ru-MD"/>
        </w:rPr>
        <w:t xml:space="preserve"> </w:t>
      </w:r>
      <w:r w:rsidRPr="00270E07">
        <w:rPr>
          <w:b/>
          <w:bCs/>
          <w:lang w:val="en-US"/>
        </w:rPr>
        <w:t>Software</w:t>
      </w:r>
      <w:r w:rsidRPr="00270E07">
        <w:rPr>
          <w:b/>
          <w:bCs/>
          <w:lang w:val="ru-MD"/>
        </w:rPr>
        <w:t xml:space="preserve"> </w:t>
      </w:r>
      <w:r w:rsidRPr="00270E07">
        <w:rPr>
          <w:b/>
          <w:bCs/>
          <w:lang w:val="en-US"/>
        </w:rPr>
        <w:t>Engineering</w:t>
      </w:r>
      <w:r w:rsidRPr="00270E07">
        <w:rPr>
          <w:b/>
          <w:bCs/>
          <w:lang w:val="ru-MD"/>
        </w:rPr>
        <w:t>)</w:t>
      </w:r>
      <w:r w:rsidRPr="00E827B5">
        <w:rPr>
          <w:lang w:val="ru-MD"/>
        </w:rPr>
        <w:t xml:space="preserve"> – </w:t>
      </w:r>
      <w:r w:rsidR="00E827B5" w:rsidRPr="00E827B5">
        <w:rPr>
          <w:lang w:val="ru-MD"/>
        </w:rPr>
        <w:t>набор инструментов и методов </w:t>
      </w:r>
      <w:r w:rsidR="00E827B5" w:rsidRPr="00E827B5">
        <w:rPr>
          <w:lang w:val="ru-MD"/>
        </w:rPr>
        <w:fldChar w:fldCharType="begin"/>
      </w:r>
      <w:r w:rsidR="00E827B5" w:rsidRPr="00E827B5">
        <w:rPr>
          <w:lang w:val="ru-MD"/>
        </w:rPr>
        <w:instrText xml:space="preserve"> HYPERLINK "https://ru.wikipedia.org/wiki/%D0%9F%D1%80%D0%BE%D0%B3%D1%80%D0%B0%D0%BC%D0%BC%D0%BD%D0%B0%D1%8F_%D0%B8%D0%BD%D0%B6%D0%B5%D0%BD%D0%B5%D1%80%D0%B8%D1%8F" \o "Программная инженерия" </w:instrText>
      </w:r>
      <w:r w:rsidR="00E827B5" w:rsidRPr="00E827B5">
        <w:rPr>
          <w:lang w:val="ru-MD"/>
        </w:rPr>
        <w:fldChar w:fldCharType="separate"/>
      </w:r>
      <w:r w:rsidR="00E827B5" w:rsidRPr="00E827B5">
        <w:rPr>
          <w:lang w:val="ru-MD"/>
        </w:rPr>
        <w:t>программной инженерии</w:t>
      </w:r>
      <w:r w:rsidR="00E827B5" w:rsidRPr="00E827B5">
        <w:rPr>
          <w:lang w:val="ru-MD"/>
        </w:rPr>
        <w:fldChar w:fldCharType="end"/>
      </w:r>
      <w:r w:rsidR="00E827B5" w:rsidRPr="00E827B5">
        <w:rPr>
          <w:lang w:val="ru-MD"/>
        </w:rPr>
        <w:t> для </w:t>
      </w:r>
      <w:hyperlink r:id="rId10" w:tooltip="Проектирование программного обеспечения" w:history="1">
        <w:r w:rsidR="00E827B5" w:rsidRPr="00E827B5">
          <w:rPr>
            <w:lang w:val="ru-MD"/>
          </w:rPr>
          <w:t>проектирования программного обеспечения</w:t>
        </w:r>
      </w:hyperlink>
      <w:r w:rsidR="00741352" w:rsidRPr="00741352">
        <w:rPr>
          <w:lang w:val="ru-MD"/>
        </w:rPr>
        <w:t>.</w:t>
      </w:r>
    </w:p>
    <w:p w14:paraId="0366878E" w14:textId="5F933867" w:rsidR="00E827B5" w:rsidRDefault="00E827B5" w:rsidP="00374445">
      <w:pPr>
        <w:pStyle w:val="ListParagraph"/>
        <w:spacing w:before="100" w:beforeAutospacing="1" w:after="100" w:afterAutospacing="1" w:line="240" w:lineRule="auto"/>
        <w:rPr>
          <w:lang w:val="ru-MD"/>
        </w:rPr>
      </w:pPr>
    </w:p>
    <w:p w14:paraId="2DE7A11C" w14:textId="2EB3D5E6" w:rsidR="00741352" w:rsidRDefault="00741352" w:rsidP="00374445">
      <w:pPr>
        <w:pStyle w:val="ListParagraph"/>
        <w:spacing w:before="100" w:beforeAutospacing="1" w:after="100" w:afterAutospacing="1" w:line="240" w:lineRule="auto"/>
        <w:rPr>
          <w:lang w:val="ru-MD"/>
        </w:rPr>
      </w:pPr>
      <w:r>
        <w:rPr>
          <w:lang w:val="en-US"/>
        </w:rPr>
        <w:t>CASE</w:t>
      </w:r>
      <w:r w:rsidRPr="00C33EC0">
        <w:rPr>
          <w:lang w:val="ru-MD"/>
        </w:rPr>
        <w:t xml:space="preserve"> </w:t>
      </w:r>
      <w:r w:rsidR="00C33EC0">
        <w:rPr>
          <w:lang w:val="ru-MD"/>
        </w:rPr>
        <w:t>состоит из 4 основных компонентов:</w:t>
      </w:r>
    </w:p>
    <w:p w14:paraId="56BF532A" w14:textId="77777777" w:rsidR="00BA573F" w:rsidRPr="00BA573F" w:rsidRDefault="00BA573F" w:rsidP="00DB6DE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lang w:val="ru-MD"/>
        </w:rPr>
      </w:pPr>
      <w:r w:rsidRPr="00BA573F">
        <w:rPr>
          <w:lang w:val="ru-MD"/>
        </w:rPr>
        <w:t>Средства централизованного хранения всей информации о</w:t>
      </w:r>
      <w:r w:rsidRPr="00BA573F">
        <w:rPr>
          <w:lang w:val="ru-MD"/>
        </w:rPr>
        <w:br/>
        <w:t>проекте (репозиторий)</w:t>
      </w:r>
    </w:p>
    <w:p w14:paraId="6DDB72A9" w14:textId="77777777" w:rsidR="00BA573F" w:rsidRDefault="00BA573F" w:rsidP="00DB6DE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lang w:val="ru-MD"/>
        </w:rPr>
      </w:pPr>
      <w:r w:rsidRPr="00BA573F">
        <w:rPr>
          <w:lang w:val="ru-MD"/>
        </w:rPr>
        <w:t>Средства ввода</w:t>
      </w:r>
    </w:p>
    <w:p w14:paraId="5CC1424E" w14:textId="77777777" w:rsidR="00BA573F" w:rsidRDefault="00BA573F" w:rsidP="00DB6DE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lang w:val="ru-MD"/>
        </w:rPr>
      </w:pPr>
      <w:r w:rsidRPr="00BA573F">
        <w:rPr>
          <w:lang w:val="ru-MD"/>
        </w:rPr>
        <w:t>Средства анализа и разработки</w:t>
      </w:r>
    </w:p>
    <w:p w14:paraId="442192A0" w14:textId="29B3BCA1" w:rsidR="00C33EC0" w:rsidRPr="00BA573F" w:rsidRDefault="00BA573F" w:rsidP="00DB6DE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lang w:val="ru-MD"/>
        </w:rPr>
      </w:pPr>
      <w:r w:rsidRPr="00BA573F">
        <w:rPr>
          <w:lang w:val="ru-MD"/>
        </w:rPr>
        <w:t>Средства вывода</w:t>
      </w:r>
    </w:p>
    <w:p w14:paraId="2141A89B" w14:textId="77777777" w:rsidR="007D0243" w:rsidRPr="00E827B5" w:rsidRDefault="007D0243" w:rsidP="00374445">
      <w:pPr>
        <w:pStyle w:val="ListParagraph"/>
        <w:spacing w:before="100" w:beforeAutospacing="1" w:after="100" w:afterAutospacing="1" w:line="240" w:lineRule="auto"/>
        <w:rPr>
          <w:lang w:val="ru-MD"/>
        </w:rPr>
      </w:pPr>
    </w:p>
    <w:p w14:paraId="701D501D" w14:textId="0554B7BA" w:rsidR="00374445" w:rsidRDefault="008A6E5F" w:rsidP="00DB6DE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lang w:val="ru-MD"/>
        </w:rPr>
      </w:pPr>
      <w:r w:rsidRPr="00546CB0">
        <w:rPr>
          <w:lang w:val="ru-MD"/>
        </w:rPr>
        <w:t>Что такое визуальное моделирование? (10 p.)</w:t>
      </w:r>
    </w:p>
    <w:p w14:paraId="3E5CD510" w14:textId="372F9885" w:rsidR="00374445" w:rsidRDefault="00374445" w:rsidP="00374445">
      <w:pPr>
        <w:pStyle w:val="ListParagraph"/>
        <w:rPr>
          <w:lang w:val="ru-MD"/>
        </w:rPr>
      </w:pPr>
    </w:p>
    <w:p w14:paraId="37FAF67E" w14:textId="5478E267" w:rsidR="00A22D83" w:rsidRDefault="003D2C27" w:rsidP="003D2C27">
      <w:pPr>
        <w:pStyle w:val="ListParagraph"/>
        <w:spacing w:before="100" w:beforeAutospacing="1" w:after="100" w:afterAutospacing="1" w:line="240" w:lineRule="auto"/>
        <w:rPr>
          <w:lang w:val="ru-MD"/>
        </w:rPr>
      </w:pPr>
      <w:r w:rsidRPr="00270E07">
        <w:rPr>
          <w:b/>
          <w:bCs/>
          <w:lang w:val="ru-MD"/>
        </w:rPr>
        <w:t>Визуальное моделирование</w:t>
      </w:r>
      <w:r>
        <w:rPr>
          <w:lang w:val="ru-MD"/>
        </w:rPr>
        <w:t xml:space="preserve"> - </w:t>
      </w:r>
      <w:r w:rsidRPr="003D2C27">
        <w:rPr>
          <w:lang w:val="ru-MD"/>
        </w:rPr>
        <w:t>применение для фиксирования эскизов программного обеспечения нотаций с развитой семантикой, графикой и текстовым содержанием.</w:t>
      </w:r>
    </w:p>
    <w:p w14:paraId="6D61D862" w14:textId="77777777" w:rsidR="00A22D83" w:rsidRPr="00374445" w:rsidRDefault="00A22D83" w:rsidP="00374445">
      <w:pPr>
        <w:pStyle w:val="ListParagraph"/>
        <w:rPr>
          <w:lang w:val="ru-MD"/>
        </w:rPr>
      </w:pPr>
    </w:p>
    <w:p w14:paraId="69146E6A" w14:textId="705EED01" w:rsidR="00374445" w:rsidRPr="00BF5EF3" w:rsidRDefault="00A84341" w:rsidP="00DB6DE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lang w:val="ru-MD"/>
        </w:rPr>
      </w:pPr>
      <w:r w:rsidRPr="00546CB0">
        <w:rPr>
          <w:lang w:val="ru-MD"/>
        </w:rPr>
        <w:t>Какова внутренняя организация CASE-систем? (5 p.)</w:t>
      </w:r>
    </w:p>
    <w:p w14:paraId="72558312" w14:textId="0CD8B9EE" w:rsidR="00CB73A9" w:rsidRPr="00973F27" w:rsidRDefault="00CB73A9" w:rsidP="00973F27">
      <w:pPr>
        <w:pStyle w:val="ListParagraph"/>
        <w:spacing w:before="100" w:beforeAutospacing="1" w:after="100" w:afterAutospacing="1" w:line="240" w:lineRule="auto"/>
        <w:rPr>
          <w:lang w:val="ru-MD"/>
        </w:rPr>
      </w:pPr>
      <w:r w:rsidRPr="00CB73A9">
        <w:rPr>
          <w:lang w:val="ru-MD"/>
        </w:rPr>
        <w:t>Внутренняя организация, представляет собой взаимосвязи образующих ее компонентов, объединенных в две большие группы: опорную технологию и базу знаний. Предметная область, Функциональные процессы, Модели предметной области, Информационная технология, Опорная технология, База знаний, Аппаратные, Системные и База, Пользовательский средства инструм. данных интерфейс средства Информационно-технологические процессы</w:t>
      </w:r>
    </w:p>
    <w:tbl>
      <w:tblPr>
        <w:tblW w:w="926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66"/>
        <w:gridCol w:w="2268"/>
        <w:gridCol w:w="1599"/>
        <w:gridCol w:w="3035"/>
      </w:tblGrid>
      <w:tr w:rsidR="00CB73A9" w14:paraId="64247DCF" w14:textId="77777777" w:rsidTr="00CB73A9">
        <w:trPr>
          <w:trHeight w:val="520"/>
        </w:trPr>
        <w:tc>
          <w:tcPr>
            <w:tcW w:w="92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922F11" w14:textId="77777777" w:rsidR="00CB73A9" w:rsidRDefault="00CB73A9">
            <w:pPr>
              <w:jc w:val="center"/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>
              <w:rPr>
                <w:lang w:val="ru-RU"/>
              </w:rPr>
              <w:t>Предметная область</w:t>
            </w:r>
          </w:p>
        </w:tc>
      </w:tr>
      <w:tr w:rsidR="00CB73A9" w14:paraId="5365FE04" w14:textId="77777777" w:rsidTr="00CB73A9">
        <w:trPr>
          <w:trHeight w:val="520"/>
        </w:trPr>
        <w:tc>
          <w:tcPr>
            <w:tcW w:w="92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FB57D9" w14:textId="77777777" w:rsidR="00CB73A9" w:rsidRDefault="00CB73A9">
            <w:pPr>
              <w:jc w:val="center"/>
            </w:pPr>
            <w:r>
              <w:rPr>
                <w:lang w:val="ru-RU"/>
              </w:rPr>
              <w:t>Функциональные процессы</w:t>
            </w:r>
          </w:p>
        </w:tc>
      </w:tr>
      <w:tr w:rsidR="00CB73A9" w14:paraId="39818E94" w14:textId="77777777" w:rsidTr="00CB73A9">
        <w:trPr>
          <w:trHeight w:val="520"/>
        </w:trPr>
        <w:tc>
          <w:tcPr>
            <w:tcW w:w="92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CEC5A9" w14:textId="77777777" w:rsidR="00CB73A9" w:rsidRDefault="00CB73A9">
            <w:pPr>
              <w:jc w:val="center"/>
            </w:pPr>
            <w:r>
              <w:rPr>
                <w:lang w:val="ru-RU"/>
              </w:rPr>
              <w:t>Модели предметной области</w:t>
            </w:r>
          </w:p>
        </w:tc>
      </w:tr>
      <w:tr w:rsidR="00CB73A9" w14:paraId="69FA2385" w14:textId="77777777" w:rsidTr="00CB73A9">
        <w:trPr>
          <w:trHeight w:val="520"/>
        </w:trPr>
        <w:tc>
          <w:tcPr>
            <w:tcW w:w="92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47A7B8" w14:textId="77777777" w:rsidR="00CB73A9" w:rsidRDefault="00CB73A9">
            <w:pPr>
              <w:jc w:val="center"/>
            </w:pPr>
            <w:r>
              <w:rPr>
                <w:lang w:val="ru-RU"/>
              </w:rPr>
              <w:t>Информационная технология</w:t>
            </w:r>
          </w:p>
        </w:tc>
      </w:tr>
      <w:tr w:rsidR="00CB73A9" w14:paraId="0CE6EA0F" w14:textId="77777777" w:rsidTr="00CB73A9">
        <w:trPr>
          <w:trHeight w:val="520"/>
        </w:trPr>
        <w:tc>
          <w:tcPr>
            <w:tcW w:w="46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3191D0" w14:textId="77777777" w:rsidR="00CB73A9" w:rsidRDefault="00CB73A9">
            <w:pPr>
              <w:jc w:val="center"/>
            </w:pPr>
            <w:r>
              <w:rPr>
                <w:lang w:val="ru-RU"/>
              </w:rPr>
              <w:t>Опорная технология</w:t>
            </w:r>
          </w:p>
        </w:tc>
        <w:tc>
          <w:tcPr>
            <w:tcW w:w="46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B3B300" w14:textId="77777777" w:rsidR="00CB73A9" w:rsidRDefault="00CB73A9">
            <w:pPr>
              <w:jc w:val="center"/>
            </w:pPr>
            <w:r>
              <w:rPr>
                <w:lang w:val="ru-RU"/>
              </w:rPr>
              <w:t>База знаний</w:t>
            </w:r>
          </w:p>
        </w:tc>
      </w:tr>
      <w:tr w:rsidR="00CB73A9" w14:paraId="0E7C25B1" w14:textId="77777777" w:rsidTr="00CB73A9">
        <w:trPr>
          <w:trHeight w:val="1412"/>
        </w:trPr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ADF9E0" w14:textId="77777777" w:rsidR="00CB73A9" w:rsidRDefault="00CB73A9">
            <w:pPr>
              <w:jc w:val="center"/>
            </w:pPr>
            <w:r>
              <w:rPr>
                <w:lang w:val="ru-RU"/>
              </w:rPr>
              <w:t>Аппаратные средства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57B13C" w14:textId="77777777" w:rsidR="00CB73A9" w:rsidRDefault="00CB73A9">
            <w:pPr>
              <w:jc w:val="center"/>
            </w:pPr>
            <w:r>
              <w:rPr>
                <w:lang w:val="ru-RU"/>
              </w:rPr>
              <w:t>Системные и  инструм. средства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3720BD" w14:textId="77777777" w:rsidR="00CB73A9" w:rsidRDefault="00CB73A9">
            <w:pPr>
              <w:jc w:val="center"/>
            </w:pPr>
            <w:r>
              <w:rPr>
                <w:lang w:val="ru-RU"/>
              </w:rPr>
              <w:t>База данных</w:t>
            </w:r>
          </w:p>
        </w:tc>
        <w:tc>
          <w:tcPr>
            <w:tcW w:w="3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EFD99C" w14:textId="77777777" w:rsidR="00CB73A9" w:rsidRDefault="00CB73A9">
            <w:pPr>
              <w:jc w:val="center"/>
            </w:pPr>
            <w:r>
              <w:rPr>
                <w:lang w:val="ru-RU"/>
              </w:rPr>
              <w:t>Пользовательский интерфейс</w:t>
            </w:r>
          </w:p>
        </w:tc>
      </w:tr>
      <w:tr w:rsidR="00CB73A9" w14:paraId="6FDAC13C" w14:textId="77777777" w:rsidTr="00CB73A9">
        <w:trPr>
          <w:trHeight w:val="1041"/>
        </w:trPr>
        <w:tc>
          <w:tcPr>
            <w:tcW w:w="92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BEC00E" w14:textId="77777777" w:rsidR="00CB73A9" w:rsidRDefault="00CB73A9">
            <w:pPr>
              <w:jc w:val="center"/>
            </w:pPr>
            <w:r>
              <w:rPr>
                <w:lang w:val="ru-RU"/>
              </w:rPr>
              <w:t>Информационно-технологические процессы</w:t>
            </w:r>
          </w:p>
        </w:tc>
      </w:tr>
    </w:tbl>
    <w:p w14:paraId="5F0E05F1" w14:textId="0B1696B4" w:rsidR="00310DD9" w:rsidRPr="00310DD9" w:rsidRDefault="007D44BD" w:rsidP="00310DD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lang w:val="ru-MD"/>
        </w:rPr>
      </w:pPr>
      <w:r w:rsidRPr="00546CB0">
        <w:rPr>
          <w:lang w:val="ru-MD"/>
        </w:rPr>
        <w:lastRenderedPageBreak/>
        <w:t>Методологии предшественников UML: сети Петри, диаграммы Харела,</w:t>
      </w:r>
      <w:r w:rsidRPr="00546CB0">
        <w:rPr>
          <w:lang w:val="ru-MD"/>
        </w:rPr>
        <w:br/>
        <w:t>DFD, метод Буча. (25 p.)</w:t>
      </w:r>
    </w:p>
    <w:p w14:paraId="022F169A" w14:textId="77777777" w:rsidR="00310DD9" w:rsidRPr="00310DD9" w:rsidRDefault="00310DD9" w:rsidP="00310DD9">
      <w:pPr>
        <w:pStyle w:val="ListParagraph"/>
        <w:spacing w:after="160" w:line="256" w:lineRule="auto"/>
        <w:rPr>
          <w:lang w:val="ru-RU"/>
        </w:rPr>
      </w:pPr>
    </w:p>
    <w:p w14:paraId="675827BD" w14:textId="146BAF41" w:rsidR="00310DD9" w:rsidRDefault="00310DD9" w:rsidP="00310DD9">
      <w:pPr>
        <w:pStyle w:val="ListParagraph"/>
        <w:numPr>
          <w:ilvl w:val="0"/>
          <w:numId w:val="11"/>
        </w:numPr>
        <w:spacing w:after="160" w:line="256" w:lineRule="auto"/>
        <w:rPr>
          <w:lang w:val="ru-RU"/>
        </w:rPr>
      </w:pPr>
      <w:r>
        <w:rPr>
          <w:lang w:val="ru-RU"/>
        </w:rPr>
        <w:t>Сеть Петри - это двудольный граф, состоящий из вершин типов “место” (или “позиция”) (place) и “переход” (transition). Позиция может содержать токены исполнения, переход забирает токены из состояний, с которыми он связан входящими связями, и добавляет токены в позиции, с которыми он связан исходящими связями (при этом важно именно не количество токенов, а связи, то есть переход с одной входящей связью и тремя исходящими требует для срабатывания один токен, а после срабатывания создаёт три). Переход возможен только когда на всех его входящих связях есть токен.</w:t>
      </w:r>
    </w:p>
    <w:p w14:paraId="3BF96FB4" w14:textId="77777777" w:rsidR="00310DD9" w:rsidRDefault="00310DD9" w:rsidP="00310DD9">
      <w:pPr>
        <w:pStyle w:val="ListParagraph"/>
        <w:rPr>
          <w:lang w:val="en-US"/>
        </w:rPr>
      </w:pPr>
      <w:r>
        <w:rPr>
          <w:lang w:val="ru-RU"/>
        </w:rPr>
        <w:t>Пример</w:t>
      </w:r>
      <w:r>
        <w:t>:</w:t>
      </w:r>
    </w:p>
    <w:p w14:paraId="6B3F1166" w14:textId="5013919D" w:rsidR="00310DD9" w:rsidRDefault="00310DD9" w:rsidP="00310DD9">
      <w:pPr>
        <w:pStyle w:val="ListParagraph"/>
      </w:pPr>
      <w:r>
        <w:rPr>
          <w:noProof/>
        </w:rPr>
        <w:drawing>
          <wp:inline distT="0" distB="0" distL="0" distR="0" wp14:anchorId="7EC91611" wp14:editId="4742285F">
            <wp:extent cx="2574925" cy="1982470"/>
            <wp:effectExtent l="0" t="0" r="0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B5B0E" w14:textId="77777777" w:rsidR="00310DD9" w:rsidRDefault="00310DD9" w:rsidP="00310DD9">
      <w:pPr>
        <w:pStyle w:val="ListParagraph"/>
        <w:numPr>
          <w:ilvl w:val="0"/>
          <w:numId w:val="11"/>
        </w:numPr>
        <w:spacing w:after="160" w:line="256" w:lineRule="auto"/>
      </w:pPr>
      <w:r>
        <w:rPr>
          <w:lang w:val="ru-RU"/>
        </w:rPr>
        <w:t xml:space="preserve">Диаграммы Харела – это формализм, который позволяет их визуализировать. Формализм достаточно продвинутый, который позволяет не просто рисовать состояния и переходы, но и определять параллельные машины состояний (подсистемы, работающие практически независимо друг от друга), определять вложенные состояния, состояния с историей и делать много других полезных штук. Пример диаграммы состояний из оригинальной работы приведён на рисунке – модель наручных электронных часов с будильником. Здесь видим два состояния, в которых могут находиться часы – живые и мёртвые, и стрелки, обозначающие переход из одного состояния в другое в зависимости от статуса батарейки. Над стрелкой пишется условие, при выполнении которого выполняется переход по этой стрелке. </w:t>
      </w:r>
      <w:r>
        <w:t>Состояние “живой” разделено на</w:t>
      </w:r>
    </w:p>
    <w:p w14:paraId="21A12CA0" w14:textId="77777777" w:rsidR="00310DD9" w:rsidRDefault="00310DD9" w:rsidP="00310DD9">
      <w:pPr>
        <w:pStyle w:val="ListParagraph"/>
        <w:rPr>
          <w:lang w:val="ru-RU"/>
        </w:rPr>
      </w:pPr>
      <w:r>
        <w:rPr>
          <w:lang w:val="ru-RU"/>
        </w:rPr>
        <w:t xml:space="preserve">несколько работающих параллельно подсистем – дисплей, будильники, звонок, подсветка дисплея. Они, в свою очередь, состоят из машин состояний, которые могут иметь сложные состояния, и т.д. Такие диаграммы оказываются чрезвычайно удобны при спецификации работы каких-либо реактивных устройств (которые имеют какие-то состояния и могут обрабатывать какие-то события, причём по-разному, в зависимости от состояния, в котором они сейчас находятся). Часы, микроволновка, сетевой сокет, лексический анализатор – примеры таких штук, которые очень </w:t>
      </w:r>
      <w:r>
        <w:rPr>
          <w:lang w:val="ru-RU"/>
        </w:rPr>
        <w:lastRenderedPageBreak/>
        <w:t xml:space="preserve">удобно представлять в виде автоматов. При этом такие диаграммы обладают довольно простой и чётко специфицированной семантикой, что делает возможным их непосредственное исполнение или генерацию кода по ним. </w:t>
      </w:r>
    </w:p>
    <w:p w14:paraId="517D4128" w14:textId="725E2AE9" w:rsidR="00310DD9" w:rsidRDefault="00310DD9" w:rsidP="00310DD9">
      <w:pPr>
        <w:pStyle w:val="ListParagraph"/>
      </w:pPr>
      <w:r>
        <w:rPr>
          <w:noProof/>
        </w:rPr>
        <w:drawing>
          <wp:inline distT="0" distB="0" distL="0" distR="0" wp14:anchorId="036087F2" wp14:editId="3A1BF41F">
            <wp:extent cx="4886325" cy="2531110"/>
            <wp:effectExtent l="0" t="0" r="9525" b="254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96FAD" w14:textId="77777777" w:rsidR="00310DD9" w:rsidRDefault="00310DD9" w:rsidP="00310DD9">
      <w:pPr>
        <w:pStyle w:val="ListParagraph"/>
        <w:numPr>
          <w:ilvl w:val="0"/>
          <w:numId w:val="11"/>
        </w:numPr>
        <w:spacing w:after="160" w:line="256" w:lineRule="auto"/>
        <w:rPr>
          <w:lang w:val="ru-RU"/>
        </w:rPr>
      </w:pPr>
      <w:r>
        <w:rPr>
          <w:lang w:val="ru-RU"/>
        </w:rPr>
        <w:t>Метод включает в себя шесть типов диаграмм – классов, состояний и переходов, объектов, взаимодействий, модулей и процессов. Диаграммы состояний в методе Буча позаимствованы из statechart-ов Харела, как и в UML.</w:t>
      </w:r>
    </w:p>
    <w:p w14:paraId="2F7E1903" w14:textId="781F033A" w:rsidR="00310DD9" w:rsidRDefault="00310DD9" w:rsidP="00310DD9">
      <w:pPr>
        <w:pStyle w:val="ListParagraph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94C113A" wp14:editId="10FA947C">
            <wp:extent cx="3584575" cy="2238375"/>
            <wp:effectExtent l="0" t="0" r="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267C7" w14:textId="77777777" w:rsidR="00310DD9" w:rsidRDefault="00310DD9" w:rsidP="00310DD9">
      <w:pPr>
        <w:pStyle w:val="ListParagraph"/>
        <w:rPr>
          <w:lang w:val="ru-RU"/>
        </w:rPr>
      </w:pPr>
      <w:r>
        <w:rPr>
          <w:lang w:val="ru-RU"/>
        </w:rPr>
        <w:t>Классы рисуются облачком с пунктирной границей, объекты – с границей обычной линией. Классы могут иметь модификаторы (абстрактный, статический, виртуальный), которые рисуются соответствующей буквой в перевёрнутом треугольничке у облака. Классы могут быть шаблонными (формальные параметрытипы рисуются в прямоугольнике с пунктирной границей, фактические параметрытипы инстанциированного шаблона - в прямоугольнике с обычной границей). Бывают категории классов (модули), рисуются квадратиками с именем категории.</w:t>
      </w:r>
    </w:p>
    <w:p w14:paraId="08E2A76A" w14:textId="77777777" w:rsidR="00C706A6" w:rsidRDefault="00C60866" w:rsidP="00DB6DE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lang w:val="ru-MD"/>
        </w:rPr>
      </w:pPr>
      <w:r w:rsidRPr="00546CB0">
        <w:rPr>
          <w:lang w:val="ru-MD"/>
        </w:rPr>
        <w:lastRenderedPageBreak/>
        <w:t xml:space="preserve">Для чего используется UML. Какие еще подобные языки существуют? </w:t>
      </w:r>
    </w:p>
    <w:p w14:paraId="14AE09A1" w14:textId="69D95E23" w:rsidR="00C706A6" w:rsidRDefault="00C60866" w:rsidP="00C706A6">
      <w:pPr>
        <w:pStyle w:val="ListParagraph"/>
        <w:spacing w:before="100" w:beforeAutospacing="1" w:after="100" w:afterAutospacing="1" w:line="240" w:lineRule="auto"/>
        <w:rPr>
          <w:lang w:val="ru-MD"/>
        </w:rPr>
      </w:pPr>
      <w:r w:rsidRPr="00546CB0">
        <w:rPr>
          <w:lang w:val="ru-MD"/>
        </w:rPr>
        <w:t>(10</w:t>
      </w:r>
      <w:r w:rsidR="00C706A6">
        <w:rPr>
          <w:lang w:val="ru-MD"/>
        </w:rPr>
        <w:t xml:space="preserve"> </w:t>
      </w:r>
      <w:r w:rsidRPr="00546CB0">
        <w:rPr>
          <w:lang w:val="ru-MD"/>
        </w:rPr>
        <w:t>p.)</w:t>
      </w:r>
    </w:p>
    <w:p w14:paraId="52FD66DD" w14:textId="4D495DD5" w:rsidR="003A27AF" w:rsidRDefault="003A27AF" w:rsidP="00C706A6">
      <w:pPr>
        <w:pStyle w:val="ListParagraph"/>
        <w:spacing w:before="100" w:beforeAutospacing="1" w:after="100" w:afterAutospacing="1" w:line="240" w:lineRule="auto"/>
        <w:rPr>
          <w:lang w:val="ru-MD"/>
        </w:rPr>
      </w:pPr>
    </w:p>
    <w:p w14:paraId="35249EA7" w14:textId="77777777" w:rsidR="0080473A" w:rsidRPr="0080473A" w:rsidRDefault="0080473A" w:rsidP="0080473A">
      <w:pPr>
        <w:pStyle w:val="ListParagraph"/>
        <w:spacing w:before="100" w:beforeAutospacing="1" w:after="100" w:afterAutospacing="1" w:line="240" w:lineRule="auto"/>
        <w:rPr>
          <w:lang w:val="ru-MD"/>
        </w:rPr>
      </w:pPr>
      <w:r w:rsidRPr="0080473A">
        <w:rPr>
          <w:b/>
          <w:bCs/>
          <w:lang w:val="ru-MD"/>
        </w:rPr>
        <w:t>Unified Modeling Language (UML)</w:t>
      </w:r>
      <w:r w:rsidRPr="0080473A">
        <w:rPr>
          <w:lang w:val="ru-MD"/>
        </w:rPr>
        <w:t xml:space="preserve"> — унифицированный язык моделирования. Расшифруем: modeling подразумевает создание модели, описывающей объект. Unified (универсальный, единый) — подходит для широкого класса проектируемых программных систем, различных областей приложений, типов организаций, уровней компетентности, размеров проектов. UML описывает объект в едином заданном синтаксисе, поэтому где бы вы не нарисовали диаграмму, ее правила будут понятны для всех, кто знаком с этим графическим языком — даже в другой стране.</w:t>
      </w:r>
    </w:p>
    <w:p w14:paraId="58E749CD" w14:textId="48DCA4D1" w:rsidR="0080473A" w:rsidRDefault="0080473A" w:rsidP="0080473A">
      <w:pPr>
        <w:pStyle w:val="ListParagraph"/>
        <w:spacing w:before="100" w:beforeAutospacing="1" w:after="100" w:afterAutospacing="1" w:line="240" w:lineRule="auto"/>
        <w:rPr>
          <w:lang w:val="ru-MD"/>
        </w:rPr>
      </w:pPr>
      <w:r w:rsidRPr="0080473A">
        <w:rPr>
          <w:lang w:val="ru-MD"/>
        </w:rPr>
        <w:t>Одна из задач UML — служить средством коммуникации внутри команды и при общении с заказчиком. Давайте рассмотрим возможные варианты использования диаграмм. </w:t>
      </w:r>
    </w:p>
    <w:p w14:paraId="53ABBF8A" w14:textId="77777777" w:rsidR="0080473A" w:rsidRPr="0080473A" w:rsidRDefault="0080473A" w:rsidP="0080473A">
      <w:pPr>
        <w:pStyle w:val="ListParagraph"/>
        <w:spacing w:before="100" w:beforeAutospacing="1" w:after="100" w:afterAutospacing="1" w:line="240" w:lineRule="auto"/>
        <w:rPr>
          <w:lang w:val="ru-MD"/>
        </w:rPr>
      </w:pPr>
    </w:p>
    <w:p w14:paraId="3C073535" w14:textId="7EDFF442" w:rsidR="0080473A" w:rsidRDefault="0080473A" w:rsidP="0080473A">
      <w:pPr>
        <w:pStyle w:val="ListParagraph"/>
        <w:spacing w:before="100" w:beforeAutospacing="1" w:after="100" w:afterAutospacing="1" w:line="240" w:lineRule="auto"/>
        <w:rPr>
          <w:lang w:val="ru-MD"/>
        </w:rPr>
      </w:pPr>
      <w:r w:rsidRPr="0080473A">
        <w:rPr>
          <w:lang w:val="ru-MD"/>
        </w:rPr>
        <w:t>Проектирование. UML-диаграммы помогут при </w:t>
      </w:r>
      <w:r w:rsidRPr="0080473A">
        <w:rPr>
          <w:lang w:val="ru-MD"/>
        </w:rPr>
        <w:fldChar w:fldCharType="begin"/>
      </w:r>
      <w:r w:rsidRPr="0080473A">
        <w:rPr>
          <w:lang w:val="ru-MD"/>
        </w:rPr>
        <w:instrText xml:space="preserve"> HYPERLINK "https://evergreens.com.ua/ru/development-services/software-architecture-design.html" </w:instrText>
      </w:r>
      <w:r w:rsidRPr="0080473A">
        <w:rPr>
          <w:lang w:val="ru-MD"/>
        </w:rPr>
        <w:fldChar w:fldCharType="separate"/>
      </w:r>
      <w:r w:rsidRPr="0080473A">
        <w:rPr>
          <w:lang w:val="ru-MD"/>
        </w:rPr>
        <w:t>моделировании архитектуры больших проектов</w:t>
      </w:r>
      <w:r w:rsidRPr="0080473A">
        <w:rPr>
          <w:lang w:val="ru-MD"/>
        </w:rPr>
        <w:fldChar w:fldCharType="end"/>
      </w:r>
      <w:r w:rsidRPr="0080473A">
        <w:rPr>
          <w:lang w:val="ru-MD"/>
        </w:rPr>
        <w:t>, в которой можно собрать как крупные, так и более мелкие детали и нарисовать каркас (схему) приложения. По немувпоследствии будет строиться код.  </w:t>
      </w:r>
    </w:p>
    <w:p w14:paraId="70AA9417" w14:textId="77777777" w:rsidR="0080473A" w:rsidRPr="0080473A" w:rsidRDefault="0080473A" w:rsidP="0080473A">
      <w:pPr>
        <w:pStyle w:val="ListParagraph"/>
        <w:spacing w:before="100" w:beforeAutospacing="1" w:after="100" w:afterAutospacing="1" w:line="240" w:lineRule="auto"/>
        <w:rPr>
          <w:lang w:val="ru-MD"/>
        </w:rPr>
      </w:pPr>
    </w:p>
    <w:p w14:paraId="7B911621" w14:textId="77777777" w:rsidR="0080473A" w:rsidRPr="0080473A" w:rsidRDefault="0080473A" w:rsidP="0080473A">
      <w:pPr>
        <w:pStyle w:val="ListParagraph"/>
        <w:spacing w:before="100" w:beforeAutospacing="1" w:after="100" w:afterAutospacing="1" w:line="240" w:lineRule="auto"/>
        <w:rPr>
          <w:lang w:val="ru-MD"/>
        </w:rPr>
      </w:pPr>
      <w:r w:rsidRPr="0080473A">
        <w:rPr>
          <w:lang w:val="ru-MD"/>
        </w:rPr>
        <w:t>Реверс-инжиниринг — создание UML-модели из существующего кода приложения, обратное построение. Может применяться, например, на проектах поддержки, где есть написанный код, но </w:t>
      </w:r>
      <w:r w:rsidRPr="0080473A">
        <w:rPr>
          <w:lang w:val="ru-MD"/>
        </w:rPr>
        <w:fldChar w:fldCharType="begin"/>
      </w:r>
      <w:r w:rsidRPr="0080473A">
        <w:rPr>
          <w:lang w:val="ru-MD"/>
        </w:rPr>
        <w:instrText xml:space="preserve"> HYPERLINK "https://evergreens.com.ua/ru/development-services/srs-development.html" </w:instrText>
      </w:r>
      <w:r w:rsidRPr="0080473A">
        <w:rPr>
          <w:lang w:val="ru-MD"/>
        </w:rPr>
        <w:fldChar w:fldCharType="separate"/>
      </w:r>
      <w:r w:rsidRPr="0080473A">
        <w:rPr>
          <w:lang w:val="ru-MD"/>
        </w:rPr>
        <w:t>документация</w:t>
      </w:r>
      <w:r w:rsidRPr="0080473A">
        <w:rPr>
          <w:lang w:val="ru-MD"/>
        </w:rPr>
        <w:fldChar w:fldCharType="end"/>
      </w:r>
      <w:r w:rsidRPr="0080473A">
        <w:rPr>
          <w:lang w:val="ru-MD"/>
        </w:rPr>
        <w:t> неполная или отсутствует. </w:t>
      </w:r>
    </w:p>
    <w:p w14:paraId="080AF511" w14:textId="77777777" w:rsidR="0080473A" w:rsidRPr="0080473A" w:rsidRDefault="0080473A" w:rsidP="0080473A">
      <w:pPr>
        <w:pStyle w:val="ListParagraph"/>
        <w:spacing w:before="100" w:beforeAutospacing="1" w:after="100" w:afterAutospacing="1" w:line="240" w:lineRule="auto"/>
        <w:rPr>
          <w:lang w:val="ru-MD"/>
        </w:rPr>
      </w:pPr>
      <w:r w:rsidRPr="0080473A">
        <w:rPr>
          <w:lang w:val="ru-MD"/>
        </w:rPr>
        <w:t>Из моделей можно извлекать текстовую информацию и генерировать относительно удобочитаемые тексты — документировать. Текст и графика будут дополнять друг друга.</w:t>
      </w:r>
    </w:p>
    <w:p w14:paraId="27683111" w14:textId="77777777" w:rsidR="0080473A" w:rsidRPr="0080473A" w:rsidRDefault="0080473A" w:rsidP="0080473A">
      <w:pPr>
        <w:pStyle w:val="ListParagraph"/>
        <w:spacing w:before="100" w:beforeAutospacing="1" w:after="100" w:afterAutospacing="1" w:line="240" w:lineRule="auto"/>
        <w:rPr>
          <w:lang w:val="ru-MD"/>
        </w:rPr>
      </w:pPr>
      <w:r w:rsidRPr="0080473A">
        <w:rPr>
          <w:lang w:val="ru-MD"/>
        </w:rPr>
        <w:t>Как и любой другой язык, UML имеет собственные правила оформления моделей и синтаксис. С помощью графической нотации UML можно визуализировать систему, объединить все компоненты в единую структуру, уточнять и улучшать модель в процессе работы. На общем уровне графическая нотация UML содержит 4 основных типа элементов:</w:t>
      </w:r>
    </w:p>
    <w:p w14:paraId="632F333D" w14:textId="77777777" w:rsidR="0080473A" w:rsidRDefault="0080473A" w:rsidP="00DB6DEB">
      <w:pPr>
        <w:numPr>
          <w:ilvl w:val="0"/>
          <w:numId w:val="3"/>
        </w:numPr>
        <w:spacing w:line="408" w:lineRule="atLeas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фигуры;</w:t>
      </w:r>
    </w:p>
    <w:p w14:paraId="24CD91BD" w14:textId="77777777" w:rsidR="0080473A" w:rsidRDefault="0080473A" w:rsidP="00DB6DEB">
      <w:pPr>
        <w:numPr>
          <w:ilvl w:val="0"/>
          <w:numId w:val="3"/>
        </w:numPr>
        <w:spacing w:line="408" w:lineRule="atLeas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линии;</w:t>
      </w:r>
    </w:p>
    <w:p w14:paraId="7D5CCCAF" w14:textId="77777777" w:rsidR="0080473A" w:rsidRDefault="0080473A" w:rsidP="00DB6DEB">
      <w:pPr>
        <w:numPr>
          <w:ilvl w:val="0"/>
          <w:numId w:val="3"/>
        </w:numPr>
        <w:spacing w:line="408" w:lineRule="atLeas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значки;</w:t>
      </w:r>
    </w:p>
    <w:p w14:paraId="6C254B49" w14:textId="77777777" w:rsidR="0080473A" w:rsidRDefault="0080473A" w:rsidP="00DB6DEB">
      <w:pPr>
        <w:numPr>
          <w:ilvl w:val="0"/>
          <w:numId w:val="3"/>
        </w:numPr>
        <w:spacing w:line="408" w:lineRule="atLeas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надписи.</w:t>
      </w:r>
    </w:p>
    <w:p w14:paraId="6DC61725" w14:textId="77777777" w:rsidR="0080473A" w:rsidRPr="0080473A" w:rsidRDefault="0080473A" w:rsidP="0080473A">
      <w:pPr>
        <w:pStyle w:val="ListParagraph"/>
        <w:spacing w:before="100" w:beforeAutospacing="1" w:after="100" w:afterAutospacing="1" w:line="240" w:lineRule="auto"/>
        <w:rPr>
          <w:lang w:val="ru-MD"/>
        </w:rPr>
      </w:pPr>
      <w:r w:rsidRPr="0080473A">
        <w:rPr>
          <w:lang w:val="ru-MD"/>
        </w:rPr>
        <w:t>UML-нотация является де-факто отраслевым стандартом в области разработки программного обеспечения, ИТ-инфраструктуры и бизнес-систем.</w:t>
      </w:r>
    </w:p>
    <w:p w14:paraId="54BC0FFC" w14:textId="77777777" w:rsidR="0080473A" w:rsidRDefault="0080473A" w:rsidP="00C706A6">
      <w:pPr>
        <w:pStyle w:val="ListParagraph"/>
        <w:spacing w:before="100" w:beforeAutospacing="1" w:after="100" w:afterAutospacing="1" w:line="240" w:lineRule="auto"/>
        <w:rPr>
          <w:lang w:val="ru-MD"/>
        </w:rPr>
      </w:pPr>
    </w:p>
    <w:p w14:paraId="0C2AE2B5" w14:textId="77777777" w:rsidR="00CC189B" w:rsidRDefault="00CC189B" w:rsidP="00DB6DE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lang w:val="ru-MD"/>
        </w:rPr>
      </w:pPr>
      <w:r w:rsidRPr="00546CB0">
        <w:rPr>
          <w:lang w:val="ru-MD"/>
        </w:rPr>
        <w:t xml:space="preserve">Диаграммы UML: диаграммы классов, объектов, пакетов, компонентов </w:t>
      </w:r>
    </w:p>
    <w:p w14:paraId="6D9E365A" w14:textId="78E7BB66" w:rsidR="00396C6E" w:rsidRDefault="00CC189B" w:rsidP="00CC189B">
      <w:pPr>
        <w:pStyle w:val="ListParagraph"/>
        <w:spacing w:before="100" w:beforeAutospacing="1" w:after="100" w:afterAutospacing="1" w:line="240" w:lineRule="auto"/>
        <w:rPr>
          <w:lang w:val="ru-MD"/>
        </w:rPr>
      </w:pPr>
      <w:r w:rsidRPr="00546CB0">
        <w:rPr>
          <w:lang w:val="ru-MD"/>
        </w:rPr>
        <w:t>И</w:t>
      </w:r>
      <w:r>
        <w:rPr>
          <w:lang w:val="ru-MD"/>
        </w:rPr>
        <w:t xml:space="preserve"> </w:t>
      </w:r>
      <w:r w:rsidRPr="00546CB0">
        <w:rPr>
          <w:lang w:val="ru-MD"/>
        </w:rPr>
        <w:t>т.д. (20 p.)</w:t>
      </w:r>
    </w:p>
    <w:p w14:paraId="6D0D2AC4" w14:textId="4FD8150C" w:rsidR="003A27AF" w:rsidRDefault="003A27AF" w:rsidP="00CC189B">
      <w:pPr>
        <w:pStyle w:val="ListParagraph"/>
        <w:spacing w:before="100" w:beforeAutospacing="1" w:after="100" w:afterAutospacing="1" w:line="240" w:lineRule="auto"/>
        <w:rPr>
          <w:lang w:val="ru-MD"/>
        </w:rPr>
      </w:pPr>
    </w:p>
    <w:p w14:paraId="137602FB" w14:textId="77777777" w:rsidR="004817E1" w:rsidRPr="004817E1" w:rsidRDefault="004817E1" w:rsidP="004817E1">
      <w:pPr>
        <w:pStyle w:val="ListParagraph"/>
        <w:spacing w:before="100" w:beforeAutospacing="1" w:after="100" w:afterAutospacing="1" w:line="240" w:lineRule="auto"/>
        <w:rPr>
          <w:lang w:val="ru-MD"/>
        </w:rPr>
      </w:pPr>
      <w:r w:rsidRPr="004817E1">
        <w:rPr>
          <w:lang w:val="ru-MD"/>
        </w:rPr>
        <w:t>Часто используемые программы для создания диаграмм</w:t>
      </w:r>
    </w:p>
    <w:p w14:paraId="5985C608" w14:textId="2E13C705" w:rsidR="004817E1" w:rsidRPr="004817E1" w:rsidRDefault="00C3089C" w:rsidP="00DB6DEB">
      <w:pPr>
        <w:numPr>
          <w:ilvl w:val="0"/>
          <w:numId w:val="4"/>
        </w:numPr>
        <w:spacing w:line="408" w:lineRule="atLeast"/>
        <w:rPr>
          <w:rFonts w:eastAsia="Times New Roman"/>
          <w:lang w:eastAsia="ru-RU"/>
        </w:rPr>
      </w:pPr>
      <w:hyperlink r:id="rId14" w:tgtFrame="_blank" w:history="1">
        <w:r w:rsidR="004817E1" w:rsidRPr="004817E1">
          <w:t>Diagrams.net</w:t>
        </w:r>
      </w:hyperlink>
      <w:r w:rsidR="004817E1">
        <w:rPr>
          <w:rFonts w:eastAsia="Times New Roman"/>
          <w:lang w:eastAsia="ru-RU"/>
        </w:rPr>
        <w:t> — удобный сервис для создания блок-схем, UML-диаграмм, моделей бизнес-процессов онлайн. Совместим с большинством популярных инструментов, включая Google Docs, Git, Dropbox, OneDrive и другие.</w:t>
      </w:r>
    </w:p>
    <w:p w14:paraId="4CFFFA86" w14:textId="41ABF08B" w:rsidR="004817E1" w:rsidRPr="004817E1" w:rsidRDefault="00C3089C" w:rsidP="00DB6DEB">
      <w:pPr>
        <w:numPr>
          <w:ilvl w:val="0"/>
          <w:numId w:val="5"/>
        </w:numPr>
        <w:spacing w:line="408" w:lineRule="atLeast"/>
        <w:rPr>
          <w:rFonts w:eastAsia="Times New Roman"/>
          <w:lang w:eastAsia="ru-RU"/>
        </w:rPr>
      </w:pPr>
      <w:hyperlink r:id="rId15" w:tgtFrame="_blank" w:history="1">
        <w:r w:rsidR="004817E1" w:rsidRPr="004817E1">
          <w:t>Dbdiagram.io</w:t>
        </w:r>
      </w:hyperlink>
      <w:r w:rsidR="004817E1">
        <w:rPr>
          <w:rFonts w:eastAsia="Times New Roman"/>
          <w:lang w:eastAsia="ru-RU"/>
        </w:rPr>
        <w:t> — приложение для построения диаграмм связей для баз данных. Хороший инструмент для разработчиков и аналитиков.</w:t>
      </w:r>
    </w:p>
    <w:p w14:paraId="133ABCA0" w14:textId="77777777" w:rsidR="004817E1" w:rsidRDefault="00C3089C" w:rsidP="00DB6DEB">
      <w:pPr>
        <w:numPr>
          <w:ilvl w:val="0"/>
          <w:numId w:val="5"/>
        </w:numPr>
        <w:spacing w:line="408" w:lineRule="atLeast"/>
        <w:rPr>
          <w:rFonts w:eastAsia="Times New Roman"/>
          <w:lang w:eastAsia="ru-RU"/>
        </w:rPr>
      </w:pPr>
      <w:hyperlink r:id="rId16" w:tgtFrame="_blank" w:history="1">
        <w:r w:rsidR="004817E1" w:rsidRPr="004817E1">
          <w:t>Google Drawings</w:t>
        </w:r>
      </w:hyperlink>
      <w:r w:rsidR="004817E1">
        <w:rPr>
          <w:rFonts w:eastAsia="Times New Roman"/>
          <w:lang w:eastAsia="ru-RU"/>
        </w:rPr>
        <w:t> — бесплатный инструмент для создания блок-схем и диаграмм в составе Google Drive (менее удобный по сравнению с diagrams.net);</w:t>
      </w:r>
    </w:p>
    <w:p w14:paraId="4F6306B6" w14:textId="77777777" w:rsidR="004817E1" w:rsidRDefault="00C3089C" w:rsidP="00DB6DEB">
      <w:pPr>
        <w:numPr>
          <w:ilvl w:val="0"/>
          <w:numId w:val="5"/>
        </w:numPr>
        <w:spacing w:line="408" w:lineRule="atLeast"/>
        <w:rPr>
          <w:rFonts w:eastAsia="Times New Roman"/>
          <w:lang w:eastAsia="ru-RU"/>
        </w:rPr>
      </w:pPr>
      <w:hyperlink r:id="rId17" w:tgtFrame="_blank" w:history="1">
        <w:r w:rsidR="004817E1" w:rsidRPr="004817E1">
          <w:t>xmind.net</w:t>
        </w:r>
      </w:hyperlink>
      <w:r w:rsidR="004817E1">
        <w:rPr>
          <w:rFonts w:eastAsia="Times New Roman"/>
          <w:lang w:eastAsia="ru-RU"/>
        </w:rPr>
        <w:t> — программа для построения интеллектуальных карт (mind map), логических схем, сложных структур, проведения брейнсторма и не только.</w:t>
      </w:r>
    </w:p>
    <w:p w14:paraId="0889E1B3" w14:textId="77777777" w:rsidR="004817E1" w:rsidRDefault="004817E1" w:rsidP="004817E1">
      <w:pPr>
        <w:spacing w:before="100" w:beforeAutospacing="1" w:after="100" w:afterAutospacing="1" w:line="240" w:lineRule="auto"/>
        <w:outlineLvl w:val="1"/>
        <w:rPr>
          <w:rFonts w:eastAsia="Times New Roman"/>
          <w:b/>
          <w:lang w:eastAsia="ru-RU"/>
        </w:rPr>
      </w:pPr>
    </w:p>
    <w:p w14:paraId="34FDBAB1" w14:textId="77777777" w:rsidR="004817E1" w:rsidRDefault="004817E1" w:rsidP="004817E1">
      <w:pPr>
        <w:spacing w:before="100" w:beforeAutospacing="1" w:after="100" w:afterAutospacing="1" w:line="240" w:lineRule="auto"/>
        <w:outlineLvl w:val="1"/>
        <w:rPr>
          <w:rFonts w:eastAsia="Times New Roman"/>
          <w:b/>
          <w:lang w:eastAsia="ru-RU"/>
        </w:rPr>
      </w:pPr>
    </w:p>
    <w:p w14:paraId="02013996" w14:textId="77777777" w:rsidR="004817E1" w:rsidRDefault="004817E1" w:rsidP="004817E1">
      <w:pPr>
        <w:spacing w:before="100" w:beforeAutospacing="1" w:after="100" w:afterAutospacing="1" w:line="240" w:lineRule="auto"/>
        <w:outlineLvl w:val="1"/>
        <w:rPr>
          <w:rFonts w:eastAsia="Times New Roman"/>
          <w:b/>
          <w:lang w:eastAsia="ru-RU"/>
        </w:rPr>
      </w:pPr>
    </w:p>
    <w:p w14:paraId="250563FD" w14:textId="04EFE3C2" w:rsidR="004817E1" w:rsidRPr="004817E1" w:rsidRDefault="004817E1" w:rsidP="004817E1">
      <w:pPr>
        <w:spacing w:before="100" w:beforeAutospacing="1" w:after="100" w:afterAutospacing="1" w:line="240" w:lineRule="auto"/>
        <w:outlineLvl w:val="1"/>
        <w:rPr>
          <w:rFonts w:eastAsia="Times New Roman"/>
          <w:b/>
          <w:lang w:eastAsia="ru-RU"/>
        </w:rPr>
      </w:pPr>
      <w:r w:rsidRPr="004817E1">
        <w:rPr>
          <w:rFonts w:eastAsia="Times New Roman"/>
          <w:b/>
          <w:lang w:eastAsia="ru-RU"/>
        </w:rPr>
        <w:t>Виды UML-диаграмм</w:t>
      </w:r>
    </w:p>
    <w:p w14:paraId="5AD99BA7" w14:textId="77777777" w:rsidR="004817E1" w:rsidRDefault="004817E1" w:rsidP="004817E1">
      <w:pPr>
        <w:spacing w:line="408" w:lineRule="atLeas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 языке UML есть 12 типов диаграмм:</w:t>
      </w:r>
    </w:p>
    <w:p w14:paraId="69353F17" w14:textId="77777777" w:rsidR="004817E1" w:rsidRDefault="004817E1" w:rsidP="00DB6DEB">
      <w:pPr>
        <w:numPr>
          <w:ilvl w:val="0"/>
          <w:numId w:val="6"/>
        </w:numPr>
        <w:spacing w:line="408" w:lineRule="atLeas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4 типа диаграмм представляют </w:t>
      </w:r>
      <w:r>
        <w:rPr>
          <w:rFonts w:eastAsia="Times New Roman"/>
          <w:bCs/>
          <w:lang w:eastAsia="ru-RU"/>
        </w:rPr>
        <w:t>статическую структуру</w:t>
      </w:r>
      <w:r>
        <w:rPr>
          <w:rFonts w:eastAsia="Times New Roman"/>
          <w:lang w:eastAsia="ru-RU"/>
        </w:rPr>
        <w:t> приложения;</w:t>
      </w:r>
    </w:p>
    <w:p w14:paraId="3AC24500" w14:textId="77777777" w:rsidR="004817E1" w:rsidRDefault="004817E1" w:rsidP="00DB6DEB">
      <w:pPr>
        <w:numPr>
          <w:ilvl w:val="0"/>
          <w:numId w:val="6"/>
        </w:numPr>
        <w:spacing w:line="408" w:lineRule="atLeas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5 типов представляют </w:t>
      </w:r>
      <w:r>
        <w:rPr>
          <w:rFonts w:eastAsia="Times New Roman"/>
          <w:bCs/>
          <w:lang w:eastAsia="ru-RU"/>
        </w:rPr>
        <w:t>поведенческие аспекты</w:t>
      </w:r>
      <w:r>
        <w:rPr>
          <w:rFonts w:eastAsia="Times New Roman"/>
          <w:lang w:eastAsia="ru-RU"/>
        </w:rPr>
        <w:t> системы;</w:t>
      </w:r>
    </w:p>
    <w:p w14:paraId="49DDDD34" w14:textId="77777777" w:rsidR="004817E1" w:rsidRDefault="004817E1" w:rsidP="00DB6DEB">
      <w:pPr>
        <w:numPr>
          <w:ilvl w:val="0"/>
          <w:numId w:val="6"/>
        </w:numPr>
        <w:spacing w:line="408" w:lineRule="atLeas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3 представляют</w:t>
      </w:r>
      <w:r>
        <w:rPr>
          <w:rFonts w:eastAsia="Times New Roman"/>
          <w:bCs/>
          <w:lang w:eastAsia="ru-RU"/>
        </w:rPr>
        <w:t> физические аспекты</w:t>
      </w:r>
      <w:r>
        <w:rPr>
          <w:rFonts w:eastAsia="Times New Roman"/>
          <w:lang w:eastAsia="ru-RU"/>
        </w:rPr>
        <w:t> функционирования системы (диаграммы реализации).</w:t>
      </w:r>
    </w:p>
    <w:p w14:paraId="5F7BE350" w14:textId="77777777" w:rsidR="004817E1" w:rsidRDefault="004817E1" w:rsidP="004817E1">
      <w:pPr>
        <w:spacing w:line="408" w:lineRule="atLeas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Некоторые из видов диаграмм специфичны для определенной системы и приложения. Самыми доступными из них являются:</w:t>
      </w:r>
    </w:p>
    <w:p w14:paraId="2ECC6295" w14:textId="77777777" w:rsidR="004817E1" w:rsidRDefault="004817E1" w:rsidP="00DB6DEB">
      <w:pPr>
        <w:numPr>
          <w:ilvl w:val="0"/>
          <w:numId w:val="7"/>
        </w:numPr>
        <w:spacing w:line="408" w:lineRule="atLeas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Диаграмма прецедентов (Use-case diagram); </w:t>
      </w:r>
    </w:p>
    <w:p w14:paraId="71EEC4E5" w14:textId="77777777" w:rsidR="004817E1" w:rsidRDefault="004817E1" w:rsidP="00DB6DEB">
      <w:pPr>
        <w:numPr>
          <w:ilvl w:val="0"/>
          <w:numId w:val="7"/>
        </w:numPr>
        <w:spacing w:line="408" w:lineRule="atLeas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Диаграмма классов (Class diagram);</w:t>
      </w:r>
    </w:p>
    <w:p w14:paraId="70046C11" w14:textId="77777777" w:rsidR="004817E1" w:rsidRDefault="004817E1" w:rsidP="00DB6DEB">
      <w:pPr>
        <w:numPr>
          <w:ilvl w:val="0"/>
          <w:numId w:val="7"/>
        </w:numPr>
        <w:spacing w:line="408" w:lineRule="atLeas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Диаграмма активностей (Activity diagram); </w:t>
      </w:r>
    </w:p>
    <w:p w14:paraId="74B2B126" w14:textId="77777777" w:rsidR="004817E1" w:rsidRDefault="004817E1" w:rsidP="00DB6DEB">
      <w:pPr>
        <w:numPr>
          <w:ilvl w:val="0"/>
          <w:numId w:val="7"/>
        </w:numPr>
        <w:spacing w:line="408" w:lineRule="atLeas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Диаграмма последовательности (Sequence diagram);</w:t>
      </w:r>
    </w:p>
    <w:p w14:paraId="0642EB14" w14:textId="77777777" w:rsidR="004817E1" w:rsidRDefault="004817E1" w:rsidP="00DB6DEB">
      <w:pPr>
        <w:numPr>
          <w:ilvl w:val="0"/>
          <w:numId w:val="7"/>
        </w:numPr>
        <w:spacing w:line="408" w:lineRule="atLeas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Диаграмма развёртывания (Deployment diagram);</w:t>
      </w:r>
    </w:p>
    <w:p w14:paraId="504123E0" w14:textId="77777777" w:rsidR="004817E1" w:rsidRDefault="004817E1" w:rsidP="00DB6DEB">
      <w:pPr>
        <w:numPr>
          <w:ilvl w:val="0"/>
          <w:numId w:val="7"/>
        </w:numPr>
        <w:spacing w:line="408" w:lineRule="atLeas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Диаграмма сотрудничества (Collaboration diagram); </w:t>
      </w:r>
    </w:p>
    <w:p w14:paraId="6E0A1865" w14:textId="77777777" w:rsidR="004817E1" w:rsidRDefault="004817E1" w:rsidP="00DB6DEB">
      <w:pPr>
        <w:numPr>
          <w:ilvl w:val="0"/>
          <w:numId w:val="7"/>
        </w:numPr>
        <w:spacing w:line="408" w:lineRule="atLeas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Диаграмма объектов (Object diagram); </w:t>
      </w:r>
    </w:p>
    <w:p w14:paraId="1456DA99" w14:textId="77777777" w:rsidR="004817E1" w:rsidRDefault="004817E1" w:rsidP="00DB6DEB">
      <w:pPr>
        <w:numPr>
          <w:ilvl w:val="0"/>
          <w:numId w:val="7"/>
        </w:numPr>
        <w:spacing w:line="408" w:lineRule="atLeas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Диаграмма состояний (Statechart diagram).</w:t>
      </w:r>
    </w:p>
    <w:p w14:paraId="630CD574" w14:textId="77777777" w:rsidR="004817E1" w:rsidRDefault="004817E1" w:rsidP="004817E1">
      <w:pPr>
        <w:spacing w:before="100" w:beforeAutospacing="1" w:after="100" w:afterAutospacing="1" w:line="240" w:lineRule="auto"/>
        <w:outlineLvl w:val="1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>Диаграмма прецедентов — Use-case diagram</w:t>
      </w:r>
    </w:p>
    <w:p w14:paraId="7E65B3FB" w14:textId="77777777" w:rsidR="004817E1" w:rsidRDefault="004817E1" w:rsidP="004817E1">
      <w:pPr>
        <w:spacing w:line="408" w:lineRule="atLeas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Диаграмма прецедентов использует 2 основных элемента: </w:t>
      </w:r>
    </w:p>
    <w:p w14:paraId="1EB69328" w14:textId="77777777" w:rsidR="004817E1" w:rsidRDefault="004817E1" w:rsidP="004817E1">
      <w:pPr>
        <w:spacing w:line="408" w:lineRule="atLeas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1) Actor (участник) — множество логически связанных ролей, исполняемых при взаимодействии с прецедентами или сущностями (система, подсистема или класс). Участником может быть человек, роль человека в системе или другая система, подсистема или класс, которые представляют нечто вне сущности. </w:t>
      </w:r>
    </w:p>
    <w:p w14:paraId="5D381975" w14:textId="77777777" w:rsidR="004817E1" w:rsidRDefault="004817E1" w:rsidP="004817E1">
      <w:pPr>
        <w:spacing w:line="408" w:lineRule="atLeas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2) Use case (прецедент) — описание отдельного аспекта поведения системы с точки зрения пользователя. Прецедент не показывает, "как" достигается некоторый результат, а только "что" именно выполняется.</w:t>
      </w:r>
    </w:p>
    <w:p w14:paraId="4C35729F" w14:textId="77777777" w:rsidR="004817E1" w:rsidRDefault="004817E1" w:rsidP="004817E1">
      <w:pPr>
        <w:spacing w:before="150" w:after="450" w:line="408" w:lineRule="atLeas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Рассмотрим классический студенческий пример, в котором есть 2 участника: студент и библиотекарь. Прецеденты для студента: ищет в каталоге, заказывает, работает в читальном зале. Роль библиотекаря: выдача заказа, консультации (рекомендации книг по теме, обучение использованию поисковой системы и заполнению бланков заказа).</w:t>
      </w:r>
    </w:p>
    <w:p w14:paraId="397B24CA" w14:textId="77777777" w:rsidR="004817E1" w:rsidRDefault="004817E1" w:rsidP="004817E1">
      <w:pPr>
        <w:spacing w:line="408" w:lineRule="atLeas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Второй пример немного сложнее. Видим, что одно и то же лицо может выступать в нескольких ролях. Например, </w:t>
      </w:r>
      <w:r>
        <w:rPr>
          <w:rFonts w:eastAsia="Times New Roman"/>
          <w:iCs/>
          <w:lang w:eastAsia="ru-RU"/>
        </w:rPr>
        <w:t>product manager</w:t>
      </w:r>
      <w:r>
        <w:rPr>
          <w:rFonts w:eastAsia="Times New Roman"/>
          <w:lang w:eastAsia="ru-RU"/>
        </w:rPr>
        <w:t> у нас работает над стратегией и больше ничем не занимается, </w:t>
      </w:r>
      <w:r>
        <w:rPr>
          <w:rFonts w:eastAsia="Times New Roman"/>
          <w:iCs/>
          <w:lang w:eastAsia="ru-RU"/>
        </w:rPr>
        <w:t>архитектор</w:t>
      </w:r>
      <w:r>
        <w:rPr>
          <w:rFonts w:eastAsia="Times New Roman"/>
          <w:lang w:eastAsia="ru-RU"/>
        </w:rPr>
        <w:t> работает над стратегией и занимается внедрением, </w:t>
      </w:r>
      <w:r>
        <w:rPr>
          <w:rFonts w:eastAsia="Times New Roman"/>
          <w:iCs/>
          <w:lang w:eastAsia="ru-RU"/>
        </w:rPr>
        <w:t>build master</w:t>
      </w:r>
      <w:r>
        <w:rPr>
          <w:rFonts w:eastAsia="Times New Roman"/>
          <w:lang w:eastAsia="ru-RU"/>
        </w:rPr>
        <w:t> занимается тремя вещами одновременно, и так далее. По такой схеме мы можем проследить, какая из ролей связана с какими прецедентами.</w:t>
      </w:r>
    </w:p>
    <w:p w14:paraId="2FAC3E6F" w14:textId="7DE3F054" w:rsidR="004817E1" w:rsidRPr="004817E1" w:rsidRDefault="004817E1" w:rsidP="00CC189B">
      <w:pPr>
        <w:pStyle w:val="ListParagraph"/>
        <w:spacing w:before="100" w:beforeAutospacing="1" w:after="100" w:afterAutospacing="1" w:line="240" w:lineRule="auto"/>
      </w:pPr>
    </w:p>
    <w:p w14:paraId="2C87B5B6" w14:textId="77777777" w:rsidR="004817E1" w:rsidRDefault="004817E1" w:rsidP="00CC189B">
      <w:pPr>
        <w:pStyle w:val="ListParagraph"/>
        <w:spacing w:before="100" w:beforeAutospacing="1" w:after="100" w:afterAutospacing="1" w:line="240" w:lineRule="auto"/>
        <w:rPr>
          <w:lang w:val="ru-MD"/>
        </w:rPr>
      </w:pPr>
    </w:p>
    <w:p w14:paraId="52653A89" w14:textId="0BF2A144" w:rsidR="001700A0" w:rsidRDefault="00EE0F8B" w:rsidP="00DB6DE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lang w:val="ru-MD"/>
        </w:rPr>
      </w:pPr>
      <w:r w:rsidRPr="00546CB0">
        <w:rPr>
          <w:lang w:val="ru-MD"/>
        </w:rPr>
        <w:t>Охарактеризуйте структуру визуальных языков и их свойства (5 p.)</w:t>
      </w:r>
    </w:p>
    <w:p w14:paraId="76215C88" w14:textId="6ADC53CE" w:rsidR="003A27AF" w:rsidRDefault="003A27AF" w:rsidP="003A27AF">
      <w:pPr>
        <w:pStyle w:val="ListParagraph"/>
        <w:spacing w:before="100" w:beforeAutospacing="1" w:after="100" w:afterAutospacing="1" w:line="240" w:lineRule="auto"/>
        <w:rPr>
          <w:lang w:val="ru-MD"/>
        </w:rPr>
      </w:pPr>
    </w:p>
    <w:p w14:paraId="62E32D7C" w14:textId="77777777" w:rsidR="002C1D41" w:rsidRPr="00036629" w:rsidRDefault="002C1D41" w:rsidP="00A5343B">
      <w:pPr>
        <w:pStyle w:val="ListParagraph"/>
        <w:spacing w:before="100" w:beforeAutospacing="1" w:after="100" w:afterAutospacing="1" w:line="240" w:lineRule="auto"/>
        <w:rPr>
          <w:lang w:val="ru-MD"/>
        </w:rPr>
      </w:pPr>
      <w:r w:rsidRPr="00036629">
        <w:rPr>
          <w:lang w:val="ru-MD"/>
        </w:rPr>
        <w:t>Визуальное программирование — способ создания программы для ЭВМ путём манипулирования графическими объектами вместо написания её текста. Некоторые авторы представляют визуальное программирование как следующий этап развития языков программирования (следующее поколение). В настоящее время визуальному программированию стали уделять больше внимания, в том числе в связи с развитием мобильных сенсорных устройств (КПК, планшеты). Визуальное программирование может применяться для создания программ с графическим интерфейсом, но не только. Существуют, например, и успешно используются в промышленности, средства графического программирования встроенных приложений для микроконтроллеров. Есть и среды визуального программирования, позволяющие создавать Веб-приложения для браузеров.</w:t>
      </w:r>
    </w:p>
    <w:p w14:paraId="4054EBB4" w14:textId="77777777" w:rsidR="002C1D41" w:rsidRDefault="002C1D41" w:rsidP="00DB6DEB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Визуальные языки программирования:</w:t>
      </w:r>
      <w:r>
        <w:rPr>
          <w:rFonts w:ascii="Times New Roman" w:hAnsi="Times New Roman" w:cs="Times New Roman"/>
          <w:lang w:val="ru-RU"/>
        </w:rPr>
        <w:br/>
      </w:r>
      <w:hyperlink r:id="rId18" w:history="1">
        <w:r w:rsidRPr="00036629">
          <w:rPr>
            <w:lang w:val="ru-RU"/>
          </w:rPr>
          <w:t>App</w:t>
        </w:r>
        <w:r w:rsidRPr="00036629">
          <w:t xml:space="preserve"> </w:t>
        </w:r>
        <w:r w:rsidRPr="00036629">
          <w:rPr>
            <w:lang w:val="ru-RU"/>
          </w:rPr>
          <w:t>Inventor</w:t>
        </w:r>
      </w:hyperlink>
      <w:r w:rsidRPr="00036629">
        <w:rPr>
          <w:rFonts w:ascii="Times New Roman" w:hAnsi="Times New Roman" w:cs="Times New Roman"/>
          <w:lang w:val="ru-RU"/>
        </w:rPr>
        <w:t> </w:t>
      </w:r>
      <w:r>
        <w:rPr>
          <w:rFonts w:ascii="Times New Roman" w:hAnsi="Times New Roman" w:cs="Times New Roman"/>
          <w:lang w:val="ru-RU"/>
        </w:rPr>
        <w:t xml:space="preserve">— </w:t>
      </w:r>
      <w:r w:rsidRPr="00036629">
        <w:rPr>
          <w:rFonts w:ascii="Times New Roman" w:hAnsi="Times New Roman" w:cs="Times New Roman"/>
          <w:lang w:val="ru-RU"/>
        </w:rPr>
        <w:t>C</w:t>
      </w:r>
      <w:r>
        <w:rPr>
          <w:rFonts w:ascii="Times New Roman" w:hAnsi="Times New Roman" w:cs="Times New Roman"/>
          <w:lang w:val="ru-RU"/>
        </w:rPr>
        <w:t xml:space="preserve">реда визуальной разработки </w:t>
      </w:r>
      <w:r w:rsidRPr="00036629">
        <w:rPr>
          <w:rFonts w:ascii="Times New Roman" w:hAnsi="Times New Roman" w:cs="Times New Roman"/>
          <w:lang w:val="ru-RU"/>
        </w:rPr>
        <w:t>android</w:t>
      </w:r>
      <w:r>
        <w:rPr>
          <w:rFonts w:ascii="Times New Roman" w:hAnsi="Times New Roman" w:cs="Times New Roman"/>
          <w:lang w:val="ru-RU"/>
        </w:rPr>
        <w:t>-приложений, требующая от пользователя минимальных знаний программирования.</w:t>
      </w:r>
    </w:p>
    <w:p w14:paraId="14E32352" w14:textId="77777777" w:rsidR="002C1D41" w:rsidRDefault="002C1D41" w:rsidP="00DB6DEB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lang w:val="ru-RU"/>
        </w:rPr>
      </w:pPr>
      <w:r w:rsidRPr="00036629">
        <w:rPr>
          <w:rFonts w:ascii="Times New Roman" w:hAnsi="Times New Roman" w:cs="Times New Roman"/>
          <w:lang w:val="ru-RU"/>
        </w:rPr>
        <w:t>Sketchware </w:t>
      </w:r>
      <w:r>
        <w:rPr>
          <w:rFonts w:ascii="Times New Roman" w:hAnsi="Times New Roman" w:cs="Times New Roman"/>
          <w:lang w:val="ru-RU"/>
        </w:rPr>
        <w:t xml:space="preserve">— Среда визуальной разработки приложений для </w:t>
      </w:r>
      <w:r w:rsidRPr="00036629">
        <w:rPr>
          <w:rFonts w:ascii="Times New Roman" w:hAnsi="Times New Roman" w:cs="Times New Roman"/>
          <w:lang w:val="ru-RU"/>
        </w:rPr>
        <w:t>Android</w:t>
      </w:r>
      <w:r>
        <w:rPr>
          <w:rFonts w:ascii="Times New Roman" w:hAnsi="Times New Roman" w:cs="Times New Roman"/>
          <w:lang w:val="ru-RU"/>
        </w:rPr>
        <w:t>.</w:t>
      </w:r>
    </w:p>
    <w:p w14:paraId="68CECCD7" w14:textId="77777777" w:rsidR="002C1D41" w:rsidRPr="00036629" w:rsidRDefault="00C3089C" w:rsidP="00DB6DEB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lang w:val="ru-RU"/>
        </w:rPr>
      </w:pPr>
      <w:hyperlink r:id="rId19" w:tooltip="ДРАКОН (язык программирования)" w:history="1">
        <w:r w:rsidR="002C1D41" w:rsidRPr="00036629">
          <w:t>Дракон</w:t>
        </w:r>
      </w:hyperlink>
      <w:r w:rsidR="002C1D41" w:rsidRPr="00036629">
        <w:rPr>
          <w:rFonts w:ascii="Times New Roman" w:hAnsi="Times New Roman" w:cs="Times New Roman"/>
          <w:lang w:val="ru-RU"/>
        </w:rPr>
        <w:t>  </w:t>
      </w:r>
      <w:r w:rsidR="002C1D41">
        <w:rPr>
          <w:rFonts w:ascii="Times New Roman" w:hAnsi="Times New Roman" w:cs="Times New Roman"/>
          <w:lang w:val="ru-RU"/>
        </w:rPr>
        <w:t>— графический язык программирования, имеющий корни в программировании ракетно-космической техники («</w:t>
      </w:r>
      <w:r w:rsidR="002C1D41" w:rsidRPr="00036629">
        <w:rPr>
          <w:rFonts w:ascii="Times New Roman" w:hAnsi="Times New Roman" w:cs="Times New Roman"/>
          <w:lang w:val="ru-RU"/>
        </w:rPr>
        <w:fldChar w:fldCharType="begin"/>
      </w:r>
      <w:r w:rsidR="002C1D41" w:rsidRPr="00036629">
        <w:rPr>
          <w:rFonts w:ascii="Times New Roman" w:hAnsi="Times New Roman" w:cs="Times New Roman"/>
          <w:lang w:val="ru-RU"/>
        </w:rPr>
        <w:instrText xml:space="preserve"> HYPERLINK "https://ru.wikipedia.org/wiki/%D0%91%D1%83%D1%80%D0%B0%D0%BD_(%D0%BA%D0%BE%D1%81%D0%BC%D0%B8%D1%87%D0%B5%D1%81%D0%BA%D0%B8%D0%B9_%D0%BA%D0%BE%D1%80%D0%B0%D0%B1%D0%BB%D1%8C)" \o "Буран (космический корабль)" </w:instrText>
      </w:r>
      <w:r w:rsidR="002C1D41" w:rsidRPr="00036629">
        <w:rPr>
          <w:rFonts w:ascii="Times New Roman" w:hAnsi="Times New Roman" w:cs="Times New Roman"/>
          <w:lang w:val="ru-RU"/>
        </w:rPr>
        <w:fldChar w:fldCharType="separate"/>
      </w:r>
      <w:r w:rsidR="002C1D41" w:rsidRPr="00036629">
        <w:t>Буран</w:t>
      </w:r>
      <w:r w:rsidR="002C1D41" w:rsidRPr="00036629">
        <w:rPr>
          <w:rFonts w:ascii="Times New Roman" w:hAnsi="Times New Roman" w:cs="Times New Roman"/>
          <w:lang w:val="ru-RU"/>
        </w:rPr>
        <w:fldChar w:fldCharType="end"/>
      </w:r>
      <w:r w:rsidR="002C1D41">
        <w:rPr>
          <w:rFonts w:ascii="Times New Roman" w:hAnsi="Times New Roman" w:cs="Times New Roman"/>
          <w:lang w:val="ru-RU"/>
        </w:rPr>
        <w:t>», «</w:t>
      </w:r>
      <w:r w:rsidR="002C1D41" w:rsidRPr="00036629">
        <w:rPr>
          <w:rFonts w:ascii="Times New Roman" w:hAnsi="Times New Roman" w:cs="Times New Roman"/>
          <w:lang w:val="ru-RU"/>
        </w:rPr>
        <w:fldChar w:fldCharType="begin"/>
      </w:r>
      <w:r w:rsidR="002C1D41" w:rsidRPr="00036629">
        <w:rPr>
          <w:rFonts w:ascii="Times New Roman" w:hAnsi="Times New Roman" w:cs="Times New Roman"/>
          <w:lang w:val="ru-RU"/>
        </w:rPr>
        <w:instrText xml:space="preserve"> HYPERLINK "https://ru.wikipedia.org/wiki/%D0%9C%D0%BE%D1%80%D1%81%D0%BA%D0%BE%D0%B9_%D1%81%D1%82%D0%B0%D1%80%D1%82" \o "Морской старт" </w:instrText>
      </w:r>
      <w:r w:rsidR="002C1D41" w:rsidRPr="00036629">
        <w:rPr>
          <w:rFonts w:ascii="Times New Roman" w:hAnsi="Times New Roman" w:cs="Times New Roman"/>
          <w:lang w:val="ru-RU"/>
        </w:rPr>
        <w:fldChar w:fldCharType="separate"/>
      </w:r>
      <w:r w:rsidR="002C1D41" w:rsidRPr="00036629">
        <w:t>Морской старт</w:t>
      </w:r>
      <w:r w:rsidR="002C1D41" w:rsidRPr="00036629">
        <w:rPr>
          <w:rFonts w:ascii="Times New Roman" w:hAnsi="Times New Roman" w:cs="Times New Roman"/>
          <w:lang w:val="ru-RU"/>
        </w:rPr>
        <w:fldChar w:fldCharType="end"/>
      </w:r>
      <w:r w:rsidR="002C1D41" w:rsidRPr="00036629">
        <w:rPr>
          <w:rFonts w:ascii="Times New Roman" w:hAnsi="Times New Roman" w:cs="Times New Roman"/>
          <w:lang w:val="ru-RU"/>
        </w:rPr>
        <w:t> </w:t>
      </w:r>
      <w:r w:rsidR="002C1D41">
        <w:rPr>
          <w:rFonts w:ascii="Times New Roman" w:hAnsi="Times New Roman" w:cs="Times New Roman"/>
          <w:lang w:val="ru-RU"/>
        </w:rPr>
        <w:t xml:space="preserve">»). </w:t>
      </w:r>
      <w:r w:rsidR="002C1D41" w:rsidRPr="00036629">
        <w:rPr>
          <w:rFonts w:ascii="Times New Roman" w:hAnsi="Times New Roman" w:cs="Times New Roman"/>
          <w:lang w:val="ru-RU"/>
        </w:rPr>
        <w:t>Существуют Дракон-редакторы, включая бесплатные.</w:t>
      </w:r>
    </w:p>
    <w:p w14:paraId="60953BF4" w14:textId="77777777" w:rsidR="002C1D41" w:rsidRDefault="002C1D41" w:rsidP="00DB6DEB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Язык последовательных функциональных схем</w:t>
      </w:r>
      <w:r w:rsidRPr="00036629">
        <w:rPr>
          <w:rFonts w:ascii="Times New Roman" w:hAnsi="Times New Roman" w:cs="Times New Roman"/>
          <w:lang w:val="ru-RU"/>
        </w:rPr>
        <w:t> </w:t>
      </w:r>
      <w:hyperlink r:id="rId20" w:tooltip="SFC" w:history="1">
        <w:r w:rsidRPr="00036629">
          <w:rPr>
            <w:lang w:val="ru-RU"/>
          </w:rPr>
          <w:t>SFC</w:t>
        </w:r>
      </w:hyperlink>
      <w:r w:rsidRPr="00036629">
        <w:rPr>
          <w:rFonts w:ascii="Times New Roman" w:hAnsi="Times New Roman" w:cs="Times New Roman"/>
          <w:lang w:val="ru-RU"/>
        </w:rPr>
        <w:t> </w:t>
      </w:r>
      <w:r>
        <w:rPr>
          <w:rFonts w:ascii="Times New Roman" w:hAnsi="Times New Roman" w:cs="Times New Roman"/>
          <w:lang w:val="ru-RU"/>
        </w:rPr>
        <w:t>(</w:t>
      </w:r>
      <w:r w:rsidRPr="00036629">
        <w:rPr>
          <w:rFonts w:ascii="Times New Roman" w:hAnsi="Times New Roman" w:cs="Times New Roman"/>
          <w:lang w:val="ru-RU"/>
        </w:rPr>
        <w:t>Sequential</w:t>
      </w:r>
      <w:r>
        <w:rPr>
          <w:rFonts w:ascii="Times New Roman" w:hAnsi="Times New Roman" w:cs="Times New Roman"/>
          <w:lang w:val="ru-RU"/>
        </w:rPr>
        <w:t xml:space="preserve"> </w:t>
      </w:r>
      <w:r w:rsidRPr="00036629">
        <w:rPr>
          <w:rFonts w:ascii="Times New Roman" w:hAnsi="Times New Roman" w:cs="Times New Roman"/>
          <w:lang w:val="ru-RU"/>
        </w:rPr>
        <w:t>Function</w:t>
      </w:r>
      <w:r>
        <w:rPr>
          <w:rFonts w:ascii="Times New Roman" w:hAnsi="Times New Roman" w:cs="Times New Roman"/>
          <w:lang w:val="ru-RU"/>
        </w:rPr>
        <w:t xml:space="preserve"> </w:t>
      </w:r>
      <w:r w:rsidRPr="00036629">
        <w:rPr>
          <w:rFonts w:ascii="Times New Roman" w:hAnsi="Times New Roman" w:cs="Times New Roman"/>
          <w:lang w:val="ru-RU"/>
        </w:rPr>
        <w:t>Chart</w:t>
      </w:r>
      <w:r>
        <w:rPr>
          <w:rFonts w:ascii="Times New Roman" w:hAnsi="Times New Roman" w:cs="Times New Roman"/>
          <w:lang w:val="ru-RU"/>
        </w:rPr>
        <w:t>)</w:t>
      </w:r>
      <w:r w:rsidRPr="00036629">
        <w:rPr>
          <w:rFonts w:ascii="Times New Roman" w:hAnsi="Times New Roman" w:cs="Times New Roman"/>
          <w:lang w:val="ru-RU"/>
        </w:rPr>
        <w:t> </w:t>
      </w:r>
      <w:r>
        <w:rPr>
          <w:rFonts w:ascii="Times New Roman" w:hAnsi="Times New Roman" w:cs="Times New Roman"/>
          <w:lang w:val="ru-RU"/>
        </w:rPr>
        <w:t>—</w:t>
      </w:r>
      <w:r w:rsidRPr="00036629">
        <w:rPr>
          <w:rFonts w:ascii="Times New Roman" w:hAnsi="Times New Roman" w:cs="Times New Roman"/>
          <w:lang w:val="ru-RU"/>
        </w:rPr>
        <w:t> </w:t>
      </w:r>
      <w:hyperlink r:id="rId21" w:tooltip="Графический язык программирования" w:history="1">
        <w:r w:rsidRPr="00036629">
          <w:t>графический язык программирования</w:t>
        </w:r>
      </w:hyperlink>
      <w:r w:rsidRPr="00036629">
        <w:rPr>
          <w:rFonts w:ascii="Times New Roman" w:hAnsi="Times New Roman" w:cs="Times New Roman"/>
          <w:lang w:val="ru-RU"/>
        </w:rPr>
        <w:t> </w:t>
      </w:r>
      <w:r>
        <w:rPr>
          <w:rFonts w:ascii="Times New Roman" w:hAnsi="Times New Roman" w:cs="Times New Roman"/>
          <w:lang w:val="ru-RU"/>
        </w:rPr>
        <w:t>широко используется для программирования промышленных логических контроллеров</w:t>
      </w:r>
      <w:r w:rsidRPr="00036629">
        <w:rPr>
          <w:rFonts w:ascii="Times New Roman" w:hAnsi="Times New Roman" w:cs="Times New Roman"/>
          <w:lang w:val="ru-RU"/>
        </w:rPr>
        <w:t> </w:t>
      </w:r>
      <w:hyperlink r:id="rId22" w:tooltip="Программируемый логический контроллер" w:history="1">
        <w:r w:rsidRPr="00036629">
          <w:rPr>
            <w:lang w:val="ru-RU"/>
          </w:rPr>
          <w:t>PLC</w:t>
        </w:r>
      </w:hyperlink>
      <w:r>
        <w:rPr>
          <w:rFonts w:ascii="Times New Roman" w:hAnsi="Times New Roman" w:cs="Times New Roman"/>
          <w:lang w:val="ru-RU"/>
        </w:rPr>
        <w:t>.</w:t>
      </w:r>
    </w:p>
    <w:p w14:paraId="5829F667" w14:textId="77777777" w:rsidR="002C1D41" w:rsidRDefault="00C3089C" w:rsidP="00DB6DEB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lang w:val="ru-RU"/>
        </w:rPr>
      </w:pPr>
      <w:hyperlink r:id="rId23" w:tooltip="HiAsm" w:history="1">
        <w:r w:rsidR="002C1D41" w:rsidRPr="00036629">
          <w:rPr>
            <w:lang w:val="ru-RU"/>
          </w:rPr>
          <w:t>HiAsm</w:t>
        </w:r>
      </w:hyperlink>
      <w:r w:rsidR="002C1D41" w:rsidRPr="00036629">
        <w:rPr>
          <w:rFonts w:ascii="Times New Roman" w:hAnsi="Times New Roman" w:cs="Times New Roman"/>
          <w:lang w:val="ru-RU"/>
        </w:rPr>
        <w:t> </w:t>
      </w:r>
      <w:r w:rsidR="002C1D41">
        <w:rPr>
          <w:rFonts w:ascii="Times New Roman" w:hAnsi="Times New Roman" w:cs="Times New Roman"/>
          <w:lang w:val="ru-RU"/>
        </w:rPr>
        <w:t>— это язык и среда разработки приложений, которая позволяет создавать приложения, управляя их моделью с помощью интуитивно понятного графического интерфейса</w:t>
      </w:r>
      <w:r w:rsidR="002C1D41" w:rsidRPr="00036629">
        <w:rPr>
          <w:rFonts w:ascii="Times New Roman" w:hAnsi="Times New Roman" w:cs="Times New Roman"/>
          <w:lang w:val="ru-RU"/>
        </w:rPr>
        <w:t> </w:t>
      </w:r>
      <w:hyperlink r:id="rId24" w:history="1">
        <w:r w:rsidR="002C1D41" w:rsidRPr="00036629">
          <w:rPr>
            <w:lang w:val="ru-RU"/>
          </w:rPr>
          <w:t>HiAsm</w:t>
        </w:r>
      </w:hyperlink>
      <w:r w:rsidR="002C1D41">
        <w:rPr>
          <w:rFonts w:ascii="Times New Roman" w:hAnsi="Times New Roman" w:cs="Times New Roman"/>
          <w:lang w:val="ru-RU"/>
        </w:rPr>
        <w:t>.</w:t>
      </w:r>
    </w:p>
    <w:p w14:paraId="5CDEA36F" w14:textId="77777777" w:rsidR="002C1D41" w:rsidRDefault="002C1D41" w:rsidP="00DB6DEB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 </w:t>
      </w:r>
      <w:r w:rsidRPr="00036629">
        <w:rPr>
          <w:rFonts w:ascii="Times New Roman" w:hAnsi="Times New Roman" w:cs="Times New Roman"/>
          <w:lang w:val="ru-RU"/>
        </w:rPr>
        <w:t>SFC</w:t>
      </w:r>
      <w:r>
        <w:rPr>
          <w:rFonts w:ascii="Times New Roman" w:hAnsi="Times New Roman" w:cs="Times New Roman"/>
          <w:lang w:val="ru-RU"/>
        </w:rPr>
        <w:t xml:space="preserve"> программа описывается в виде схематической последовательности шагов, объединённых переходами.</w:t>
      </w:r>
    </w:p>
    <w:p w14:paraId="6430C73E" w14:textId="77777777" w:rsidR="002C1D41" w:rsidRDefault="00C3089C" w:rsidP="00DB6DEB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lang w:val="ru-RU"/>
        </w:rPr>
      </w:pPr>
      <w:hyperlink r:id="rId25" w:tooltip="Ladder Diagram" w:history="1">
        <w:r w:rsidR="002C1D41" w:rsidRPr="00036629">
          <w:rPr>
            <w:lang w:val="ru-RU"/>
          </w:rPr>
          <w:t>LD</w:t>
        </w:r>
      </w:hyperlink>
      <w:r w:rsidR="002C1D41" w:rsidRPr="00036629">
        <w:rPr>
          <w:rFonts w:ascii="Times New Roman" w:hAnsi="Times New Roman" w:cs="Times New Roman"/>
          <w:lang w:val="ru-RU"/>
        </w:rPr>
        <w:t> </w:t>
      </w:r>
      <w:r w:rsidR="002C1D41">
        <w:rPr>
          <w:rFonts w:ascii="Times New Roman" w:hAnsi="Times New Roman" w:cs="Times New Roman"/>
          <w:lang w:val="ru-RU"/>
        </w:rPr>
        <w:t>— язык релейно-контактных схем.</w:t>
      </w:r>
    </w:p>
    <w:p w14:paraId="3E588145" w14:textId="77777777" w:rsidR="002C1D41" w:rsidRDefault="00C3089C" w:rsidP="00DB6DEB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lang w:val="ru-RU"/>
        </w:rPr>
      </w:pPr>
      <w:hyperlink r:id="rId26" w:tooltip="FBD" w:history="1">
        <w:r w:rsidR="002C1D41" w:rsidRPr="00036629">
          <w:rPr>
            <w:lang w:val="ru-RU"/>
          </w:rPr>
          <w:t>FBD</w:t>
        </w:r>
      </w:hyperlink>
      <w:r w:rsidR="002C1D41" w:rsidRPr="00036629">
        <w:rPr>
          <w:rFonts w:ascii="Times New Roman" w:hAnsi="Times New Roman" w:cs="Times New Roman"/>
          <w:lang w:val="ru-RU"/>
        </w:rPr>
        <w:t> </w:t>
      </w:r>
      <w:r w:rsidR="002C1D41">
        <w:rPr>
          <w:rFonts w:ascii="Times New Roman" w:hAnsi="Times New Roman" w:cs="Times New Roman"/>
          <w:lang w:val="ru-RU"/>
        </w:rPr>
        <w:t>— язык Функциональных блоковых диаграмм.</w:t>
      </w:r>
    </w:p>
    <w:p w14:paraId="6464158C" w14:textId="77777777" w:rsidR="002C1D41" w:rsidRDefault="002C1D41" w:rsidP="00DB6DEB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Язык </w:t>
      </w:r>
      <w:r w:rsidRPr="00036629">
        <w:rPr>
          <w:rFonts w:ascii="Times New Roman" w:hAnsi="Times New Roman" w:cs="Times New Roman"/>
          <w:lang w:val="ru-RU"/>
        </w:rPr>
        <w:t>CFC</w:t>
      </w:r>
      <w:r>
        <w:rPr>
          <w:rFonts w:ascii="Times New Roman" w:hAnsi="Times New Roman" w:cs="Times New Roman"/>
          <w:lang w:val="ru-RU"/>
        </w:rPr>
        <w:t xml:space="preserve"> (</w:t>
      </w:r>
      <w:hyperlink r:id="rId27" w:tooltip="Continuous Flow Chart (страница отсутствует)" w:history="1">
        <w:r w:rsidRPr="00036629">
          <w:rPr>
            <w:lang w:val="ru-RU"/>
          </w:rPr>
          <w:t>Continuous</w:t>
        </w:r>
        <w:r w:rsidRPr="00036629">
          <w:t xml:space="preserve"> </w:t>
        </w:r>
        <w:r w:rsidRPr="00036629">
          <w:rPr>
            <w:lang w:val="ru-RU"/>
          </w:rPr>
          <w:t>Flow</w:t>
        </w:r>
        <w:r w:rsidRPr="00036629">
          <w:t xml:space="preserve"> </w:t>
        </w:r>
        <w:r w:rsidRPr="00036629">
          <w:rPr>
            <w:lang w:val="ru-RU"/>
          </w:rPr>
          <w:t>Chart</w:t>
        </w:r>
      </w:hyperlink>
      <w:r>
        <w:rPr>
          <w:rFonts w:ascii="Times New Roman" w:hAnsi="Times New Roman" w:cs="Times New Roman"/>
          <w:lang w:val="ru-RU"/>
        </w:rPr>
        <w:t>)</w:t>
      </w:r>
      <w:r w:rsidRPr="00036629">
        <w:rPr>
          <w:rFonts w:ascii="Times New Roman" w:hAnsi="Times New Roman" w:cs="Times New Roman"/>
          <w:lang w:val="ru-RU"/>
        </w:rPr>
        <w:t> </w:t>
      </w:r>
      <w:r>
        <w:rPr>
          <w:rFonts w:ascii="Times New Roman" w:hAnsi="Times New Roman" w:cs="Times New Roman"/>
          <w:lang w:val="ru-RU"/>
        </w:rPr>
        <w:t xml:space="preserve">— ещё один высокоуровневый язык графического программирования. </w:t>
      </w:r>
      <w:r w:rsidRPr="00036629">
        <w:rPr>
          <w:rFonts w:ascii="Times New Roman" w:hAnsi="Times New Roman" w:cs="Times New Roman"/>
          <w:lang w:val="ru-RU"/>
        </w:rPr>
        <w:t>CFC </w:t>
      </w:r>
      <w:r>
        <w:rPr>
          <w:rFonts w:ascii="Times New Roman" w:hAnsi="Times New Roman" w:cs="Times New Roman"/>
          <w:lang w:val="ru-RU"/>
        </w:rPr>
        <w:t xml:space="preserve">— это дальнейшее развития языка </w:t>
      </w:r>
      <w:r w:rsidRPr="00036629">
        <w:rPr>
          <w:rFonts w:ascii="Times New Roman" w:hAnsi="Times New Roman" w:cs="Times New Roman"/>
          <w:lang w:val="ru-RU"/>
        </w:rPr>
        <w:t>FBD</w:t>
      </w:r>
      <w:r>
        <w:rPr>
          <w:rFonts w:ascii="Times New Roman" w:hAnsi="Times New Roman" w:cs="Times New Roman"/>
          <w:lang w:val="ru-RU"/>
        </w:rPr>
        <w:t xml:space="preserve">. </w:t>
      </w:r>
      <w:r w:rsidRPr="00036629">
        <w:rPr>
          <w:rFonts w:ascii="Times New Roman" w:hAnsi="Times New Roman" w:cs="Times New Roman"/>
          <w:lang w:val="ru-RU"/>
        </w:rPr>
        <w:t>CFC</w:t>
      </w:r>
      <w:r>
        <w:rPr>
          <w:rFonts w:ascii="Times New Roman" w:hAnsi="Times New Roman" w:cs="Times New Roman"/>
          <w:lang w:val="ru-RU"/>
        </w:rPr>
        <w:t xml:space="preserve"> был специально создан для проектирования систем управления непрерывными технологическими процессами.</w:t>
      </w:r>
    </w:p>
    <w:p w14:paraId="6E9B81C2" w14:textId="77777777" w:rsidR="002C1D41" w:rsidRDefault="002C1D41" w:rsidP="00DB6DEB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Язык «</w:t>
      </w:r>
      <w:r w:rsidRPr="00036629">
        <w:rPr>
          <w:rFonts w:ascii="Times New Roman" w:hAnsi="Times New Roman" w:cs="Times New Roman"/>
          <w:lang w:val="ru-RU"/>
        </w:rPr>
        <w:t>G</w:t>
      </w:r>
      <w:r>
        <w:rPr>
          <w:rFonts w:ascii="Times New Roman" w:hAnsi="Times New Roman" w:cs="Times New Roman"/>
          <w:lang w:val="ru-RU"/>
        </w:rPr>
        <w:t>» системы</w:t>
      </w:r>
      <w:r w:rsidRPr="00036629">
        <w:rPr>
          <w:rFonts w:ascii="Times New Roman" w:hAnsi="Times New Roman" w:cs="Times New Roman"/>
          <w:lang w:val="ru-RU"/>
        </w:rPr>
        <w:t> </w:t>
      </w:r>
      <w:hyperlink r:id="rId28" w:tooltip="LabVIEW" w:history="1">
        <w:r w:rsidRPr="00036629">
          <w:rPr>
            <w:lang w:val="ru-RU"/>
          </w:rPr>
          <w:t>LabVIEW</w:t>
        </w:r>
      </w:hyperlink>
      <w:r w:rsidRPr="00036629">
        <w:rPr>
          <w:rFonts w:ascii="Times New Roman" w:hAnsi="Times New Roman" w:cs="Times New Roman"/>
          <w:lang w:val="ru-RU"/>
        </w:rPr>
        <w:t> </w:t>
      </w:r>
      <w:r>
        <w:rPr>
          <w:rFonts w:ascii="Times New Roman" w:hAnsi="Times New Roman" w:cs="Times New Roman"/>
          <w:lang w:val="ru-RU"/>
        </w:rPr>
        <w:t>— один из самых распространенных языков разработки программ, работающих с некомпьютерным оборудованием.</w:t>
      </w:r>
    </w:p>
    <w:p w14:paraId="5ECDF0E0" w14:textId="77777777" w:rsidR="002C1D41" w:rsidRDefault="00C3089C" w:rsidP="00DB6DEB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lang w:val="ru-RU"/>
        </w:rPr>
      </w:pPr>
      <w:hyperlink r:id="rId29" w:tooltip="VisSim" w:history="1">
        <w:r w:rsidR="002C1D41" w:rsidRPr="00036629">
          <w:rPr>
            <w:lang w:val="ru-RU"/>
          </w:rPr>
          <w:t>VisSim</w:t>
        </w:r>
      </w:hyperlink>
      <w:r w:rsidR="002C1D41" w:rsidRPr="00036629">
        <w:rPr>
          <w:rFonts w:ascii="Times New Roman" w:hAnsi="Times New Roman" w:cs="Times New Roman"/>
          <w:lang w:val="ru-RU"/>
        </w:rPr>
        <w:t> </w:t>
      </w:r>
      <w:r w:rsidR="002C1D41">
        <w:rPr>
          <w:rFonts w:ascii="Times New Roman" w:hAnsi="Times New Roman" w:cs="Times New Roman"/>
          <w:lang w:val="ru-RU"/>
        </w:rPr>
        <w:t>— это визуальный язык программирования предназначенный для моделирования</w:t>
      </w:r>
      <w:r w:rsidR="002C1D41" w:rsidRPr="00036629">
        <w:rPr>
          <w:rFonts w:ascii="Times New Roman" w:hAnsi="Times New Roman" w:cs="Times New Roman"/>
          <w:lang w:val="ru-RU"/>
        </w:rPr>
        <w:t> </w:t>
      </w:r>
      <w:hyperlink r:id="rId30" w:tooltip="Динамическая система" w:history="1">
        <w:r w:rsidR="002C1D41" w:rsidRPr="00036629">
          <w:t>динамических систем</w:t>
        </w:r>
      </w:hyperlink>
      <w:r w:rsidR="002C1D41">
        <w:rPr>
          <w:rFonts w:ascii="Times New Roman" w:hAnsi="Times New Roman" w:cs="Times New Roman"/>
          <w:lang w:val="ru-RU"/>
        </w:rPr>
        <w:t>, а также проектирования, базирующегося на моделях, для встроенных</w:t>
      </w:r>
      <w:r w:rsidR="002C1D41" w:rsidRPr="00036629">
        <w:rPr>
          <w:rFonts w:ascii="Times New Roman" w:hAnsi="Times New Roman" w:cs="Times New Roman"/>
          <w:lang w:val="ru-RU"/>
        </w:rPr>
        <w:t> </w:t>
      </w:r>
      <w:hyperlink r:id="rId31" w:tooltip="Микропроцессор" w:history="1">
        <w:r w:rsidR="002C1D41" w:rsidRPr="00036629">
          <w:t>микропроцессоров</w:t>
        </w:r>
      </w:hyperlink>
      <w:r w:rsidR="002C1D41">
        <w:rPr>
          <w:rFonts w:ascii="Times New Roman" w:hAnsi="Times New Roman" w:cs="Times New Roman"/>
          <w:lang w:val="ru-RU"/>
        </w:rPr>
        <w:t>.</w:t>
      </w:r>
    </w:p>
    <w:p w14:paraId="1D9EB5E4" w14:textId="77777777" w:rsidR="002C1D41" w:rsidRDefault="00C3089C" w:rsidP="00DB6DEB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lang w:val="ru-RU"/>
        </w:rPr>
      </w:pPr>
      <w:hyperlink r:id="rId32" w:tooltip="Блокли" w:history="1">
        <w:r w:rsidR="002C1D41" w:rsidRPr="00036629">
          <w:t>Блокли</w:t>
        </w:r>
      </w:hyperlink>
      <w:r w:rsidR="002C1D41" w:rsidRPr="00036629">
        <w:rPr>
          <w:rFonts w:ascii="Times New Roman" w:hAnsi="Times New Roman" w:cs="Times New Roman"/>
          <w:lang w:val="ru-RU"/>
        </w:rPr>
        <w:t> </w:t>
      </w:r>
      <w:r w:rsidR="002C1D41">
        <w:rPr>
          <w:rFonts w:ascii="Times New Roman" w:hAnsi="Times New Roman" w:cs="Times New Roman"/>
          <w:lang w:val="ru-RU"/>
        </w:rPr>
        <w:t>— это библиотека для создания среды визуального программирования, которая может быть встроена в произвольное веб-приложение.</w:t>
      </w:r>
    </w:p>
    <w:p w14:paraId="2187EE10" w14:textId="6CB4B09C" w:rsidR="002C1D41" w:rsidRPr="00036629" w:rsidRDefault="00C3089C" w:rsidP="00DB6DEB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lang w:val="ru-RU"/>
        </w:rPr>
      </w:pPr>
      <w:hyperlink r:id="rId33" w:history="1">
        <w:r w:rsidR="002C1D41" w:rsidRPr="00036629">
          <w:t>Кибор</w:t>
        </w:r>
      </w:hyperlink>
      <w:r w:rsidR="002C1D41" w:rsidRPr="00036629">
        <w:rPr>
          <w:rFonts w:ascii="Times New Roman" w:hAnsi="Times New Roman" w:cs="Times New Roman"/>
          <w:lang w:val="ru-RU"/>
        </w:rPr>
        <w:t> </w:t>
      </w:r>
      <w:r w:rsidR="002C1D41">
        <w:rPr>
          <w:rFonts w:ascii="Times New Roman" w:hAnsi="Times New Roman" w:cs="Times New Roman"/>
          <w:lang w:val="ru-RU"/>
        </w:rPr>
        <w:t>— Интегрированная среда создания бот программ автоматизации. Обладает визуальным инструментом для построения программ</w:t>
      </w:r>
    </w:p>
    <w:p w14:paraId="718B2F95" w14:textId="77777777" w:rsidR="002C1D41" w:rsidRDefault="002C1D41" w:rsidP="003A27AF">
      <w:pPr>
        <w:pStyle w:val="ListParagraph"/>
        <w:spacing w:before="100" w:beforeAutospacing="1" w:after="100" w:afterAutospacing="1" w:line="240" w:lineRule="auto"/>
        <w:rPr>
          <w:lang w:val="ru-MD"/>
        </w:rPr>
      </w:pPr>
    </w:p>
    <w:p w14:paraId="03F9B4DB" w14:textId="65B3E915" w:rsidR="00A5343B" w:rsidRPr="00A5343B" w:rsidRDefault="00366F8D" w:rsidP="00DB6DE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lang w:val="ru-MD"/>
        </w:rPr>
      </w:pPr>
      <w:r>
        <w:rPr>
          <w:lang w:val="ru-MD"/>
        </w:rPr>
        <w:t>Перечисл</w:t>
      </w:r>
      <w:r w:rsidRPr="00546CB0">
        <w:rPr>
          <w:lang w:val="ru-MD"/>
        </w:rPr>
        <w:t>ите некоторые известные вам CASE-системы и их основные</w:t>
      </w:r>
      <w:r w:rsidRPr="00546CB0">
        <w:rPr>
          <w:lang w:val="ru-MD"/>
        </w:rPr>
        <w:br/>
        <w:t>особенности. (10р.)</w:t>
      </w:r>
      <w:r w:rsidR="00EE0F8B" w:rsidRPr="00546CB0">
        <w:rPr>
          <w:lang w:val="ru-MD"/>
        </w:rPr>
        <w:br/>
      </w:r>
      <w:r w:rsidR="00CC189B" w:rsidRPr="00546CB0">
        <w:rPr>
          <w:lang w:val="ru-MD"/>
        </w:rPr>
        <w:br/>
      </w:r>
      <w:r w:rsidR="00A5343B" w:rsidRPr="00A5343B">
        <w:rPr>
          <w:lang w:val="ru-MD"/>
        </w:rPr>
        <w:t>Примеры комплексов CASE-средств обеспечивающих поддержку полного ЖЦ ПО. Здесь хотелось бы еще раз отметить нецелесообразность сравнения отдельно взятых CASE-средств, поскольку ни одно из них не решает в целом все проблемы создания и сопровождения ПО. Это подтверждается также полным набором критериев оценки и выбора, которые затрагивают все этапы ЖЦ ПО. Сравниваться могут комплексы методологически и технологически согласованных инструментальных средств, поддерживающие полный ЖЦ ПО и обеспеченные необходимой технической и методической поддержкой со стороны фирм-поставщиков. По мнению автора, на сегодняшний день наиболее развитым из всех поставляемых в России комплексов такого рода является комплекс технологий и инструментальных средств создания ИС, основанный на методологии и технологии DATARUN. В состав комплекса входят следующие инструментальные средства:</w:t>
      </w:r>
    </w:p>
    <w:p w14:paraId="1D9BF8FF" w14:textId="77777777" w:rsidR="00A5343B" w:rsidRPr="00A5343B" w:rsidRDefault="00A5343B" w:rsidP="00DB6DE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A5343B">
        <w:lastRenderedPageBreak/>
        <w:t>CASE-средство Silverrun;</w:t>
      </w:r>
    </w:p>
    <w:p w14:paraId="03AC1466" w14:textId="77777777" w:rsidR="00A5343B" w:rsidRPr="00A5343B" w:rsidRDefault="00A5343B" w:rsidP="00DB6DE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A5343B">
        <w:t>средство разработки приложений JAM;</w:t>
      </w:r>
    </w:p>
    <w:p w14:paraId="7B9744A6" w14:textId="77777777" w:rsidR="00A5343B" w:rsidRPr="00A5343B" w:rsidRDefault="00A5343B" w:rsidP="00DB6DE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A5343B">
        <w:t>мост Silverrun-RDM JAM;</w:t>
      </w:r>
    </w:p>
    <w:p w14:paraId="75318BF6" w14:textId="77777777" w:rsidR="00A5343B" w:rsidRPr="00A5343B" w:rsidRDefault="00A5343B" w:rsidP="00DB6DE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A5343B">
        <w:t>комплекс средств тестирования QA;</w:t>
      </w:r>
    </w:p>
    <w:p w14:paraId="08D35FB8" w14:textId="77777777" w:rsidR="00A5343B" w:rsidRPr="00A5343B" w:rsidRDefault="00A5343B" w:rsidP="00DB6DE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A5343B">
        <w:t>менеджер транзакций Tuxedo;</w:t>
      </w:r>
    </w:p>
    <w:p w14:paraId="300BD95B" w14:textId="77777777" w:rsidR="00A5343B" w:rsidRPr="00A5343B" w:rsidRDefault="00A5343B" w:rsidP="00DB6DE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lang w:val="ru-RU"/>
        </w:rPr>
      </w:pPr>
      <w:r w:rsidRPr="00A5343B">
        <w:rPr>
          <w:lang w:val="ru-RU"/>
        </w:rPr>
        <w:t xml:space="preserve">комплекс средств планирования и управления проектом </w:t>
      </w:r>
      <w:r w:rsidRPr="00A5343B">
        <w:t>SE</w:t>
      </w:r>
      <w:r w:rsidRPr="00A5343B">
        <w:rPr>
          <w:lang w:val="ru-RU"/>
        </w:rPr>
        <w:t xml:space="preserve"> </w:t>
      </w:r>
      <w:r w:rsidRPr="00A5343B">
        <w:t>Companion</w:t>
      </w:r>
      <w:r w:rsidRPr="00A5343B">
        <w:rPr>
          <w:lang w:val="ru-RU"/>
        </w:rPr>
        <w:t>;</w:t>
      </w:r>
    </w:p>
    <w:p w14:paraId="519E44C9" w14:textId="77777777" w:rsidR="00A5343B" w:rsidRPr="00A5343B" w:rsidRDefault="00A5343B" w:rsidP="00DB6DE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lang w:val="ru-RU"/>
        </w:rPr>
      </w:pPr>
      <w:r w:rsidRPr="00A5343B">
        <w:rPr>
          <w:lang w:val="ru-RU"/>
        </w:rPr>
        <w:t xml:space="preserve">комплекс средств конфигурационного управления </w:t>
      </w:r>
      <w:r w:rsidRPr="00A5343B">
        <w:t>PVCS</w:t>
      </w:r>
      <w:r w:rsidRPr="00A5343B">
        <w:rPr>
          <w:lang w:val="ru-RU"/>
        </w:rPr>
        <w:t>;</w:t>
      </w:r>
    </w:p>
    <w:p w14:paraId="3FC1ACDC" w14:textId="77777777" w:rsidR="00A5343B" w:rsidRPr="00A5343B" w:rsidRDefault="00A5343B" w:rsidP="00DB6DE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lang w:val="ru-RU"/>
        </w:rPr>
      </w:pPr>
      <w:r w:rsidRPr="00A5343B">
        <w:rPr>
          <w:lang w:val="ru-RU"/>
        </w:rPr>
        <w:t xml:space="preserve">объектно-ориентированное </w:t>
      </w:r>
      <w:r w:rsidRPr="00A5343B">
        <w:t>CASE</w:t>
      </w:r>
      <w:r w:rsidRPr="00A5343B">
        <w:rPr>
          <w:lang w:val="ru-RU"/>
        </w:rPr>
        <w:t xml:space="preserve">-средство </w:t>
      </w:r>
      <w:r w:rsidRPr="00A5343B">
        <w:t>Rational</w:t>
      </w:r>
      <w:r w:rsidRPr="00A5343B">
        <w:rPr>
          <w:lang w:val="ru-RU"/>
        </w:rPr>
        <w:t xml:space="preserve"> </w:t>
      </w:r>
      <w:r w:rsidRPr="00A5343B">
        <w:t>Rose</w:t>
      </w:r>
      <w:r w:rsidRPr="00A5343B">
        <w:rPr>
          <w:lang w:val="ru-RU"/>
        </w:rPr>
        <w:t>;</w:t>
      </w:r>
    </w:p>
    <w:p w14:paraId="04114599" w14:textId="77777777" w:rsidR="00A5343B" w:rsidRPr="00A5343B" w:rsidRDefault="00A5343B" w:rsidP="00DB6DE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lang w:val="en-US"/>
        </w:rPr>
      </w:pPr>
      <w:r w:rsidRPr="00A5343B">
        <w:t>средство документирования SoDA.</w:t>
      </w:r>
    </w:p>
    <w:p w14:paraId="25A7B19C" w14:textId="77777777" w:rsidR="00A5343B" w:rsidRPr="00A5343B" w:rsidRDefault="00A5343B" w:rsidP="00A5343B">
      <w:pPr>
        <w:pStyle w:val="ListParagraph"/>
        <w:spacing w:before="100" w:beforeAutospacing="1" w:after="100" w:afterAutospacing="1" w:line="240" w:lineRule="auto"/>
        <w:rPr>
          <w:lang w:val="ru-MD"/>
        </w:rPr>
      </w:pPr>
      <w:r w:rsidRPr="00A5343B">
        <w:rPr>
          <w:lang w:val="ru-MD"/>
        </w:rPr>
        <w:t>Примерами других подобных комплексов являются:</w:t>
      </w:r>
    </w:p>
    <w:p w14:paraId="2D557BE6" w14:textId="77777777" w:rsidR="00A5343B" w:rsidRPr="00A5343B" w:rsidRDefault="00A5343B" w:rsidP="00DB6DE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lang w:val="en-US"/>
        </w:rPr>
      </w:pPr>
      <w:r w:rsidRPr="00A5343B">
        <w:rPr>
          <w:lang w:val="en-US"/>
        </w:rPr>
        <w:t>Vantage Team Builder for Uniface + Uniface (</w:t>
      </w:r>
      <w:r w:rsidRPr="00A5343B">
        <w:t>фирмы</w:t>
      </w:r>
      <w:r w:rsidRPr="00A5343B">
        <w:rPr>
          <w:lang w:val="en-US"/>
        </w:rPr>
        <w:t xml:space="preserve"> "</w:t>
      </w:r>
      <w:proofErr w:type="spellStart"/>
      <w:r w:rsidRPr="00A5343B">
        <w:rPr>
          <w:lang w:val="en-US"/>
        </w:rPr>
        <w:t>DataX</w:t>
      </w:r>
      <w:proofErr w:type="spellEnd"/>
      <w:r w:rsidRPr="00A5343B">
        <w:rPr>
          <w:lang w:val="en-US"/>
        </w:rPr>
        <w:t xml:space="preserve">/Florin" </w:t>
      </w:r>
      <w:r w:rsidRPr="00A5343B">
        <w:t>и</w:t>
      </w:r>
      <w:r w:rsidRPr="00A5343B">
        <w:rPr>
          <w:lang w:val="en-US"/>
        </w:rPr>
        <w:t xml:space="preserve"> "</w:t>
      </w:r>
      <w:r w:rsidRPr="00A5343B">
        <w:t>ЛАНИТ</w:t>
      </w:r>
      <w:r w:rsidRPr="00A5343B">
        <w:rPr>
          <w:lang w:val="en-US"/>
        </w:rPr>
        <w:t>");</w:t>
      </w:r>
    </w:p>
    <w:p w14:paraId="437EF24F" w14:textId="77777777" w:rsidR="00A5343B" w:rsidRPr="00A5343B" w:rsidRDefault="00A5343B" w:rsidP="00DB6DE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lang w:val="ru-RU"/>
        </w:rPr>
      </w:pPr>
      <w:r w:rsidRPr="00A5343B">
        <w:rPr>
          <w:lang w:val="ru-RU"/>
        </w:rPr>
        <w:t>комплекс средств, поставляемых и используемых фирмой "ФОРС":</w:t>
      </w:r>
    </w:p>
    <w:p w14:paraId="78228CAC" w14:textId="77777777" w:rsidR="00A5343B" w:rsidRPr="00A5343B" w:rsidRDefault="00A5343B" w:rsidP="00DB6DE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lang w:val="ru-RU"/>
        </w:rPr>
      </w:pPr>
      <w:r w:rsidRPr="00A5343B">
        <w:t>CASE</w:t>
      </w:r>
      <w:r w:rsidRPr="00A5343B">
        <w:rPr>
          <w:lang w:val="ru-RU"/>
        </w:rPr>
        <w:t xml:space="preserve">-средства </w:t>
      </w:r>
      <w:r w:rsidRPr="00A5343B">
        <w:t>Designer</w:t>
      </w:r>
      <w:r w:rsidRPr="00A5343B">
        <w:rPr>
          <w:lang w:val="ru-RU"/>
        </w:rPr>
        <w:t xml:space="preserve">/2000 (основное), </w:t>
      </w:r>
      <w:r w:rsidRPr="00A5343B">
        <w:t>ERwin</w:t>
      </w:r>
      <w:r w:rsidRPr="00A5343B">
        <w:rPr>
          <w:lang w:val="ru-RU"/>
        </w:rPr>
        <w:t xml:space="preserve">, </w:t>
      </w:r>
      <w:r w:rsidRPr="00A5343B">
        <w:t>Bpwin</w:t>
      </w:r>
      <w:r w:rsidRPr="00A5343B">
        <w:rPr>
          <w:lang w:val="ru-RU"/>
        </w:rPr>
        <w:t xml:space="preserve"> и </w:t>
      </w:r>
      <w:r w:rsidRPr="00A5343B">
        <w:t>Oowin</w:t>
      </w:r>
      <w:r w:rsidRPr="00A5343B">
        <w:rPr>
          <w:lang w:val="ru-RU"/>
        </w:rPr>
        <w:t xml:space="preserve"> (альтернатив-</w:t>
      </w:r>
      <w:r w:rsidRPr="00A5343B">
        <w:rPr>
          <w:lang w:val="ru-RU"/>
        </w:rPr>
        <w:br/>
        <w:t>ные);</w:t>
      </w:r>
    </w:p>
    <w:p w14:paraId="607BA9BA" w14:textId="77777777" w:rsidR="00A5343B" w:rsidRPr="00A5343B" w:rsidRDefault="00A5343B" w:rsidP="00DB6DE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lang w:val="ru-RU"/>
        </w:rPr>
      </w:pPr>
      <w:r w:rsidRPr="00A5343B">
        <w:rPr>
          <w:lang w:val="ru-RU"/>
        </w:rPr>
        <w:t xml:space="preserve">средства разработки приложений </w:t>
      </w:r>
      <w:r w:rsidRPr="00A5343B">
        <w:t>Developer</w:t>
      </w:r>
      <w:r w:rsidRPr="00A5343B">
        <w:rPr>
          <w:lang w:val="ru-RU"/>
        </w:rPr>
        <w:t xml:space="preserve">/2000, </w:t>
      </w:r>
      <w:r w:rsidRPr="00A5343B">
        <w:t>ORACLE</w:t>
      </w:r>
      <w:r w:rsidRPr="00A5343B">
        <w:rPr>
          <w:lang w:val="ru-RU"/>
        </w:rPr>
        <w:t xml:space="preserve"> </w:t>
      </w:r>
      <w:r w:rsidRPr="00A5343B">
        <w:t>Power</w:t>
      </w:r>
      <w:r w:rsidRPr="00A5343B">
        <w:rPr>
          <w:lang w:val="ru-RU"/>
        </w:rPr>
        <w:t xml:space="preserve"> </w:t>
      </w:r>
      <w:r w:rsidRPr="00A5343B">
        <w:t>Objects</w:t>
      </w:r>
      <w:r w:rsidRPr="00A5343B">
        <w:rPr>
          <w:lang w:val="ru-RU"/>
        </w:rPr>
        <w:t xml:space="preserve"> (ос-</w:t>
      </w:r>
      <w:r w:rsidRPr="00A5343B">
        <w:rPr>
          <w:lang w:val="ru-RU"/>
        </w:rPr>
        <w:br/>
        <w:t xml:space="preserve">новные) и </w:t>
      </w:r>
      <w:r w:rsidRPr="00A5343B">
        <w:t>Usoft</w:t>
      </w:r>
      <w:r w:rsidRPr="00A5343B">
        <w:rPr>
          <w:lang w:val="ru-RU"/>
        </w:rPr>
        <w:t xml:space="preserve"> </w:t>
      </w:r>
      <w:r w:rsidRPr="00A5343B">
        <w:t>Developer</w:t>
      </w:r>
      <w:r w:rsidRPr="00A5343B">
        <w:rPr>
          <w:lang w:val="ru-RU"/>
        </w:rPr>
        <w:t xml:space="preserve"> (альтернативное);</w:t>
      </w:r>
    </w:p>
    <w:p w14:paraId="032B3F88" w14:textId="77777777" w:rsidR="00A5343B" w:rsidRPr="00A5343B" w:rsidRDefault="00A5343B" w:rsidP="00DB6DE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lang w:val="ru-RU"/>
        </w:rPr>
      </w:pPr>
      <w:r w:rsidRPr="00A5343B">
        <w:rPr>
          <w:lang w:val="ru-RU"/>
        </w:rPr>
        <w:t xml:space="preserve">средство настройки и оптимизации </w:t>
      </w:r>
      <w:r w:rsidRPr="00A5343B">
        <w:t>ExplainSQL</w:t>
      </w:r>
      <w:r w:rsidRPr="00A5343B">
        <w:rPr>
          <w:lang w:val="ru-RU"/>
        </w:rPr>
        <w:t xml:space="preserve"> (</w:t>
      </w:r>
      <w:r w:rsidRPr="00A5343B">
        <w:t>Platinum</w:t>
      </w:r>
      <w:r w:rsidRPr="00A5343B">
        <w:rPr>
          <w:lang w:val="ru-RU"/>
        </w:rPr>
        <w:t>);</w:t>
      </w:r>
    </w:p>
    <w:p w14:paraId="2D30FAA8" w14:textId="77777777" w:rsidR="00A5343B" w:rsidRPr="00A5343B" w:rsidRDefault="00A5343B" w:rsidP="00DB6DE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lang w:val="en-US"/>
        </w:rPr>
      </w:pPr>
      <w:r w:rsidRPr="00A5343B">
        <w:t>c</w:t>
      </w:r>
      <w:r w:rsidRPr="00A5343B">
        <w:rPr>
          <w:lang w:val="ru-RU"/>
        </w:rPr>
        <w:t xml:space="preserve">редства администрирования и сопровождения </w:t>
      </w:r>
      <w:r w:rsidRPr="00A5343B">
        <w:t>SQLWatch</w:t>
      </w:r>
      <w:r w:rsidRPr="00A5343B">
        <w:rPr>
          <w:lang w:val="ru-RU"/>
        </w:rPr>
        <w:t xml:space="preserve">, </w:t>
      </w:r>
      <w:r w:rsidRPr="00A5343B">
        <w:t>DBVision</w:t>
      </w:r>
      <w:r w:rsidRPr="00A5343B">
        <w:rPr>
          <w:lang w:val="ru-RU"/>
        </w:rPr>
        <w:t xml:space="preserve">, </w:t>
      </w:r>
      <w:r w:rsidRPr="00A5343B">
        <w:t>SQL</w:t>
      </w:r>
      <w:r w:rsidRPr="00A5343B">
        <w:rPr>
          <w:lang w:val="ru-RU"/>
        </w:rPr>
        <w:t xml:space="preserve"> </w:t>
      </w:r>
      <w:r w:rsidRPr="00A5343B">
        <w:t>Spy</w:t>
      </w:r>
      <w:r w:rsidRPr="00A5343B">
        <w:rPr>
          <w:lang w:val="ru-RU"/>
        </w:rPr>
        <w:t xml:space="preserve">, </w:t>
      </w:r>
      <w:r w:rsidRPr="00A5343B">
        <w:t>TSReorg</w:t>
      </w:r>
      <w:r w:rsidRPr="00A5343B">
        <w:rPr>
          <w:lang w:val="ru-RU"/>
        </w:rPr>
        <w:t xml:space="preserve"> и др. </w:t>
      </w:r>
      <w:r w:rsidRPr="00A5343B">
        <w:t>(Platinum);</w:t>
      </w:r>
    </w:p>
    <w:p w14:paraId="4B0CC5FE" w14:textId="77777777" w:rsidR="00A5343B" w:rsidRPr="00A5343B" w:rsidRDefault="00A5343B" w:rsidP="00DB6DE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A5343B">
        <w:t>средство документирования ORACLE Book.</w:t>
      </w:r>
    </w:p>
    <w:p w14:paraId="44146C47" w14:textId="77777777" w:rsidR="00A5343B" w:rsidRPr="00A5343B" w:rsidRDefault="00A5343B" w:rsidP="00DB6DE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lang w:val="ru-RU"/>
        </w:rPr>
      </w:pPr>
      <w:r w:rsidRPr="00A5343B">
        <w:rPr>
          <w:lang w:val="ru-RU"/>
        </w:rPr>
        <w:t xml:space="preserve">комплекс средств на основе продуктов фирмы </w:t>
      </w:r>
      <w:r w:rsidRPr="00A5343B">
        <w:t>CENTURA</w:t>
      </w:r>
      <w:r w:rsidRPr="00A5343B">
        <w:rPr>
          <w:lang w:val="ru-RU"/>
        </w:rPr>
        <w:t>:</w:t>
      </w:r>
    </w:p>
    <w:p w14:paraId="5E8AB2D0" w14:textId="77777777" w:rsidR="00A5343B" w:rsidRPr="00A5343B" w:rsidRDefault="00A5343B" w:rsidP="00DB6DE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lang w:val="ru-RU"/>
        </w:rPr>
      </w:pPr>
      <w:r w:rsidRPr="00A5343B">
        <w:t>CASE</w:t>
      </w:r>
      <w:r w:rsidRPr="00A5343B">
        <w:rPr>
          <w:lang w:val="ru-RU"/>
        </w:rPr>
        <w:t xml:space="preserve">-средства </w:t>
      </w:r>
      <w:r w:rsidRPr="00A5343B">
        <w:t>ERwin</w:t>
      </w:r>
      <w:r w:rsidRPr="00A5343B">
        <w:rPr>
          <w:lang w:val="ru-RU"/>
        </w:rPr>
        <w:t xml:space="preserve">, </w:t>
      </w:r>
      <w:r w:rsidRPr="00A5343B">
        <w:t>Bpwin</w:t>
      </w:r>
      <w:r w:rsidRPr="00A5343B">
        <w:rPr>
          <w:lang w:val="ru-RU"/>
        </w:rPr>
        <w:t xml:space="preserve"> и </w:t>
      </w:r>
      <w:r w:rsidRPr="00A5343B">
        <w:t>Oowin</w:t>
      </w:r>
      <w:r w:rsidRPr="00A5343B">
        <w:rPr>
          <w:lang w:val="ru-RU"/>
        </w:rPr>
        <w:t xml:space="preserve"> (объектно-ориентированный анализ);</w:t>
      </w:r>
    </w:p>
    <w:p w14:paraId="09FAB94C" w14:textId="77777777" w:rsidR="00A5343B" w:rsidRPr="00A5343B" w:rsidRDefault="00A5343B" w:rsidP="00DB6DE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lang w:val="ru-RU"/>
        </w:rPr>
      </w:pPr>
      <w:r w:rsidRPr="00A5343B">
        <w:rPr>
          <w:lang w:val="ru-RU"/>
        </w:rPr>
        <w:t xml:space="preserve">средства разработки приложений </w:t>
      </w:r>
      <w:r w:rsidRPr="00A5343B">
        <w:t>SQLWindows</w:t>
      </w:r>
      <w:r w:rsidRPr="00A5343B">
        <w:rPr>
          <w:lang w:val="ru-RU"/>
        </w:rPr>
        <w:t xml:space="preserve"> и </w:t>
      </w:r>
      <w:r w:rsidRPr="00A5343B">
        <w:t>TeamWindows</w:t>
      </w:r>
      <w:r w:rsidRPr="00A5343B">
        <w:rPr>
          <w:lang w:val="ru-RU"/>
        </w:rPr>
        <w:t>;</w:t>
      </w:r>
    </w:p>
    <w:p w14:paraId="72A34304" w14:textId="77777777" w:rsidR="00A5343B" w:rsidRPr="00A5343B" w:rsidRDefault="00A5343B" w:rsidP="00DB6DE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lang w:val="ru-RU"/>
        </w:rPr>
      </w:pPr>
      <w:r w:rsidRPr="00A5343B">
        <w:rPr>
          <w:lang w:val="ru-RU"/>
        </w:rPr>
        <w:t xml:space="preserve">средство тестирования и оптимизации приложений "клиент-сервер" </w:t>
      </w:r>
      <w:r w:rsidRPr="00A5343B">
        <w:t>SQLBench</w:t>
      </w:r>
      <w:r w:rsidRPr="00A5343B">
        <w:rPr>
          <w:lang w:val="ru-RU"/>
        </w:rPr>
        <w:t xml:space="preserve"> (</w:t>
      </w:r>
      <w:r w:rsidRPr="00A5343B">
        <w:t>ARC</w:t>
      </w:r>
      <w:r w:rsidRPr="00A5343B">
        <w:rPr>
          <w:lang w:val="ru-RU"/>
        </w:rPr>
        <w:t>);</w:t>
      </w:r>
    </w:p>
    <w:p w14:paraId="7C4EE94F" w14:textId="77777777" w:rsidR="00A5343B" w:rsidRPr="00A5343B" w:rsidRDefault="00A5343B" w:rsidP="00DB6DE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lang w:val="ru-RU"/>
        </w:rPr>
      </w:pPr>
      <w:r w:rsidRPr="00A5343B">
        <w:t>c</w:t>
      </w:r>
      <w:r w:rsidRPr="00A5343B">
        <w:rPr>
          <w:lang w:val="ru-RU"/>
        </w:rPr>
        <w:t xml:space="preserve">редства эксплуатации и сопровождения </w:t>
      </w:r>
      <w:r w:rsidRPr="00A5343B">
        <w:t>Quest</w:t>
      </w:r>
      <w:r w:rsidRPr="00A5343B">
        <w:rPr>
          <w:lang w:val="ru-RU"/>
        </w:rPr>
        <w:t xml:space="preserve"> и </w:t>
      </w:r>
      <w:r w:rsidRPr="00A5343B">
        <w:t>Crystal</w:t>
      </w:r>
      <w:r w:rsidRPr="00A5343B">
        <w:rPr>
          <w:lang w:val="ru-RU"/>
        </w:rPr>
        <w:t xml:space="preserve"> </w:t>
      </w:r>
      <w:r w:rsidRPr="00A5343B">
        <w:t>Reports</w:t>
      </w:r>
      <w:r w:rsidRPr="00A5343B">
        <w:rPr>
          <w:lang w:val="ru-RU"/>
        </w:rPr>
        <w:t>.</w:t>
      </w:r>
    </w:p>
    <w:p w14:paraId="7A597B73" w14:textId="77777777" w:rsidR="00A5343B" w:rsidRPr="00A5343B" w:rsidRDefault="00A5343B" w:rsidP="00A5343B">
      <w:pPr>
        <w:rPr>
          <w:lang w:val="ru-RU"/>
        </w:rPr>
      </w:pPr>
    </w:p>
    <w:p w14:paraId="21754F66" w14:textId="77777777" w:rsidR="00A5343B" w:rsidRPr="00A5343B" w:rsidRDefault="00A5343B" w:rsidP="00A5343B">
      <w:pPr>
        <w:pStyle w:val="ListParagraph"/>
        <w:spacing w:before="100" w:beforeAutospacing="1" w:after="100" w:afterAutospacing="1" w:line="240" w:lineRule="auto"/>
        <w:rPr>
          <w:lang w:val="ru-MD"/>
        </w:rPr>
      </w:pPr>
    </w:p>
    <w:sectPr w:rsidR="00A5343B" w:rsidRPr="00A5343B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68045" w14:textId="77777777" w:rsidR="00C3089C" w:rsidRDefault="00C3089C">
      <w:pPr>
        <w:spacing w:line="240" w:lineRule="auto"/>
      </w:pPr>
      <w:r>
        <w:separator/>
      </w:r>
    </w:p>
  </w:endnote>
  <w:endnote w:type="continuationSeparator" w:id="0">
    <w:p w14:paraId="304043AF" w14:textId="77777777" w:rsidR="00C3089C" w:rsidRDefault="00C308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4994F" w14:textId="77777777" w:rsidR="00C3089C" w:rsidRDefault="00C3089C">
      <w:pPr>
        <w:spacing w:line="240" w:lineRule="auto"/>
      </w:pPr>
      <w:r>
        <w:separator/>
      </w:r>
    </w:p>
  </w:footnote>
  <w:footnote w:type="continuationSeparator" w:id="0">
    <w:p w14:paraId="21833CB9" w14:textId="77777777" w:rsidR="00C3089C" w:rsidRDefault="00C308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32A"/>
    <w:multiLevelType w:val="hybridMultilevel"/>
    <w:tmpl w:val="B3763F04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" w15:restartNumberingAfterBreak="0">
    <w:nsid w:val="0D3B444A"/>
    <w:multiLevelType w:val="hybridMultilevel"/>
    <w:tmpl w:val="4740F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E6B64"/>
    <w:multiLevelType w:val="multilevel"/>
    <w:tmpl w:val="4FCA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44117"/>
    <w:multiLevelType w:val="multilevel"/>
    <w:tmpl w:val="C35A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F1FBB"/>
    <w:multiLevelType w:val="multilevel"/>
    <w:tmpl w:val="F6BC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C42FFD"/>
    <w:multiLevelType w:val="hybridMultilevel"/>
    <w:tmpl w:val="AC6C1B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DA4AC2"/>
    <w:multiLevelType w:val="multilevel"/>
    <w:tmpl w:val="61BA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903272"/>
    <w:multiLevelType w:val="multilevel"/>
    <w:tmpl w:val="00C4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B8634A"/>
    <w:multiLevelType w:val="multilevel"/>
    <w:tmpl w:val="C05C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9523D5"/>
    <w:multiLevelType w:val="multilevel"/>
    <w:tmpl w:val="9650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D63CF6"/>
    <w:multiLevelType w:val="multilevel"/>
    <w:tmpl w:val="BD04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0"/>
    <w:lvlOverride w:ilvl="0">
      <w:lvl w:ilvl="0">
        <w:start w:val="1"/>
        <w:numFmt w:val="decimal"/>
        <w:lvlText w:val=""/>
        <w:lvlJc w:val="left"/>
        <w:pPr>
          <w:tabs>
            <w:tab w:val="num" w:pos="1080"/>
          </w:tabs>
          <w:ind w:left="108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4">
    <w:abstractNumId w:val="2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5">
    <w:abstractNumId w:val="6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6">
    <w:abstractNumId w:val="9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7">
    <w:abstractNumId w:val="4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8">
    <w:abstractNumId w:val="7"/>
  </w:num>
  <w:num w:numId="9">
    <w:abstractNumId w:val="3"/>
  </w:num>
  <w:num w:numId="10">
    <w:abstractNumId w:val="8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13DA5"/>
    <w:rsid w:val="00030F8E"/>
    <w:rsid w:val="00032C63"/>
    <w:rsid w:val="000340B4"/>
    <w:rsid w:val="00036629"/>
    <w:rsid w:val="00050661"/>
    <w:rsid w:val="000518F4"/>
    <w:rsid w:val="0007614C"/>
    <w:rsid w:val="00076CFE"/>
    <w:rsid w:val="000774BF"/>
    <w:rsid w:val="00095E63"/>
    <w:rsid w:val="000A209D"/>
    <w:rsid w:val="000B6892"/>
    <w:rsid w:val="000D2D9D"/>
    <w:rsid w:val="000E0767"/>
    <w:rsid w:val="000E11C6"/>
    <w:rsid w:val="000E13A3"/>
    <w:rsid w:val="000F11AF"/>
    <w:rsid w:val="000F6B91"/>
    <w:rsid w:val="001062FC"/>
    <w:rsid w:val="00116307"/>
    <w:rsid w:val="0012741E"/>
    <w:rsid w:val="00133028"/>
    <w:rsid w:val="001577A6"/>
    <w:rsid w:val="00160C69"/>
    <w:rsid w:val="001700A0"/>
    <w:rsid w:val="00187ED1"/>
    <w:rsid w:val="00193D47"/>
    <w:rsid w:val="0019406F"/>
    <w:rsid w:val="0019628D"/>
    <w:rsid w:val="001C5516"/>
    <w:rsid w:val="001D0809"/>
    <w:rsid w:val="001D0FAD"/>
    <w:rsid w:val="001E226F"/>
    <w:rsid w:val="001F6815"/>
    <w:rsid w:val="002260D7"/>
    <w:rsid w:val="00231181"/>
    <w:rsid w:val="002337F6"/>
    <w:rsid w:val="00244F4C"/>
    <w:rsid w:val="00247B5B"/>
    <w:rsid w:val="00252A6C"/>
    <w:rsid w:val="00254FFE"/>
    <w:rsid w:val="00256468"/>
    <w:rsid w:val="00256AB6"/>
    <w:rsid w:val="00261EF8"/>
    <w:rsid w:val="00267814"/>
    <w:rsid w:val="00270E07"/>
    <w:rsid w:val="00287E87"/>
    <w:rsid w:val="00290233"/>
    <w:rsid w:val="002A3784"/>
    <w:rsid w:val="002B0CC4"/>
    <w:rsid w:val="002C1BCB"/>
    <w:rsid w:val="002C1D41"/>
    <w:rsid w:val="002D638C"/>
    <w:rsid w:val="002D792C"/>
    <w:rsid w:val="002E79E0"/>
    <w:rsid w:val="002F1694"/>
    <w:rsid w:val="002F3D4A"/>
    <w:rsid w:val="002F512F"/>
    <w:rsid w:val="00310DD9"/>
    <w:rsid w:val="00312C1D"/>
    <w:rsid w:val="00321F16"/>
    <w:rsid w:val="003312AF"/>
    <w:rsid w:val="00333BC6"/>
    <w:rsid w:val="00341E74"/>
    <w:rsid w:val="00343B60"/>
    <w:rsid w:val="0035205D"/>
    <w:rsid w:val="00352723"/>
    <w:rsid w:val="0036434C"/>
    <w:rsid w:val="00366F8D"/>
    <w:rsid w:val="00370A90"/>
    <w:rsid w:val="00374445"/>
    <w:rsid w:val="00387C59"/>
    <w:rsid w:val="003916E2"/>
    <w:rsid w:val="00396C6E"/>
    <w:rsid w:val="003A266A"/>
    <w:rsid w:val="003A27AF"/>
    <w:rsid w:val="003A6F25"/>
    <w:rsid w:val="003D078B"/>
    <w:rsid w:val="003D2C27"/>
    <w:rsid w:val="003D4424"/>
    <w:rsid w:val="003D4B0D"/>
    <w:rsid w:val="003D5E3D"/>
    <w:rsid w:val="003E154D"/>
    <w:rsid w:val="003E1B9B"/>
    <w:rsid w:val="003F4196"/>
    <w:rsid w:val="003F654E"/>
    <w:rsid w:val="003F656B"/>
    <w:rsid w:val="00404602"/>
    <w:rsid w:val="004117FA"/>
    <w:rsid w:val="00413169"/>
    <w:rsid w:val="00422A7E"/>
    <w:rsid w:val="004301FE"/>
    <w:rsid w:val="00431074"/>
    <w:rsid w:val="00432C5E"/>
    <w:rsid w:val="00444DD3"/>
    <w:rsid w:val="00446E68"/>
    <w:rsid w:val="004549BC"/>
    <w:rsid w:val="00461484"/>
    <w:rsid w:val="00463419"/>
    <w:rsid w:val="00464F91"/>
    <w:rsid w:val="004817E1"/>
    <w:rsid w:val="004832AC"/>
    <w:rsid w:val="00483835"/>
    <w:rsid w:val="00493390"/>
    <w:rsid w:val="00493D1C"/>
    <w:rsid w:val="004A127A"/>
    <w:rsid w:val="004A2753"/>
    <w:rsid w:val="004A2822"/>
    <w:rsid w:val="004B425A"/>
    <w:rsid w:val="004B7E2F"/>
    <w:rsid w:val="004D0CD8"/>
    <w:rsid w:val="004D63A5"/>
    <w:rsid w:val="004D6ED5"/>
    <w:rsid w:val="004D77E0"/>
    <w:rsid w:val="004F201E"/>
    <w:rsid w:val="004F3EFF"/>
    <w:rsid w:val="004F5EC4"/>
    <w:rsid w:val="004F75D9"/>
    <w:rsid w:val="005020EA"/>
    <w:rsid w:val="00506BDB"/>
    <w:rsid w:val="005120B3"/>
    <w:rsid w:val="00514DB4"/>
    <w:rsid w:val="005158A4"/>
    <w:rsid w:val="00515FFF"/>
    <w:rsid w:val="005239C2"/>
    <w:rsid w:val="00531A71"/>
    <w:rsid w:val="00537582"/>
    <w:rsid w:val="0054168B"/>
    <w:rsid w:val="00546CB0"/>
    <w:rsid w:val="00547E6E"/>
    <w:rsid w:val="00567B24"/>
    <w:rsid w:val="005710CB"/>
    <w:rsid w:val="005807F6"/>
    <w:rsid w:val="005813EC"/>
    <w:rsid w:val="005827A5"/>
    <w:rsid w:val="00584CA7"/>
    <w:rsid w:val="005903DB"/>
    <w:rsid w:val="0059069E"/>
    <w:rsid w:val="005916B2"/>
    <w:rsid w:val="005937B9"/>
    <w:rsid w:val="005A724F"/>
    <w:rsid w:val="005B10F5"/>
    <w:rsid w:val="005B7A3E"/>
    <w:rsid w:val="005C79DF"/>
    <w:rsid w:val="005D0150"/>
    <w:rsid w:val="005E193D"/>
    <w:rsid w:val="005E4C4C"/>
    <w:rsid w:val="005E733B"/>
    <w:rsid w:val="005E7E01"/>
    <w:rsid w:val="00606E15"/>
    <w:rsid w:val="00606F59"/>
    <w:rsid w:val="006148A3"/>
    <w:rsid w:val="00614B18"/>
    <w:rsid w:val="00616665"/>
    <w:rsid w:val="00616C05"/>
    <w:rsid w:val="00623911"/>
    <w:rsid w:val="00626926"/>
    <w:rsid w:val="006363EF"/>
    <w:rsid w:val="00644044"/>
    <w:rsid w:val="00653BCD"/>
    <w:rsid w:val="0065670C"/>
    <w:rsid w:val="006602A4"/>
    <w:rsid w:val="0066323C"/>
    <w:rsid w:val="00674C2D"/>
    <w:rsid w:val="00681918"/>
    <w:rsid w:val="00691E0A"/>
    <w:rsid w:val="00695580"/>
    <w:rsid w:val="006B31FD"/>
    <w:rsid w:val="006B73EF"/>
    <w:rsid w:val="006C1932"/>
    <w:rsid w:val="006C3F44"/>
    <w:rsid w:val="006C4EB5"/>
    <w:rsid w:val="006C72B3"/>
    <w:rsid w:val="006E027A"/>
    <w:rsid w:val="006E2C9D"/>
    <w:rsid w:val="006E6513"/>
    <w:rsid w:val="006F7CF1"/>
    <w:rsid w:val="00703000"/>
    <w:rsid w:val="00712B5A"/>
    <w:rsid w:val="0073382C"/>
    <w:rsid w:val="00733835"/>
    <w:rsid w:val="0073434A"/>
    <w:rsid w:val="007345EC"/>
    <w:rsid w:val="00735279"/>
    <w:rsid w:val="00741352"/>
    <w:rsid w:val="00741594"/>
    <w:rsid w:val="00745FCF"/>
    <w:rsid w:val="00747CF7"/>
    <w:rsid w:val="00762242"/>
    <w:rsid w:val="00762AB0"/>
    <w:rsid w:val="00766390"/>
    <w:rsid w:val="00781DF9"/>
    <w:rsid w:val="00782A4A"/>
    <w:rsid w:val="00784067"/>
    <w:rsid w:val="0078689D"/>
    <w:rsid w:val="00794A20"/>
    <w:rsid w:val="007A025E"/>
    <w:rsid w:val="007A5283"/>
    <w:rsid w:val="007B11D8"/>
    <w:rsid w:val="007B2851"/>
    <w:rsid w:val="007C02B9"/>
    <w:rsid w:val="007C42EF"/>
    <w:rsid w:val="007D0243"/>
    <w:rsid w:val="007D44BD"/>
    <w:rsid w:val="007D7F4C"/>
    <w:rsid w:val="007E2310"/>
    <w:rsid w:val="007F70E0"/>
    <w:rsid w:val="0080473A"/>
    <w:rsid w:val="00805805"/>
    <w:rsid w:val="00811122"/>
    <w:rsid w:val="00813261"/>
    <w:rsid w:val="00814BA2"/>
    <w:rsid w:val="00822774"/>
    <w:rsid w:val="008261D6"/>
    <w:rsid w:val="00826203"/>
    <w:rsid w:val="008264B3"/>
    <w:rsid w:val="00843E5D"/>
    <w:rsid w:val="0084522F"/>
    <w:rsid w:val="00845EB0"/>
    <w:rsid w:val="008709A6"/>
    <w:rsid w:val="008723D3"/>
    <w:rsid w:val="00877AAB"/>
    <w:rsid w:val="008838F6"/>
    <w:rsid w:val="00891322"/>
    <w:rsid w:val="00894B09"/>
    <w:rsid w:val="008A1D92"/>
    <w:rsid w:val="008A5A13"/>
    <w:rsid w:val="008A6E5F"/>
    <w:rsid w:val="008A7F88"/>
    <w:rsid w:val="008B57F7"/>
    <w:rsid w:val="008C464D"/>
    <w:rsid w:val="008C6C72"/>
    <w:rsid w:val="008D0BC4"/>
    <w:rsid w:val="008D7640"/>
    <w:rsid w:val="008F3217"/>
    <w:rsid w:val="008F654C"/>
    <w:rsid w:val="009021DB"/>
    <w:rsid w:val="00903691"/>
    <w:rsid w:val="00907782"/>
    <w:rsid w:val="0091189D"/>
    <w:rsid w:val="00920EB9"/>
    <w:rsid w:val="0092344F"/>
    <w:rsid w:val="00925944"/>
    <w:rsid w:val="009444BA"/>
    <w:rsid w:val="00952767"/>
    <w:rsid w:val="00954BDE"/>
    <w:rsid w:val="00956C2D"/>
    <w:rsid w:val="00960C46"/>
    <w:rsid w:val="00963E3B"/>
    <w:rsid w:val="00966072"/>
    <w:rsid w:val="00973F27"/>
    <w:rsid w:val="00974832"/>
    <w:rsid w:val="009809DD"/>
    <w:rsid w:val="00981F83"/>
    <w:rsid w:val="0098440E"/>
    <w:rsid w:val="009967F2"/>
    <w:rsid w:val="00996A1F"/>
    <w:rsid w:val="009A0409"/>
    <w:rsid w:val="009A0D36"/>
    <w:rsid w:val="009A36CA"/>
    <w:rsid w:val="009C54D6"/>
    <w:rsid w:val="009D42B5"/>
    <w:rsid w:val="009E32F3"/>
    <w:rsid w:val="009F3642"/>
    <w:rsid w:val="009F4EE6"/>
    <w:rsid w:val="00A16652"/>
    <w:rsid w:val="00A22D83"/>
    <w:rsid w:val="00A42F58"/>
    <w:rsid w:val="00A45EA4"/>
    <w:rsid w:val="00A5343B"/>
    <w:rsid w:val="00A60985"/>
    <w:rsid w:val="00A60FAE"/>
    <w:rsid w:val="00A70287"/>
    <w:rsid w:val="00A84341"/>
    <w:rsid w:val="00A920B8"/>
    <w:rsid w:val="00AA1051"/>
    <w:rsid w:val="00AA2682"/>
    <w:rsid w:val="00AB138E"/>
    <w:rsid w:val="00AD3278"/>
    <w:rsid w:val="00AD5E5A"/>
    <w:rsid w:val="00AF1163"/>
    <w:rsid w:val="00B066A9"/>
    <w:rsid w:val="00B14A68"/>
    <w:rsid w:val="00B1719F"/>
    <w:rsid w:val="00B2233F"/>
    <w:rsid w:val="00B227C6"/>
    <w:rsid w:val="00B22A9B"/>
    <w:rsid w:val="00B3620A"/>
    <w:rsid w:val="00B36A42"/>
    <w:rsid w:val="00B37CA4"/>
    <w:rsid w:val="00B41210"/>
    <w:rsid w:val="00B414DE"/>
    <w:rsid w:val="00B4211E"/>
    <w:rsid w:val="00B43AA0"/>
    <w:rsid w:val="00B47CDD"/>
    <w:rsid w:val="00B54574"/>
    <w:rsid w:val="00B56A53"/>
    <w:rsid w:val="00B63D1D"/>
    <w:rsid w:val="00B6689B"/>
    <w:rsid w:val="00B7307B"/>
    <w:rsid w:val="00BA1449"/>
    <w:rsid w:val="00BA38F1"/>
    <w:rsid w:val="00BA4652"/>
    <w:rsid w:val="00BA573F"/>
    <w:rsid w:val="00BA7799"/>
    <w:rsid w:val="00BB1BF3"/>
    <w:rsid w:val="00BB29A2"/>
    <w:rsid w:val="00BC17B4"/>
    <w:rsid w:val="00BC1EEB"/>
    <w:rsid w:val="00BD292C"/>
    <w:rsid w:val="00BE1775"/>
    <w:rsid w:val="00BF2328"/>
    <w:rsid w:val="00BF481E"/>
    <w:rsid w:val="00BF5452"/>
    <w:rsid w:val="00BF5EF3"/>
    <w:rsid w:val="00C00F69"/>
    <w:rsid w:val="00C054F6"/>
    <w:rsid w:val="00C0789B"/>
    <w:rsid w:val="00C14579"/>
    <w:rsid w:val="00C17B4C"/>
    <w:rsid w:val="00C25A75"/>
    <w:rsid w:val="00C3089C"/>
    <w:rsid w:val="00C32210"/>
    <w:rsid w:val="00C33EC0"/>
    <w:rsid w:val="00C35AB3"/>
    <w:rsid w:val="00C4364B"/>
    <w:rsid w:val="00C46A6E"/>
    <w:rsid w:val="00C60866"/>
    <w:rsid w:val="00C65CC6"/>
    <w:rsid w:val="00C6730A"/>
    <w:rsid w:val="00C706A6"/>
    <w:rsid w:val="00C7100F"/>
    <w:rsid w:val="00C72B02"/>
    <w:rsid w:val="00C75A3C"/>
    <w:rsid w:val="00C82D44"/>
    <w:rsid w:val="00C83F06"/>
    <w:rsid w:val="00C8541A"/>
    <w:rsid w:val="00C87A9C"/>
    <w:rsid w:val="00C97532"/>
    <w:rsid w:val="00CA7F21"/>
    <w:rsid w:val="00CB5AB1"/>
    <w:rsid w:val="00CB73A9"/>
    <w:rsid w:val="00CC189B"/>
    <w:rsid w:val="00CC734E"/>
    <w:rsid w:val="00CE5495"/>
    <w:rsid w:val="00CE7AEA"/>
    <w:rsid w:val="00D03616"/>
    <w:rsid w:val="00D07F95"/>
    <w:rsid w:val="00D11B7A"/>
    <w:rsid w:val="00D150A7"/>
    <w:rsid w:val="00D16259"/>
    <w:rsid w:val="00D3633E"/>
    <w:rsid w:val="00D36386"/>
    <w:rsid w:val="00D514BF"/>
    <w:rsid w:val="00D52CBB"/>
    <w:rsid w:val="00D56D2E"/>
    <w:rsid w:val="00D600B8"/>
    <w:rsid w:val="00D62C6B"/>
    <w:rsid w:val="00D676AE"/>
    <w:rsid w:val="00D830F8"/>
    <w:rsid w:val="00D84434"/>
    <w:rsid w:val="00D87BD4"/>
    <w:rsid w:val="00DA0EA2"/>
    <w:rsid w:val="00DA24CF"/>
    <w:rsid w:val="00DA3C9C"/>
    <w:rsid w:val="00DA643D"/>
    <w:rsid w:val="00DA72CF"/>
    <w:rsid w:val="00DB0AB2"/>
    <w:rsid w:val="00DB6592"/>
    <w:rsid w:val="00DB6DEB"/>
    <w:rsid w:val="00DB7791"/>
    <w:rsid w:val="00DC6146"/>
    <w:rsid w:val="00DC6446"/>
    <w:rsid w:val="00DD1281"/>
    <w:rsid w:val="00DD2E1C"/>
    <w:rsid w:val="00DD3870"/>
    <w:rsid w:val="00DE1844"/>
    <w:rsid w:val="00DE341F"/>
    <w:rsid w:val="00DE7D3A"/>
    <w:rsid w:val="00DF3682"/>
    <w:rsid w:val="00E0691A"/>
    <w:rsid w:val="00E125D9"/>
    <w:rsid w:val="00E17DEE"/>
    <w:rsid w:val="00E25AB4"/>
    <w:rsid w:val="00E47AE0"/>
    <w:rsid w:val="00E60058"/>
    <w:rsid w:val="00E60437"/>
    <w:rsid w:val="00E616BD"/>
    <w:rsid w:val="00E827B5"/>
    <w:rsid w:val="00E83A8E"/>
    <w:rsid w:val="00E85675"/>
    <w:rsid w:val="00E864E0"/>
    <w:rsid w:val="00E875D0"/>
    <w:rsid w:val="00E947E2"/>
    <w:rsid w:val="00EA1DE8"/>
    <w:rsid w:val="00EA6E42"/>
    <w:rsid w:val="00EB12FC"/>
    <w:rsid w:val="00EB2FCC"/>
    <w:rsid w:val="00EB55BA"/>
    <w:rsid w:val="00EC644C"/>
    <w:rsid w:val="00EE0F8B"/>
    <w:rsid w:val="00EE33F2"/>
    <w:rsid w:val="00EF01B9"/>
    <w:rsid w:val="00EF13A9"/>
    <w:rsid w:val="00EF222A"/>
    <w:rsid w:val="00EF27C0"/>
    <w:rsid w:val="00EF3641"/>
    <w:rsid w:val="00EF488A"/>
    <w:rsid w:val="00F01073"/>
    <w:rsid w:val="00F075A3"/>
    <w:rsid w:val="00F20914"/>
    <w:rsid w:val="00F2251C"/>
    <w:rsid w:val="00F23266"/>
    <w:rsid w:val="00F2509F"/>
    <w:rsid w:val="00F30ED8"/>
    <w:rsid w:val="00F31183"/>
    <w:rsid w:val="00F4000E"/>
    <w:rsid w:val="00F5771D"/>
    <w:rsid w:val="00F57795"/>
    <w:rsid w:val="00F610D4"/>
    <w:rsid w:val="00F84BAA"/>
    <w:rsid w:val="00F860C1"/>
    <w:rsid w:val="00F915BA"/>
    <w:rsid w:val="00F927C1"/>
    <w:rsid w:val="00F940CE"/>
    <w:rsid w:val="00F94196"/>
    <w:rsid w:val="00F94BC5"/>
    <w:rsid w:val="00FC0D1E"/>
    <w:rsid w:val="00FC1319"/>
    <w:rsid w:val="00FC3909"/>
    <w:rsid w:val="00FD567F"/>
    <w:rsid w:val="00FE1947"/>
    <w:rsid w:val="00FE5854"/>
    <w:rsid w:val="00FE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</w:style>
  <w:style w:type="paragraph" w:styleId="ListParagraph">
    <w:name w:val="List Paragraph"/>
    <w:basedOn w:val="Normal"/>
    <w:uiPriority w:val="34"/>
    <w:qFormat/>
    <w:rsid w:val="00CE54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7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4F201E"/>
    <w:rPr>
      <w:color w:val="0000FF"/>
      <w:u w:val="single"/>
    </w:rPr>
  </w:style>
  <w:style w:type="character" w:customStyle="1" w:styleId="mw-headline">
    <w:name w:val="mw-headline"/>
    <w:basedOn w:val="DefaultParagraphFont"/>
    <w:rsid w:val="00B22A9B"/>
  </w:style>
  <w:style w:type="character" w:customStyle="1" w:styleId="mw-editsection">
    <w:name w:val="mw-editsection"/>
    <w:basedOn w:val="DefaultParagraphFont"/>
    <w:rsid w:val="00B22A9B"/>
  </w:style>
  <w:style w:type="character" w:customStyle="1" w:styleId="mw-editsection-bracket">
    <w:name w:val="mw-editsection-bracket"/>
    <w:basedOn w:val="DefaultParagraphFont"/>
    <w:rsid w:val="00B22A9B"/>
  </w:style>
  <w:style w:type="character" w:customStyle="1" w:styleId="mw-editsection-divider">
    <w:name w:val="mw-editsection-divider"/>
    <w:basedOn w:val="DefaultParagraphFont"/>
    <w:rsid w:val="00B22A9B"/>
  </w:style>
  <w:style w:type="character" w:customStyle="1" w:styleId="ipa">
    <w:name w:val="ipa"/>
    <w:basedOn w:val="DefaultParagraphFont"/>
    <w:rsid w:val="00AF1163"/>
  </w:style>
  <w:style w:type="paragraph" w:customStyle="1" w:styleId="p4">
    <w:name w:val="p4"/>
    <w:basedOn w:val="Normal"/>
    <w:rsid w:val="00BA7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paragraph" w:customStyle="1" w:styleId="p5">
    <w:name w:val="p5"/>
    <w:basedOn w:val="Normal"/>
    <w:rsid w:val="00BA7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s3">
    <w:name w:val="s3"/>
    <w:rsid w:val="00BA7799"/>
  </w:style>
  <w:style w:type="character" w:styleId="Strong">
    <w:name w:val="Strong"/>
    <w:basedOn w:val="DefaultParagraphFont"/>
    <w:uiPriority w:val="22"/>
    <w:qFormat/>
    <w:rsid w:val="007D7F4C"/>
    <w:rPr>
      <w:b/>
      <w:bCs/>
    </w:rPr>
  </w:style>
  <w:style w:type="character" w:styleId="Emphasis">
    <w:name w:val="Emphasis"/>
    <w:basedOn w:val="DefaultParagraphFont"/>
    <w:uiPriority w:val="20"/>
    <w:qFormat/>
    <w:rsid w:val="007D7F4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81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ru.wikipedia.org/wiki/App_Inventor" TargetMode="External"/><Relationship Id="rId26" Type="http://schemas.openxmlformats.org/officeDocument/2006/relationships/hyperlink" Target="https://ru.wikipedia.org/wiki/FBD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3%D1%80%D0%B0%D1%84%D0%B8%D1%87%D0%B5%D1%81%D0%BA%D0%B8%D0%B9_%D1%8F%D0%B7%D1%8B%D0%BA_%D0%BF%D1%80%D0%BE%D0%B3%D1%80%D0%B0%D0%BC%D0%BC%D0%B8%D1%80%D0%BE%D0%B2%D0%B0%D0%BD%D0%B8%D1%8F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xmind.net/" TargetMode="External"/><Relationship Id="rId25" Type="http://schemas.openxmlformats.org/officeDocument/2006/relationships/hyperlink" Target="https://ru.wikipedia.org/wiki/Ladder_Diagram" TargetMode="External"/><Relationship Id="rId33" Type="http://schemas.openxmlformats.org/officeDocument/2006/relationships/hyperlink" Target="http://kibor-bot.com/stat/visual-programming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google.com/drawings" TargetMode="External"/><Relationship Id="rId20" Type="http://schemas.openxmlformats.org/officeDocument/2006/relationships/hyperlink" Target="https://ru.wikipedia.org/wiki/SFC" TargetMode="External"/><Relationship Id="rId29" Type="http://schemas.openxmlformats.org/officeDocument/2006/relationships/hyperlink" Target="https://ru.wikipedia.org/wiki/VisSi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://hiasm.com/" TargetMode="External"/><Relationship Id="rId32" Type="http://schemas.openxmlformats.org/officeDocument/2006/relationships/hyperlink" Target="https://ru.wikipedia.org/wiki/%D0%91%D0%BB%D0%BE%D0%BA%D0%BB%D0%B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bdiagram.io/home" TargetMode="External"/><Relationship Id="rId23" Type="http://schemas.openxmlformats.org/officeDocument/2006/relationships/hyperlink" Target="https://ru.wikipedia.org/wiki/HiAsm" TargetMode="External"/><Relationship Id="rId28" Type="http://schemas.openxmlformats.org/officeDocument/2006/relationships/hyperlink" Target="https://ru.wikipedia.org/wiki/LabVIEW" TargetMode="External"/><Relationship Id="rId10" Type="http://schemas.openxmlformats.org/officeDocument/2006/relationships/hyperlink" Target="https://ru.wikipedia.org/wiki/%D0%9F%D1%80%D0%BE%D0%B5%D0%BA%D1%82%D0%B8%D1%80%D0%BE%D0%B2%D0%B0%D0%BD%D0%B8%D0%B5_%D0%BF%D1%80%D0%BE%D0%B3%D1%80%D0%B0%D0%BC%D0%BC%D0%BD%D0%BE%D0%B3%D0%BE_%D0%BE%D0%B1%D0%B5%D1%81%D0%BF%D0%B5%D1%87%D0%B5%D0%BD%D0%B8%D1%8F" TargetMode="External"/><Relationship Id="rId19" Type="http://schemas.openxmlformats.org/officeDocument/2006/relationships/hyperlink" Target="https://ru.wikipedia.org/wiki/%D0%94%D0%A0%D0%90%D0%9A%D0%9E%D0%9D_(%D1%8F%D0%B7%D1%8B%D0%BA_%D0%BF%D1%80%D0%BE%D0%B3%D1%80%D0%B0%D0%BC%D0%BC%D0%B8%D1%80%D0%BE%D0%B2%D0%B0%D0%BD%D0%B8%D1%8F)" TargetMode="External"/><Relationship Id="rId31" Type="http://schemas.openxmlformats.org/officeDocument/2006/relationships/hyperlink" Target="https://ru.wikipedia.org/wiki/%D0%9C%D0%B8%D0%BA%D1%80%D0%BE%D0%BF%D1%80%D0%BE%D1%86%D0%B5%D1%81%D1%81%D0%BE%D1%80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ww.diagrams.net/" TargetMode="External"/><Relationship Id="rId22" Type="http://schemas.openxmlformats.org/officeDocument/2006/relationships/hyperlink" Target="https://ru.wikipedia.org/wiki/%D0%9F%D1%80%D0%BE%D0%B3%D1%80%D0%B0%D0%BC%D0%BC%D0%B8%D1%80%D1%83%D0%B5%D0%BC%D1%8B%D0%B9_%D0%BB%D0%BE%D0%B3%D0%B8%D1%87%D0%B5%D1%81%D0%BA%D0%B8%D0%B9_%D0%BA%D0%BE%D0%BD%D1%82%D1%80%D0%BE%D0%BB%D0%BB%D0%B5%D1%80" TargetMode="External"/><Relationship Id="rId27" Type="http://schemas.openxmlformats.org/officeDocument/2006/relationships/hyperlink" Target="https://ru.wikipedia.org/w/index.php?title=Continuous_Flow_Chart&amp;action=edit&amp;redlink=1" TargetMode="External"/><Relationship Id="rId30" Type="http://schemas.openxmlformats.org/officeDocument/2006/relationships/hyperlink" Target="https://ru.wikipedia.org/wiki/%D0%94%D0%B8%D0%BD%D0%B0%D0%BC%D0%B8%D1%87%D0%B5%D1%81%D0%BA%D0%B0%D1%8F_%D1%81%D0%B8%D1%81%D1%82%D0%B5%D0%BC%D0%B0" TargetMode="External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9</Pages>
  <Words>2555</Words>
  <Characters>14564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462</cp:revision>
  <dcterms:created xsi:type="dcterms:W3CDTF">2021-09-10T12:06:00Z</dcterms:created>
  <dcterms:modified xsi:type="dcterms:W3CDTF">2022-02-23T15:30:00Z</dcterms:modified>
</cp:coreProperties>
</file>