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014525E" w14:textId="77777777" w:rsidR="001E3EFC" w:rsidRPr="007B0AFD" w:rsidRDefault="007B0AFD" w:rsidP="007B0AFD">
      <w:pPr>
        <w:jc w:val="center"/>
        <w:rPr>
          <w:b/>
        </w:rPr>
      </w:pPr>
      <w:r w:rsidRPr="007B0AFD">
        <w:rPr>
          <w:b/>
        </w:rPr>
        <w:t>Рецензия</w:t>
      </w:r>
    </w:p>
    <w:p w14:paraId="06A8D929" w14:textId="77777777" w:rsidR="007B0AFD" w:rsidRDefault="007B0AFD" w:rsidP="00203163">
      <w:pPr>
        <w:pStyle w:val="a3"/>
        <w:spacing w:before="0" w:beforeAutospacing="0" w:after="0" w:afterAutospacing="0"/>
        <w:jc w:val="center"/>
        <w:rPr>
          <w:rFonts w:ascii="Times New Roman CYR" w:hAnsi="Times New Roman CYR"/>
          <w:b/>
          <w:bCs/>
        </w:rPr>
      </w:pPr>
      <w:r w:rsidRPr="007B0AFD">
        <w:rPr>
          <w:b/>
        </w:rPr>
        <w:t xml:space="preserve">на </w:t>
      </w:r>
      <w:r w:rsidR="00357929" w:rsidRPr="00357929">
        <w:rPr>
          <w:b/>
        </w:rPr>
        <w:t xml:space="preserve"> выпускную квалификационную работу</w:t>
      </w:r>
    </w:p>
    <w:p w14:paraId="169FBAC9" w14:textId="77777777" w:rsidR="00831E70" w:rsidRPr="007B0AFD" w:rsidRDefault="00831E70" w:rsidP="007B0AFD">
      <w:pPr>
        <w:jc w:val="center"/>
        <w:rPr>
          <w:rFonts w:ascii="Times New Roman CYR" w:hAnsi="Times New Roman CYR"/>
          <w:b/>
          <w:bCs/>
        </w:rPr>
      </w:pPr>
    </w:p>
    <w:p w14:paraId="08CD700A" w14:textId="64CBA773" w:rsidR="007B0AFD" w:rsidRPr="005E4C5D" w:rsidRDefault="006A637D" w:rsidP="007B0AFD">
      <w:pPr>
        <w:jc w:val="center"/>
        <w:rPr>
          <w:rFonts w:ascii="Times New Roman CYR" w:hAnsi="Times New Roman CYR"/>
          <w:b/>
          <w:bCs/>
          <w:sz w:val="28"/>
          <w:szCs w:val="28"/>
        </w:rPr>
      </w:pPr>
      <w:r>
        <w:rPr>
          <w:rFonts w:ascii="Times New Roman CYR" w:hAnsi="Times New Roman CYR"/>
          <w:b/>
          <w:bCs/>
          <w:sz w:val="28"/>
          <w:szCs w:val="28"/>
        </w:rPr>
        <w:t>Носова Артёма Ивановича</w:t>
      </w:r>
    </w:p>
    <w:p w14:paraId="4C4FD9E4" w14:textId="77777777" w:rsidR="007B0AFD" w:rsidRPr="00712995" w:rsidRDefault="007B0AFD" w:rsidP="007B0AFD">
      <w:pPr>
        <w:jc w:val="center"/>
        <w:rPr>
          <w:rFonts w:ascii="Times New Roman CYR" w:hAnsi="Times New Roman CYR"/>
          <w:b/>
          <w:bCs/>
        </w:rPr>
      </w:pPr>
      <w:r w:rsidRPr="00712995">
        <w:rPr>
          <w:rFonts w:ascii="Times New Roman CYR" w:hAnsi="Times New Roman CYR"/>
          <w:b/>
          <w:bCs/>
        </w:rPr>
        <w:t>на тему</w:t>
      </w:r>
    </w:p>
    <w:p w14:paraId="2E66EAC1" w14:textId="64B37049" w:rsidR="007B0AFD" w:rsidRPr="00203163" w:rsidRDefault="007B0AFD" w:rsidP="007B0AFD">
      <w:pPr>
        <w:jc w:val="center"/>
        <w:rPr>
          <w:rFonts w:ascii="Times New Roman CYR" w:hAnsi="Times New Roman CYR"/>
          <w:b/>
          <w:bCs/>
          <w:sz w:val="28"/>
          <w:szCs w:val="28"/>
        </w:rPr>
      </w:pPr>
      <w:r w:rsidRPr="00203163">
        <w:rPr>
          <w:rFonts w:ascii="Times New Roman CYR" w:hAnsi="Times New Roman CYR"/>
          <w:b/>
          <w:bCs/>
          <w:sz w:val="28"/>
          <w:szCs w:val="28"/>
        </w:rPr>
        <w:t>«</w:t>
      </w:r>
      <w:r w:rsidR="006A637D" w:rsidRPr="006A637D">
        <w:rPr>
          <w:rFonts w:ascii="Times New Roman CYR" w:hAnsi="Times New Roman CYR"/>
          <w:b/>
          <w:bCs/>
          <w:sz w:val="28"/>
          <w:szCs w:val="28"/>
        </w:rPr>
        <w:t>Разработка и внедрение интеллектуального модуля ранжирования кандидатов на основе семантического анализа резюме и вакансий в систему автоматизированного подбора персонала</w:t>
      </w:r>
      <w:r w:rsidRPr="00203163">
        <w:rPr>
          <w:rFonts w:ascii="Times New Roman CYR" w:hAnsi="Times New Roman CYR"/>
          <w:b/>
          <w:bCs/>
          <w:sz w:val="28"/>
          <w:szCs w:val="28"/>
        </w:rPr>
        <w:t>»</w:t>
      </w:r>
    </w:p>
    <w:p w14:paraId="3D48A94F" w14:textId="77777777" w:rsidR="007B0AFD" w:rsidRDefault="007B0AFD" w:rsidP="007B0AFD">
      <w:pPr>
        <w:jc w:val="center"/>
        <w:rPr>
          <w:rFonts w:ascii="Times New Roman CYR" w:hAnsi="Times New Roman CYR"/>
          <w:bCs/>
        </w:rPr>
      </w:pPr>
    </w:p>
    <w:p w14:paraId="28A1C191" w14:textId="77BF97BA" w:rsidR="00E17F5C" w:rsidRPr="00E17F5C" w:rsidRDefault="00E17F5C" w:rsidP="00E17F5C">
      <w:pPr>
        <w:ind w:firstLine="708"/>
        <w:jc w:val="both"/>
        <w:rPr>
          <w:sz w:val="28"/>
          <w:szCs w:val="28"/>
        </w:rPr>
      </w:pPr>
      <w:r w:rsidRPr="00E17F5C">
        <w:rPr>
          <w:sz w:val="28"/>
          <w:szCs w:val="28"/>
        </w:rPr>
        <w:t>Целью данной выпускной квалификационной работы является разработка сервиса автоматизированного отбора кандидатов на основе обработки естественного языка из резюме и вакансий.</w:t>
      </w:r>
    </w:p>
    <w:p w14:paraId="608BADC4" w14:textId="77777777" w:rsidR="00E17F5C" w:rsidRPr="00E17F5C" w:rsidRDefault="00E17F5C" w:rsidP="00E17F5C">
      <w:pPr>
        <w:ind w:firstLine="708"/>
        <w:jc w:val="both"/>
        <w:rPr>
          <w:sz w:val="28"/>
          <w:szCs w:val="28"/>
        </w:rPr>
      </w:pPr>
      <w:r w:rsidRPr="00E17F5C">
        <w:rPr>
          <w:sz w:val="28"/>
          <w:szCs w:val="28"/>
        </w:rPr>
        <w:t>В работе рассматриваются вопросы автоматизации рекрутмента, построения математической модели сопоставления резюме и вакансий, подготовки датасета и применения модели BERT для классификации кандидатов. Также выполнено бизнес-моделирование процессов AS IS и TO BE, сформулированы функциональные требования и обоснована архитектура разрабатываемого сервиса.</w:t>
      </w:r>
    </w:p>
    <w:p w14:paraId="414CB2FB" w14:textId="77777777" w:rsidR="00E17F5C" w:rsidRPr="00E17F5C" w:rsidRDefault="00E17F5C" w:rsidP="00E17F5C">
      <w:pPr>
        <w:ind w:firstLine="708"/>
        <w:jc w:val="both"/>
        <w:rPr>
          <w:sz w:val="28"/>
          <w:szCs w:val="28"/>
        </w:rPr>
      </w:pPr>
      <w:r w:rsidRPr="00E17F5C">
        <w:rPr>
          <w:sz w:val="28"/>
          <w:szCs w:val="28"/>
        </w:rPr>
        <w:t>К достоинствам работы можно отнести актуальность выбранной темы, использование современных методов NLP, практическую направленность решения, а также проработку архитектуры системы с учетом масштабируемости и интеграции с внешними сервисами. Отдельно следует отметить проведение экспериментов на тестовых данных и оценку качества полученной модели.</w:t>
      </w:r>
    </w:p>
    <w:p w14:paraId="2DE24704" w14:textId="77777777" w:rsidR="00E17F5C" w:rsidRPr="00E17F5C" w:rsidRDefault="00E17F5C" w:rsidP="00E17F5C">
      <w:pPr>
        <w:ind w:firstLine="708"/>
        <w:jc w:val="both"/>
        <w:rPr>
          <w:sz w:val="28"/>
          <w:szCs w:val="28"/>
        </w:rPr>
      </w:pPr>
      <w:r w:rsidRPr="00E17F5C">
        <w:rPr>
          <w:sz w:val="28"/>
          <w:szCs w:val="28"/>
        </w:rPr>
        <w:t>Изложение материала характеризуется логической последовательностью: от анализа предметной области и постановки задачи до проектирования, выбора инструментов и проверки работоспособности предложенного подхода.</w:t>
      </w:r>
    </w:p>
    <w:p w14:paraId="79391669" w14:textId="77777777" w:rsidR="00E17F5C" w:rsidRPr="00E17F5C" w:rsidRDefault="00E17F5C" w:rsidP="00E17F5C">
      <w:pPr>
        <w:ind w:firstLine="708"/>
        <w:jc w:val="both"/>
        <w:rPr>
          <w:sz w:val="28"/>
          <w:szCs w:val="28"/>
        </w:rPr>
      </w:pPr>
      <w:r w:rsidRPr="00E17F5C">
        <w:rPr>
          <w:sz w:val="28"/>
          <w:szCs w:val="28"/>
        </w:rPr>
        <w:t>К недостаткам работы можно отнести наличие отдельных стилистических и орфографических ошибок, а также незначительные недочеты в оформлении формул, иллюстраций и ссылок. Указанные замечания не снижают практической и теоретической ценности работы.</w:t>
      </w:r>
    </w:p>
    <w:p w14:paraId="32196B5B" w14:textId="746BE6B2" w:rsidR="00712995" w:rsidRPr="00357929" w:rsidRDefault="00E17F5C" w:rsidP="00E17F5C">
      <w:pPr>
        <w:ind w:firstLine="708"/>
        <w:jc w:val="both"/>
        <w:rPr>
          <w:sz w:val="28"/>
          <w:szCs w:val="28"/>
        </w:rPr>
      </w:pPr>
      <w:r w:rsidRPr="00E17F5C">
        <w:rPr>
          <w:sz w:val="28"/>
          <w:szCs w:val="28"/>
        </w:rPr>
        <w:t>В целом работа выполнена на хорошем профессиональном уровне и демонстрирует способность автора самостоятельно решать прикладные задачи с использованием современных технологий машинного обучения и проектирования программных систем.</w:t>
      </w:r>
      <w:r w:rsidR="00357929" w:rsidRPr="00357929">
        <w:rPr>
          <w:sz w:val="28"/>
          <w:szCs w:val="28"/>
        </w:rPr>
        <w:br w:type="page"/>
      </w:r>
      <w:r w:rsidR="006205AC">
        <w:rPr>
          <w:color w:val="000000"/>
          <w:sz w:val="27"/>
          <w:szCs w:val="27"/>
        </w:rPr>
        <w:lastRenderedPageBreak/>
        <w:t xml:space="preserve">Выпускная квалификационная работа отвечает предъявляемым требованиям и заслуживает оценки </w:t>
      </w:r>
      <w:r w:rsidR="006205AC" w:rsidRPr="006A637D">
        <w:rPr>
          <w:color w:val="000000"/>
          <w:sz w:val="27"/>
          <w:szCs w:val="27"/>
        </w:rPr>
        <w:t>отлично (А)</w:t>
      </w:r>
      <w:r w:rsidR="006205AC">
        <w:rPr>
          <w:color w:val="000000"/>
          <w:sz w:val="27"/>
          <w:szCs w:val="27"/>
        </w:rPr>
        <w:t xml:space="preserve">, а студент </w:t>
      </w:r>
      <w:r w:rsidR="006A637D">
        <w:rPr>
          <w:color w:val="000000"/>
          <w:sz w:val="27"/>
          <w:szCs w:val="27"/>
        </w:rPr>
        <w:t>Носов Артём Иванович</w:t>
      </w:r>
      <w:r w:rsidR="006205AC">
        <w:rPr>
          <w:color w:val="000000"/>
          <w:sz w:val="27"/>
          <w:szCs w:val="27"/>
        </w:rPr>
        <w:t xml:space="preserve"> заслуживает присвоения квалификации "</w:t>
      </w:r>
      <w:r w:rsidR="006A637D">
        <w:rPr>
          <w:color w:val="000000"/>
          <w:sz w:val="27"/>
          <w:szCs w:val="27"/>
        </w:rPr>
        <w:t>магистр</w:t>
      </w:r>
      <w:r w:rsidR="006205AC">
        <w:rPr>
          <w:color w:val="000000"/>
          <w:sz w:val="27"/>
          <w:szCs w:val="27"/>
        </w:rPr>
        <w:t>" по направлению</w:t>
      </w:r>
      <w:r w:rsidR="006205AC" w:rsidRPr="006205AC">
        <w:rPr>
          <w:color w:val="000000"/>
          <w:sz w:val="27"/>
          <w:szCs w:val="27"/>
        </w:rPr>
        <w:t xml:space="preserve"> </w:t>
      </w:r>
      <w:r w:rsidR="006205AC">
        <w:rPr>
          <w:color w:val="000000"/>
          <w:sz w:val="27"/>
          <w:szCs w:val="27"/>
        </w:rPr>
        <w:t xml:space="preserve">подготовки </w:t>
      </w:r>
      <w:r w:rsidR="006205AC" w:rsidRPr="006A637D">
        <w:rPr>
          <w:color w:val="000000"/>
          <w:sz w:val="27"/>
          <w:szCs w:val="27"/>
        </w:rPr>
        <w:t>09.0</w:t>
      </w:r>
      <w:r w:rsidR="006A637D" w:rsidRPr="006A637D">
        <w:rPr>
          <w:color w:val="000000"/>
          <w:sz w:val="27"/>
          <w:szCs w:val="27"/>
        </w:rPr>
        <w:t>4</w:t>
      </w:r>
      <w:r w:rsidR="006205AC" w:rsidRPr="006A637D">
        <w:rPr>
          <w:color w:val="000000"/>
          <w:sz w:val="27"/>
          <w:szCs w:val="27"/>
        </w:rPr>
        <w:t>.04 — «</w:t>
      </w:r>
      <w:r w:rsidR="00915F39" w:rsidRPr="006A637D">
        <w:rPr>
          <w:color w:val="000000"/>
          <w:sz w:val="27"/>
          <w:szCs w:val="27"/>
        </w:rPr>
        <w:t xml:space="preserve">Программная </w:t>
      </w:r>
      <w:r w:rsidR="006205AC" w:rsidRPr="006A637D">
        <w:rPr>
          <w:color w:val="000000"/>
          <w:sz w:val="27"/>
          <w:szCs w:val="27"/>
        </w:rPr>
        <w:t>инженерия».</w:t>
      </w:r>
    </w:p>
    <w:p w14:paraId="1438566E" w14:textId="77777777" w:rsidR="00712995" w:rsidRDefault="00712995" w:rsidP="007B0AFD">
      <w:pPr>
        <w:ind w:firstLine="540"/>
        <w:jc w:val="both"/>
        <w:rPr>
          <w:rFonts w:ascii="Times New Roman CYR" w:hAnsi="Times New Roman CYR"/>
          <w:bCs/>
        </w:rPr>
      </w:pPr>
    </w:p>
    <w:p w14:paraId="505881AB" w14:textId="77777777" w:rsidR="00712995" w:rsidRDefault="00712995" w:rsidP="007B0AFD">
      <w:pPr>
        <w:ind w:firstLine="540"/>
        <w:jc w:val="both"/>
        <w:rPr>
          <w:rFonts w:ascii="Times New Roman CYR" w:hAnsi="Times New Roman CYR"/>
          <w:bCs/>
        </w:rPr>
      </w:pPr>
    </w:p>
    <w:p w14:paraId="6E735070" w14:textId="77777777" w:rsidR="00712995" w:rsidRPr="001E560A" w:rsidRDefault="00712995" w:rsidP="001E560A">
      <w:pPr>
        <w:jc w:val="both"/>
        <w:rPr>
          <w:rFonts w:ascii="Times New Roman CYR" w:hAnsi="Times New Roman CYR"/>
          <w:bCs/>
          <w:sz w:val="28"/>
          <w:szCs w:val="28"/>
        </w:rPr>
      </w:pPr>
      <w:r w:rsidRPr="001E560A">
        <w:rPr>
          <w:rFonts w:ascii="Times New Roman CYR" w:hAnsi="Times New Roman CYR"/>
          <w:bCs/>
          <w:sz w:val="28"/>
          <w:szCs w:val="28"/>
        </w:rPr>
        <w:t>Рецензент</w:t>
      </w:r>
    </w:p>
    <w:p w14:paraId="58E1D84A" w14:textId="77777777" w:rsidR="00712995" w:rsidRPr="001E560A" w:rsidRDefault="00712995" w:rsidP="007B0AFD">
      <w:pPr>
        <w:ind w:firstLine="540"/>
        <w:jc w:val="both"/>
        <w:rPr>
          <w:rFonts w:ascii="Times New Roman CYR" w:hAnsi="Times New Roman CYR"/>
          <w:bCs/>
          <w:sz w:val="28"/>
          <w:szCs w:val="28"/>
        </w:rPr>
      </w:pPr>
    </w:p>
    <w:p w14:paraId="6B33759B" w14:textId="77777777" w:rsidR="00915F39" w:rsidRDefault="00203163" w:rsidP="001E560A">
      <w:pPr>
        <w:jc w:val="both"/>
        <w:rPr>
          <w:rFonts w:ascii="Times New Roman CYR" w:hAnsi="Times New Roman CYR"/>
          <w:bCs/>
          <w:sz w:val="28"/>
          <w:szCs w:val="28"/>
        </w:rPr>
      </w:pPr>
      <w:r w:rsidRPr="00915F39">
        <w:rPr>
          <w:rFonts w:ascii="Times New Roman CYR" w:hAnsi="Times New Roman CYR"/>
          <w:bCs/>
          <w:sz w:val="28"/>
          <w:szCs w:val="28"/>
          <w:highlight w:val="yellow"/>
        </w:rPr>
        <w:t xml:space="preserve">Доцент кафедры </w:t>
      </w:r>
      <w:proofErr w:type="spellStart"/>
      <w:proofErr w:type="gramStart"/>
      <w:r w:rsidR="00915F39" w:rsidRPr="00915F39">
        <w:rPr>
          <w:rFonts w:ascii="Times New Roman CYR" w:hAnsi="Times New Roman CYR"/>
          <w:bCs/>
          <w:sz w:val="28"/>
          <w:szCs w:val="28"/>
          <w:highlight w:val="yellow"/>
        </w:rPr>
        <w:t>хх</w:t>
      </w:r>
      <w:r w:rsidRPr="001E560A">
        <w:rPr>
          <w:rFonts w:ascii="Times New Roman CYR" w:hAnsi="Times New Roman CYR"/>
          <w:bCs/>
          <w:sz w:val="28"/>
          <w:szCs w:val="28"/>
        </w:rPr>
        <w:t>«</w:t>
      </w:r>
      <w:proofErr w:type="gramEnd"/>
      <w:r w:rsidR="00915F39" w:rsidRPr="00915F39">
        <w:rPr>
          <w:rFonts w:ascii="Times New Roman CYR" w:hAnsi="Times New Roman CYR"/>
          <w:bCs/>
          <w:sz w:val="28"/>
          <w:szCs w:val="28"/>
          <w:highlight w:val="yellow"/>
        </w:rPr>
        <w:t>ууууууууу</w:t>
      </w:r>
      <w:proofErr w:type="spellEnd"/>
      <w:r w:rsidRPr="001E560A">
        <w:rPr>
          <w:rFonts w:ascii="Times New Roman CYR" w:hAnsi="Times New Roman CYR"/>
          <w:bCs/>
          <w:sz w:val="28"/>
          <w:szCs w:val="28"/>
        </w:rPr>
        <w:t>»</w:t>
      </w:r>
      <w:r w:rsidR="005E4C5D" w:rsidRPr="001E560A">
        <w:rPr>
          <w:rFonts w:ascii="Times New Roman CYR" w:hAnsi="Times New Roman CYR"/>
          <w:bCs/>
          <w:sz w:val="28"/>
          <w:szCs w:val="28"/>
        </w:rPr>
        <w:t xml:space="preserve">, </w:t>
      </w:r>
      <w:r w:rsidR="005E4C5D" w:rsidRPr="00915F39">
        <w:rPr>
          <w:rFonts w:ascii="Times New Roman CYR" w:hAnsi="Times New Roman CYR"/>
          <w:bCs/>
          <w:sz w:val="28"/>
          <w:szCs w:val="28"/>
          <w:highlight w:val="yellow"/>
        </w:rPr>
        <w:t>к.т.н.</w:t>
      </w:r>
      <w:r w:rsidR="005E4C5D" w:rsidRPr="001E560A">
        <w:rPr>
          <w:rFonts w:ascii="Times New Roman CYR" w:hAnsi="Times New Roman CYR"/>
          <w:bCs/>
          <w:sz w:val="28"/>
          <w:szCs w:val="28"/>
        </w:rPr>
        <w:t xml:space="preserve">               </w:t>
      </w:r>
      <w:r w:rsidR="00915F39" w:rsidRPr="00915F39">
        <w:rPr>
          <w:rFonts w:ascii="Times New Roman CYR" w:hAnsi="Times New Roman CYR"/>
          <w:bCs/>
          <w:sz w:val="28"/>
          <w:szCs w:val="28"/>
          <w:u w:val="single"/>
        </w:rPr>
        <w:tab/>
      </w:r>
      <w:r w:rsidR="00915F39" w:rsidRPr="00915F39">
        <w:rPr>
          <w:rFonts w:ascii="Times New Roman CYR" w:hAnsi="Times New Roman CYR"/>
          <w:bCs/>
          <w:sz w:val="28"/>
          <w:szCs w:val="28"/>
          <w:u w:val="single"/>
        </w:rPr>
        <w:tab/>
      </w:r>
      <w:r w:rsidR="00915F39" w:rsidRPr="00915F39">
        <w:rPr>
          <w:rFonts w:ascii="Times New Roman CYR" w:hAnsi="Times New Roman CYR"/>
          <w:bCs/>
          <w:sz w:val="28"/>
          <w:szCs w:val="28"/>
        </w:rPr>
        <w:t xml:space="preserve"> </w:t>
      </w:r>
      <w:r w:rsidR="00915F39">
        <w:rPr>
          <w:rFonts w:ascii="Times New Roman CYR" w:hAnsi="Times New Roman CYR"/>
          <w:bCs/>
          <w:sz w:val="28"/>
          <w:szCs w:val="28"/>
        </w:rPr>
        <w:t>/</w:t>
      </w:r>
      <w:r w:rsidR="00915F39" w:rsidRPr="00915F39">
        <w:rPr>
          <w:rFonts w:ascii="Times New Roman CYR" w:hAnsi="Times New Roman CYR"/>
          <w:bCs/>
          <w:sz w:val="28"/>
          <w:szCs w:val="28"/>
          <w:highlight w:val="yellow"/>
        </w:rPr>
        <w:t>В.В. Васильев</w:t>
      </w:r>
      <w:r w:rsidR="00915F39">
        <w:rPr>
          <w:rFonts w:ascii="Times New Roman CYR" w:hAnsi="Times New Roman CYR"/>
          <w:bCs/>
          <w:sz w:val="28"/>
          <w:szCs w:val="28"/>
        </w:rPr>
        <w:t>/</w:t>
      </w:r>
    </w:p>
    <w:p w14:paraId="3033BCA3" w14:textId="77777777" w:rsidR="00712995" w:rsidRPr="00915F39" w:rsidRDefault="005E4C5D" w:rsidP="00915F39">
      <w:pPr>
        <w:ind w:firstLine="6096"/>
        <w:jc w:val="both"/>
        <w:rPr>
          <w:rFonts w:ascii="Times New Roman CYR" w:hAnsi="Times New Roman CYR"/>
          <w:bCs/>
          <w:sz w:val="20"/>
          <w:szCs w:val="20"/>
        </w:rPr>
      </w:pPr>
      <w:r w:rsidRPr="00915F39">
        <w:rPr>
          <w:rFonts w:ascii="Times New Roman CYR" w:hAnsi="Times New Roman CYR"/>
          <w:bCs/>
          <w:sz w:val="20"/>
          <w:szCs w:val="20"/>
        </w:rPr>
        <w:t>(под</w:t>
      </w:r>
      <w:r w:rsidR="001E560A" w:rsidRPr="00915F39">
        <w:rPr>
          <w:rFonts w:ascii="Times New Roman CYR" w:hAnsi="Times New Roman CYR"/>
          <w:bCs/>
          <w:sz w:val="20"/>
          <w:szCs w:val="20"/>
        </w:rPr>
        <w:t>пись)</w:t>
      </w:r>
      <w:r w:rsidR="001E560A" w:rsidRPr="00915F39">
        <w:rPr>
          <w:rFonts w:ascii="Times New Roman CYR" w:hAnsi="Times New Roman CYR"/>
          <w:bCs/>
          <w:sz w:val="20"/>
          <w:szCs w:val="20"/>
        </w:rPr>
        <w:tab/>
      </w:r>
      <w:r w:rsidR="00357929" w:rsidRPr="00915F39">
        <w:rPr>
          <w:rFonts w:ascii="Times New Roman CYR" w:hAnsi="Times New Roman CYR"/>
          <w:bCs/>
          <w:sz w:val="20"/>
          <w:szCs w:val="20"/>
        </w:rPr>
        <w:t xml:space="preserve"> </w:t>
      </w:r>
    </w:p>
    <w:p w14:paraId="4BD88079" w14:textId="77777777" w:rsidR="000F1B15" w:rsidRDefault="000F1B15">
      <w:pPr>
        <w:ind w:firstLine="540"/>
        <w:jc w:val="both"/>
        <w:rPr>
          <w:rFonts w:ascii="Times New Roman CYR" w:hAnsi="Times New Roman CYR"/>
          <w:bCs/>
        </w:rPr>
      </w:pPr>
    </w:p>
    <w:sectPr w:rsidR="000F1B15" w:rsidSect="001E560A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Times New Roman CYR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08"/>
  <w:drawingGridHorizontalSpacing w:val="120"/>
  <w:displayHorizontalDrawingGridEvery w:val="2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7B0AFD"/>
    <w:rsid w:val="00003608"/>
    <w:rsid w:val="00035E27"/>
    <w:rsid w:val="000A0386"/>
    <w:rsid w:val="000F1B15"/>
    <w:rsid w:val="0018017C"/>
    <w:rsid w:val="00197D43"/>
    <w:rsid w:val="001B48D9"/>
    <w:rsid w:val="001E3EFC"/>
    <w:rsid w:val="001E560A"/>
    <w:rsid w:val="00203163"/>
    <w:rsid w:val="00306CEF"/>
    <w:rsid w:val="00313FF8"/>
    <w:rsid w:val="00357929"/>
    <w:rsid w:val="00394E8A"/>
    <w:rsid w:val="003E2958"/>
    <w:rsid w:val="00404A6B"/>
    <w:rsid w:val="00572448"/>
    <w:rsid w:val="005D09F7"/>
    <w:rsid w:val="005E4C5D"/>
    <w:rsid w:val="006205AC"/>
    <w:rsid w:val="00642DA6"/>
    <w:rsid w:val="006A637D"/>
    <w:rsid w:val="006B4182"/>
    <w:rsid w:val="00712995"/>
    <w:rsid w:val="007279CC"/>
    <w:rsid w:val="00753EEC"/>
    <w:rsid w:val="007B0AFD"/>
    <w:rsid w:val="007E1ABF"/>
    <w:rsid w:val="00831E70"/>
    <w:rsid w:val="0088665D"/>
    <w:rsid w:val="00915F39"/>
    <w:rsid w:val="009166CC"/>
    <w:rsid w:val="00941532"/>
    <w:rsid w:val="00965EBE"/>
    <w:rsid w:val="00AF64C7"/>
    <w:rsid w:val="00B05A85"/>
    <w:rsid w:val="00B65B99"/>
    <w:rsid w:val="00BA1967"/>
    <w:rsid w:val="00BA34EB"/>
    <w:rsid w:val="00BA6D51"/>
    <w:rsid w:val="00BF1FC5"/>
    <w:rsid w:val="00C14DBD"/>
    <w:rsid w:val="00D11B0D"/>
    <w:rsid w:val="00E12A60"/>
    <w:rsid w:val="00E17F5C"/>
    <w:rsid w:val="00ED7E10"/>
    <w:rsid w:val="00F47032"/>
    <w:rsid w:val="00F676C5"/>
    <w:rsid w:val="00FA35DF"/>
    <w:rsid w:val="00FE410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,"/>
  <w:listSeparator w:val=";"/>
  <w14:docId w14:val="7C3E5B9D"/>
  <w15:docId w15:val="{DAC5703D-7D96-4B84-818A-11B77FC5D26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SimSun" w:hAnsi="Times New Roman" w:cs="Times New Roman"/>
        <w:lang w:val="ru-RU" w:eastAsia="ru-RU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Subtitle" w:qFormat="1"/>
    <w:lsdException w:name="Strong" w:qFormat="1"/>
    <w:lsdException w:name="Emphasis" w:qFormat="1"/>
    <w:lsdException w:name="Normal Table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a">
    <w:name w:val="Normal"/>
    <w:qFormat/>
    <w:rPr>
      <w:sz w:val="24"/>
      <w:szCs w:val="24"/>
      <w:lang w:eastAsia="zh-CN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Normal (Web)"/>
    <w:basedOn w:val="a"/>
    <w:rsid w:val="007B0AFD"/>
    <w:pPr>
      <w:spacing w:before="100" w:beforeAutospacing="1" w:after="100" w:afterAutospacing="1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3204244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117</TotalTime>
  <Pages>2</Pages>
  <Words>321</Words>
  <Characters>1835</Characters>
  <Application>Microsoft Office Word</Application>
  <DocSecurity>0</DocSecurity>
  <Lines>15</Lines>
  <Paragraphs>4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>Рецензия</vt:lpstr>
    </vt:vector>
  </TitlesOfParts>
  <Company>Home</Company>
  <LinksUpToDate>false</LinksUpToDate>
  <CharactersWithSpaces>2152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Рецензия</dc:title>
  <dc:creator>aplet</dc:creator>
  <cp:lastModifiedBy>Артём Носов</cp:lastModifiedBy>
  <cp:revision>4</cp:revision>
  <dcterms:created xsi:type="dcterms:W3CDTF">2020-05-14T15:29:00Z</dcterms:created>
  <dcterms:modified xsi:type="dcterms:W3CDTF">2026-06-12T11:03:00Z</dcterms:modified>
</cp:coreProperties>
</file>