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5b5axkqtyre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№1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Программная реализация сервиса для автоматизации отбора кандидатов на основе обработки естественного языка из резюме и вакансий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Техническое задание по ГОСТ 19.201-78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Общие сведения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Наименование системы: Сервис автоматизации отбора кандидатов «RecruitAI».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Шифр темы: М24-534.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Заказчик: Национальный исследовательский ядерный университет «МИФИ».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Разработчик: Студент группы М24-534 Носов Артём Иванович.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Сроки разработки: 18.09.2024 – 22.12.2024.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 Источники финансирования: Бюджет НИР университета.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Назначение и цели создания системы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Назначение: Автоматизация процесса подбора кандидатов через анализ резюме и вакансий с использованием NLP.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Цели: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Сокращение времени первичного отбора на 50%.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Повышение точности сопоставления кандидатов и вакансий до 85%.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Интеграция с HR-платформами (HH.ru, LinkedIn).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Характеристика объекта автоматизации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Объект: Процесс рекрутмента, включающий обработку резюме (текст), анализ требований вакансий, ранжирование кандидатов.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Условия эксплуатации: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Онлайн-доступ 24/7.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Поддержка до 1000 одновременных запросов.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Совместимость с ОС Windows/Linux, СУБД PostgreSQL.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Требования к системе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Требования к системе в целом: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Микросервисная архитектура (REST API).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Режимы работы: автоматический анализ, ручная корректировка результатов.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 Надежность: время восстановления после сбоя ≤ 5 мин.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Безопасность: шифрование данных (AES-256), аутентификация через OAuth 2.0.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Эргономика: веб-интерфейс с поддержкой мобильных устройств.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Требования к функциям: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Загрузка резюме (PDF, DOCX).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Семантический анализ текста (BERT).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Ранжирование кандидатов по соответствию вакансии.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Генерация отчетов (PDF, Excel).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 параллельность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Требования к видам обеспечения: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Программное: Python 3.10, PyTorch, FastAPI.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Техническое: 8 ГБ ОЗУ, 4 ядра CPU, GPU (для NLP).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Информационное: база резюме и вакансий в PostgreSQL, векторное хранение в Weaviate.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Состав и содержание работ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Этапы разработки: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 требований (08.09.2024 – 29.09.2024).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Проектирование архитектуры (06.10.2024 – 27.10.2024).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Реализация и тестирование (01.12.2024 – 22.12.2024).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Документы: Технический проект, руководство пользователя, тестовые сценарии.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Порядок контроля и приемки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Виды испытаний: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Функциональное тестирование (модульное, интеграционное).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Нагрузочное тестирование (до 10 000 запросов/час).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Приемка: утверждение заказчиком после успешного тестирования.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Концептуальная модель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Таблица прецедентов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Прецедент                 </w:t>
        <w:tab/>
        <w:t xml:space="preserve">| Акторы           </w:t>
        <w:tab/>
        <w:t xml:space="preserve">| Описание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|-------------------------------|----------------------|-------------------------------------------------------------------------|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Загрузка резюме           </w:t>
        <w:tab/>
        <w:t xml:space="preserve">| Рекрутер, Кандидат  | Загрузка резюме в формате PDF/DOCX в систему.                      </w:t>
        <w:tab/>
        <w:t xml:space="preserve">|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Анализ текста             </w:t>
        <w:tab/>
        <w:t xml:space="preserve">| Система          </w:t>
        <w:tab/>
        <w:t xml:space="preserve">| Извлечение навыков, опыта и образования с использованием BERT.    </w:t>
        <w:tab/>
        <w:t xml:space="preserve">|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Сопоставление с вакансиями</w:t>
        <w:tab/>
        <w:t xml:space="preserve">| Система          </w:t>
        <w:tab/>
        <w:t xml:space="preserve">| Расчет уровня соответствия кандидата требованиям вакансии.        </w:t>
        <w:tab/>
        <w:t xml:space="preserve">|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Ранжирование кандидатов   </w:t>
        <w:tab/>
        <w:t xml:space="preserve">| Рекрутер         </w:t>
        <w:tab/>
        <w:t xml:space="preserve">| Просмотр списка кандидатов, отсортированных по релевантности.     </w:t>
        <w:tab/>
        <w:t xml:space="preserve">|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Генерация отчета          </w:t>
        <w:tab/>
        <w:t xml:space="preserve">| Рекрутер         </w:t>
        <w:tab/>
        <w:t xml:space="preserve">| Экспорт результатов в PDF/Excel.                                  </w:t>
        <w:tab/>
        <w:t xml:space="preserve">|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Диаграмма прецедентов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```plaintext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[Кандидат] --&gt; (Загрузка резюме)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[Рекрутер] --&gt; (Загрузка вакансии)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[Система] --&gt; (Анализ текста)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[Система] --&gt; (Сопоставление с вакансиями)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[Рекрутер] --&gt; (Ранжирование кандидатов)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[Рекрутер] --&gt; (Генерация отчета)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Диаграмма концептуальных классов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```plaintext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+----------------+   </w:t>
        <w:tab/>
        <w:t xml:space="preserve">+----------------+   </w:t>
        <w:tab/>
        <w:t xml:space="preserve">+----------------+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Резюме   </w:t>
        <w:tab/>
        <w:t xml:space="preserve">|   </w:t>
        <w:tab/>
        <w:t xml:space="preserve">|   Вакансия </w:t>
        <w:tab/>
        <w:t xml:space="preserve">|   </w:t>
        <w:tab/>
        <w:t xml:space="preserve">|   Кандидат </w:t>
        <w:tab/>
        <w:t xml:space="preserve">|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|----------------|   </w:t>
        <w:tab/>
        <w:t xml:space="preserve">|----------------|   </w:t>
        <w:tab/>
        <w:t xml:space="preserve">|----------------|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- текст    </w:t>
        <w:tab/>
        <w:t xml:space="preserve">|   </w:t>
        <w:tab/>
        <w:t xml:space="preserve">| - требования   |   </w:t>
        <w:tab/>
        <w:t xml:space="preserve">| - имя      </w:t>
        <w:tab/>
        <w:t xml:space="preserve">|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- навыки   </w:t>
        <w:tab/>
        <w:t xml:space="preserve">|&lt;-----&gt;| - навыки   </w:t>
        <w:tab/>
        <w:t xml:space="preserve">|&lt;-----&gt;| - опыт     </w:t>
        <w:tab/>
        <w:t xml:space="preserve">|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- опыт     </w:t>
        <w:tab/>
        <w:t xml:space="preserve">|   </w:t>
        <w:tab/>
        <w:t xml:space="preserve">| - зарплата </w:t>
        <w:tab/>
        <w:t xml:space="preserve">|   </w:t>
        <w:tab/>
        <w:t xml:space="preserve">| - контакты </w:t>
        <w:tab/>
        <w:t xml:space="preserve">|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+----------------+   </w:t>
        <w:tab/>
        <w:t xml:space="preserve">+----------------+   </w:t>
        <w:tab/>
        <w:t xml:space="preserve">+----------------+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Системное взаимодействие (клиент-сервер)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```plaintext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[Клиент] --&gt; (REST API) --&gt; [Сервер] --&gt; [NLP-обработчик] --&gt; [СУБД]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  <w:tab/>
        <w:t xml:space="preserve">v            </w:t>
        <w:tab/>
        <w:t xml:space="preserve">v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  <w:tab/>
        <w:t xml:space="preserve">[Ранжирование]  [Векторная БД]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Дополнения для повышения оценки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Сетевые технологии: Использование Kubernetes для масштабирования микросервисов.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Принятие решений: Алгоритм ранжирования с учетом мягких навыков (лидерство, коммуникабельность) через анализ тональности текста.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